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172A"/>
          <w:sz w:val="24"/>
        </w:rPr>
        <w:t>BỘ GIÁO DỤC VÀ ĐÀO TẠO</w:t>
        <w:br/>
        <w:t>TRƯỜNG ĐẠI HỌC SƯ PHẠM KỸ THUẬT THÀNH PHỐ HỒ CHÍ MINH</w:t>
        <w:br/>
        <w:t>KHOA CÔNG NGHỆ THÔNG TIN</w:t>
        <w:br/>
        <w:t>BỘ MÔN KỸ THUẬT DỮ LIỆU &amp; TRÍ TUỆ NHÂN TẠO</w:t>
      </w:r>
    </w:p>
    <w:p>
      <w:pPr>
        <w:spacing w:before="80" w:after="720"/>
        <w:jc w:val="center"/>
      </w:pPr>
      <w:r>
        <w:rPr>
          <w:rFonts w:ascii="Times New Roman" w:hAnsi="Times New Roman"/>
        </w:rPr>
        <w:t>-----------------------***-----------------------</w:t>
      </w:r>
    </w:p>
    <w:p>
      <w:pPr>
        <w:spacing w:after="240"/>
        <w:jc w:val="center"/>
      </w:pPr>
      <w:r>
        <w:rPr>
          <w:rFonts w:ascii="Times New Roman" w:hAnsi="Times New Roman"/>
          <w:b/>
          <w:color w:val="1E3A8A"/>
          <w:sz w:val="28"/>
        </w:rPr>
        <w:t>BÁO CÁO CUỐI KỲ ĐỒ ÁN MÔN HỌC</w:t>
        <w:br/>
        <w:t>TƯƠNG TÁC DỮ LIỆU TRỰC QUAN (DATA VISUALIZATION &amp; INTERACTION)</w:t>
      </w:r>
    </w:p>
    <w:p>
      <w:pPr>
        <w:spacing w:before="360" w:after="560"/>
        <w:jc w:val="center"/>
      </w:pPr>
      <w:r>
        <w:rPr>
          <w:rFonts w:ascii="Times New Roman" w:hAnsi="Times New Roman"/>
          <w:b/>
          <w:color w:val="B91C1C"/>
          <w:sz w:val="36"/>
        </w:rPr>
        <w:t>ĐỀ TÀI SỐ 5:</w:t>
        <w:br/>
        <w:t>DỰ ĐOÁN VÀ TRỰC QUAN HÓA TỶ LỆ RỜI BỎ CỦA KHÁCH HÀNG (CUSTOMER CHURN) TRONG NGÀNH VIỄN THÔNG</w:t>
      </w:r>
    </w:p>
    <w:p>
      <w:pPr>
        <w:spacing w:after="800"/>
        <w:jc w:val="center"/>
      </w:pPr>
      <w:r>
        <w:rPr>
          <w:rFonts w:ascii="Times New Roman" w:hAnsi="Times New Roman"/>
          <w:b/>
          <w:sz w:val="26"/>
        </w:rPr>
        <w:t>NHÓM THỰC HIỆN: NHÓM 22</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70" w:type="dxa"/>
              <w:bottom w:w="70" w:type="dxa"/>
              <w:left w:w="90" w:type="dxa"/>
              <w:right w:w="90" w:type="dxa"/>
            </w:tcMar>
          </w:tcPr>
          <w:p>
            <w:pPr>
              <w:jc w:val="center"/>
            </w:pPr>
            <w:r>
              <w:rPr>
                <w:rFonts w:ascii="Times New Roman" w:hAnsi="Times New Roman"/>
                <w:b/>
                <w:color w:val="FFFFFF"/>
                <w:sz w:val="17"/>
              </w:rPr>
              <w:t>Họ và Tên Sinh Viên</w:t>
            </w:r>
          </w:p>
        </w:tc>
        <w:tc>
          <w:tcPr>
            <w:tcW w:type="dxa" w:w="3120"/>
            <w:shd w:fill="1E3A8A"/>
            <w:tcMar>
              <w:top w:w="70" w:type="dxa"/>
              <w:bottom w:w="70" w:type="dxa"/>
              <w:left w:w="90" w:type="dxa"/>
              <w:right w:w="90" w:type="dxa"/>
            </w:tcMar>
          </w:tcPr>
          <w:p>
            <w:pPr>
              <w:jc w:val="center"/>
            </w:pPr>
            <w:r>
              <w:rPr>
                <w:rFonts w:ascii="Times New Roman" w:hAnsi="Times New Roman"/>
                <w:b/>
                <w:color w:val="FFFFFF"/>
                <w:sz w:val="17"/>
              </w:rPr>
              <w:t>Mã Số Sinh Viên (MSSV)</w:t>
            </w:r>
          </w:p>
        </w:tc>
        <w:tc>
          <w:tcPr>
            <w:tcW w:type="dxa" w:w="3120"/>
            <w:shd w:fill="1E3A8A"/>
            <w:tcMar>
              <w:top w:w="70" w:type="dxa"/>
              <w:bottom w:w="70" w:type="dxa"/>
              <w:left w:w="90" w:type="dxa"/>
              <w:right w:w="90" w:type="dxa"/>
            </w:tcMar>
          </w:tcPr>
          <w:p>
            <w:pPr>
              <w:jc w:val="center"/>
            </w:pPr>
            <w:r>
              <w:rPr>
                <w:rFonts w:ascii="Times New Roman" w:hAnsi="Times New Roman"/>
                <w:b/>
                <w:color w:val="FFFFFF"/>
                <w:sz w:val="17"/>
              </w:rPr>
              <w:t>Vai Trò &amp; Nhiệm Vụ Phụ Trách</w:t>
            </w:r>
          </w:p>
        </w:tc>
      </w:tr>
      <w:tr>
        <w:tc>
          <w:tcPr>
            <w:tcW w:type="dxa" w:w="3120"/>
            <w:shd w:fill="F8FAFC"/>
            <w:tcMar>
              <w:top w:w="50" w:type="dxa"/>
              <w:bottom w:w="50" w:type="dxa"/>
              <w:left w:w="80" w:type="dxa"/>
              <w:right w:w="80" w:type="dxa"/>
            </w:tcMar>
          </w:tcPr>
          <w:p>
            <w:pPr>
              <w:jc w:val="left"/>
            </w:pPr>
            <w:r>
              <w:rPr>
                <w:rFonts w:ascii="Times New Roman" w:hAnsi="Times New Roman"/>
                <w:sz w:val="17"/>
              </w:rPr>
              <w:t>Đỗ Trọng Khôi</w:t>
            </w:r>
          </w:p>
        </w:tc>
        <w:tc>
          <w:tcPr>
            <w:tcW w:type="dxa" w:w="3120"/>
            <w:shd w:fill="F8FAFC"/>
            <w:tcMar>
              <w:top w:w="50" w:type="dxa"/>
              <w:bottom w:w="50" w:type="dxa"/>
              <w:left w:w="80" w:type="dxa"/>
              <w:right w:w="80" w:type="dxa"/>
            </w:tcMar>
          </w:tcPr>
          <w:p>
            <w:pPr>
              <w:jc w:val="center"/>
            </w:pPr>
            <w:r>
              <w:rPr>
                <w:rFonts w:ascii="Times New Roman" w:hAnsi="Times New Roman"/>
                <w:sz w:val="17"/>
              </w:rPr>
              <w:t>20133056</w:t>
            </w:r>
          </w:p>
        </w:tc>
        <w:tc>
          <w:tcPr>
            <w:tcW w:type="dxa" w:w="3120"/>
            <w:shd w:fill="F8FAFC"/>
            <w:tcMar>
              <w:top w:w="50" w:type="dxa"/>
              <w:bottom w:w="50" w:type="dxa"/>
              <w:left w:w="80" w:type="dxa"/>
              <w:right w:w="80" w:type="dxa"/>
            </w:tcMar>
          </w:tcPr>
          <w:p>
            <w:pPr>
              <w:jc w:val="left"/>
            </w:pPr>
            <w:r>
              <w:rPr>
                <w:rFonts w:ascii="Times New Roman" w:hAnsi="Times New Roman"/>
                <w:sz w:val="17"/>
              </w:rPr>
              <w:t>Trưởng nhóm: Pipeline ETL, Nối 4 bảng, Làm sạch, IQR, EDA</w:t>
            </w:r>
          </w:p>
        </w:tc>
      </w:tr>
      <w:tr>
        <w:tc>
          <w:tcPr>
            <w:tcW w:type="dxa" w:w="3120"/>
            <w:shd w:fill="FFFFFF"/>
            <w:tcMar>
              <w:top w:w="50" w:type="dxa"/>
              <w:bottom w:w="50" w:type="dxa"/>
              <w:left w:w="80" w:type="dxa"/>
              <w:right w:w="80" w:type="dxa"/>
            </w:tcMar>
          </w:tcPr>
          <w:p>
            <w:pPr>
              <w:jc w:val="left"/>
            </w:pPr>
            <w:r>
              <w:rPr>
                <w:rFonts w:ascii="Times New Roman" w:hAnsi="Times New Roman"/>
                <w:sz w:val="17"/>
              </w:rPr>
              <w:t>Bùi Đức Huy</w:t>
            </w:r>
          </w:p>
        </w:tc>
        <w:tc>
          <w:tcPr>
            <w:tcW w:type="dxa" w:w="3120"/>
            <w:shd w:fill="FFFFFF"/>
            <w:tcMar>
              <w:top w:w="50" w:type="dxa"/>
              <w:bottom w:w="50" w:type="dxa"/>
              <w:left w:w="80" w:type="dxa"/>
              <w:right w:w="80" w:type="dxa"/>
            </w:tcMar>
          </w:tcPr>
          <w:p>
            <w:pPr>
              <w:jc w:val="center"/>
            </w:pPr>
            <w:r>
              <w:rPr>
                <w:rFonts w:ascii="Times New Roman" w:hAnsi="Times New Roman"/>
                <w:sz w:val="17"/>
              </w:rPr>
              <w:t>Thành viên</w:t>
            </w:r>
          </w:p>
        </w:tc>
        <w:tc>
          <w:tcPr>
            <w:tcW w:type="dxa" w:w="3120"/>
            <w:shd w:fill="FFFFFF"/>
            <w:tcMar>
              <w:top w:w="50" w:type="dxa"/>
              <w:bottom w:w="50" w:type="dxa"/>
              <w:left w:w="80" w:type="dxa"/>
              <w:right w:w="80" w:type="dxa"/>
            </w:tcMar>
          </w:tcPr>
          <w:p>
            <w:pPr>
              <w:jc w:val="left"/>
            </w:pPr>
            <w:r>
              <w:rPr>
                <w:rFonts w:ascii="Times New Roman" w:hAnsi="Times New Roman"/>
                <w:sz w:val="17"/>
              </w:rPr>
              <w:t>Thiết kế Dashboard Streamlit, Bản đồ tương tác, UI/UX, Drill-down</w:t>
            </w:r>
          </w:p>
        </w:tc>
      </w:tr>
      <w:tr>
        <w:tc>
          <w:tcPr>
            <w:tcW w:type="dxa" w:w="3120"/>
            <w:shd w:fill="F8FAFC"/>
            <w:tcMar>
              <w:top w:w="50" w:type="dxa"/>
              <w:bottom w:w="50" w:type="dxa"/>
              <w:left w:w="80" w:type="dxa"/>
              <w:right w:w="80" w:type="dxa"/>
            </w:tcMar>
          </w:tcPr>
          <w:p>
            <w:pPr>
              <w:jc w:val="left"/>
            </w:pPr>
            <w:r>
              <w:rPr>
                <w:rFonts w:ascii="Times New Roman" w:hAnsi="Times New Roman"/>
                <w:sz w:val="17"/>
              </w:rPr>
              <w:t>Trương Quốc Duy</w:t>
            </w:r>
          </w:p>
        </w:tc>
        <w:tc>
          <w:tcPr>
            <w:tcW w:type="dxa" w:w="3120"/>
            <w:shd w:fill="F8FAFC"/>
            <w:tcMar>
              <w:top w:w="50" w:type="dxa"/>
              <w:bottom w:w="50" w:type="dxa"/>
              <w:left w:w="80" w:type="dxa"/>
              <w:right w:w="80" w:type="dxa"/>
            </w:tcMar>
          </w:tcPr>
          <w:p>
            <w:pPr>
              <w:jc w:val="center"/>
            </w:pPr>
            <w:r>
              <w:rPr>
                <w:rFonts w:ascii="Times New Roman" w:hAnsi="Times New Roman"/>
                <w:sz w:val="17"/>
              </w:rPr>
              <w:t>24133009</w:t>
            </w:r>
          </w:p>
        </w:tc>
        <w:tc>
          <w:tcPr>
            <w:tcW w:type="dxa" w:w="3120"/>
            <w:shd w:fill="F8FAFC"/>
            <w:tcMar>
              <w:top w:w="50" w:type="dxa"/>
              <w:bottom w:w="50" w:type="dxa"/>
              <w:left w:w="80" w:type="dxa"/>
              <w:right w:w="80" w:type="dxa"/>
            </w:tcMar>
          </w:tcPr>
          <w:p>
            <w:pPr>
              <w:jc w:val="left"/>
            </w:pPr>
            <w:r>
              <w:rPr>
                <w:rFonts w:ascii="Times New Roman" w:hAnsi="Times New Roman"/>
                <w:sz w:val="17"/>
              </w:rPr>
              <w:t>Mô hình Hồi quy Logistic, Feature Engineering, Soạn thảo báo cáo IEEE</w:t>
            </w:r>
          </w:p>
        </w:tc>
      </w:tr>
      <w:tr>
        <w:tc>
          <w:tcPr>
            <w:tcW w:type="dxa" w:w="3120"/>
            <w:shd w:fill="FFFFFF"/>
            <w:tcMar>
              <w:top w:w="50" w:type="dxa"/>
              <w:bottom w:w="50" w:type="dxa"/>
              <w:left w:w="80" w:type="dxa"/>
              <w:right w:w="80" w:type="dxa"/>
            </w:tcMar>
          </w:tcPr>
          <w:p>
            <w:pPr>
              <w:jc w:val="left"/>
            </w:pPr>
            <w:r>
              <w:rPr>
                <w:rFonts w:ascii="Times New Roman" w:hAnsi="Times New Roman"/>
                <w:sz w:val="17"/>
              </w:rPr>
              <w:t>Giảng viên hướng dẫn</w:t>
            </w:r>
          </w:p>
        </w:tc>
        <w:tc>
          <w:tcPr>
            <w:tcW w:type="dxa" w:w="3120"/>
            <w:shd w:fill="FFFFFF"/>
            <w:tcMar>
              <w:top w:w="50" w:type="dxa"/>
              <w:bottom w:w="50" w:type="dxa"/>
              <w:left w:w="80" w:type="dxa"/>
              <w:right w:w="80" w:type="dxa"/>
            </w:tcMar>
          </w:tcPr>
          <w:p>
            <w:pPr>
              <w:jc w:val="center"/>
            </w:pPr>
            <w:r>
              <w:rPr>
                <w:rFonts w:ascii="Times New Roman" w:hAnsi="Times New Roman"/>
                <w:sz w:val="17"/>
              </w:rPr>
              <w:t>Học phần Đồ án</w:t>
            </w:r>
          </w:p>
        </w:tc>
        <w:tc>
          <w:tcPr>
            <w:tcW w:type="dxa" w:w="3120"/>
            <w:shd w:fill="FFFFFF"/>
            <w:tcMar>
              <w:top w:w="50" w:type="dxa"/>
              <w:bottom w:w="50" w:type="dxa"/>
              <w:left w:w="80" w:type="dxa"/>
              <w:right w:w="80" w:type="dxa"/>
            </w:tcMar>
          </w:tcPr>
          <w:p>
            <w:pPr>
              <w:jc w:val="left"/>
            </w:pPr>
            <w:r>
              <w:rPr>
                <w:rFonts w:ascii="Times New Roman" w:hAnsi="Times New Roman"/>
                <w:sz w:val="17"/>
              </w:rPr>
              <w:t>Bộ môn Khoa học Máy tính / Kỹ thuật Dữ liệu</w:t>
            </w:r>
          </w:p>
        </w:tc>
      </w:tr>
    </w:tbl>
    <w:p>
      <w:pPr>
        <w:spacing w:after="80"/>
      </w:pPr>
    </w:p>
    <w:p>
      <w:pPr>
        <w:spacing w:before="900"/>
        <w:jc w:val="center"/>
      </w:pPr>
      <w:r>
        <w:rPr>
          <w:rFonts w:ascii="Times New Roman" w:hAnsi="Times New Roman"/>
          <w:b/>
          <w:sz w:val="22"/>
        </w:rPr>
        <w:t>THÀNH PHỐ HỒ CHÍ MINH, THÁNG 10 NĂM 2026</w:t>
      </w:r>
    </w:p>
    <w:p>
      <w:r>
        <w:br w:type="page"/>
      </w:r>
    </w:p>
    <w:p>
      <w:pPr>
        <w:keepNext/>
        <w:spacing w:before="360" w:after="160"/>
      </w:pPr>
      <w:r>
        <w:rPr>
          <w:rFonts w:ascii="Times New Roman" w:hAnsi="Times New Roman"/>
          <w:b/>
          <w:color w:val="0F172A"/>
          <w:sz w:val="30"/>
        </w:rPr>
        <w:t>BẢNG BAREM ĐÁNH GIÁ CHI TIẾT (10 ĐIỂM) &amp; ĐỐI CHIẾU THỰC HIỆN</w:t>
      </w:r>
    </w:p>
    <w:p>
      <w:pPr>
        <w:spacing w:after="100" w:line="288" w:lineRule="auto"/>
        <w:jc w:val="both"/>
      </w:pPr>
      <w:r>
        <w:rPr>
          <w:rFonts w:ascii="Times New Roman" w:hAnsi="Times New Roman"/>
          <w:color w:val="1E293B"/>
          <w:sz w:val="22"/>
        </w:rPr>
        <w:t>Bảng dưới đây đối chiếu chi tiết giữa Barem chấm điểm chính thức của Giảng viên (theo thông báo học phần Tương tác Dữ liệu Trực quan) và các kết quả cụ thể mà Nhóm 22 đã đạt được:</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Hạng Mục Đánh Giá</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Mô Tả Yêu Cầu Từ Giảng Viên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Điểm</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Minh Chứng Nhóm 22 Đạt Được</w:t>
            </w:r>
          </w:p>
        </w:tc>
      </w:tr>
      <w:tr>
        <w:tc>
          <w:tcPr>
            <w:tcW w:type="dxa" w:w="2340"/>
            <w:shd w:fill="F8FAFC"/>
            <w:tcMar>
              <w:top w:w="50" w:type="dxa"/>
              <w:bottom w:w="50" w:type="dxa"/>
              <w:left w:w="80" w:type="dxa"/>
              <w:right w:w="80" w:type="dxa"/>
            </w:tcMar>
          </w:tcPr>
          <w:p>
            <w:pPr>
              <w:jc w:val="center"/>
            </w:pPr>
            <w:r>
              <w:rPr>
                <w:rFonts w:ascii="Times New Roman" w:hAnsi="Times New Roman"/>
                <w:sz w:val="17"/>
              </w:rPr>
              <w:t>1.1 Xác định bài toán &amp; Dataset</w:t>
            </w:r>
          </w:p>
        </w:tc>
        <w:tc>
          <w:tcPr>
            <w:tcW w:type="dxa" w:w="2340"/>
            <w:shd w:fill="F8FAFC"/>
            <w:tcMar>
              <w:top w:w="50" w:type="dxa"/>
              <w:bottom w:w="50" w:type="dxa"/>
              <w:left w:w="80" w:type="dxa"/>
              <w:right w:w="80" w:type="dxa"/>
            </w:tcMar>
          </w:tcPr>
          <w:p>
            <w:pPr>
              <w:jc w:val="left"/>
            </w:pPr>
            <w:r>
              <w:rPr>
                <w:rFonts w:ascii="Times New Roman" w:hAnsi="Times New Roman"/>
                <w:sz w:val="17"/>
              </w:rPr>
              <w:t>Trình bày rõ mục tiêu phân tích. Dữ liệu hợp lệ (&gt;= 5,000 dòng, &gt;= 3 bảng). Nêu rõ nguồn và từ điển dữ liệu (Data dictionary).</w:t>
            </w:r>
          </w:p>
        </w:tc>
        <w:tc>
          <w:tcPr>
            <w:tcW w:type="dxa" w:w="2340"/>
            <w:shd w:fill="F8FAFC"/>
            <w:tcMar>
              <w:top w:w="50" w:type="dxa"/>
              <w:bottom w:w="50" w:type="dxa"/>
              <w:left w:w="80" w:type="dxa"/>
              <w:right w:w="80" w:type="dxa"/>
            </w:tcMar>
          </w:tcPr>
          <w:p>
            <w:pPr>
              <w:jc w:val="center"/>
            </w:pPr>
            <w:r>
              <w:rPr>
                <w:rFonts w:ascii="Times New Roman" w:hAnsi="Times New Roman"/>
                <w:sz w:val="17"/>
              </w:rPr>
              <w:t>0.5 đ</w:t>
            </w:r>
          </w:p>
        </w:tc>
        <w:tc>
          <w:tcPr>
            <w:tcW w:type="dxa" w:w="2340"/>
            <w:shd w:fill="F8FAFC"/>
            <w:tcMar>
              <w:top w:w="50" w:type="dxa"/>
              <w:bottom w:w="50" w:type="dxa"/>
              <w:left w:w="80" w:type="dxa"/>
              <w:right w:w="80" w:type="dxa"/>
            </w:tcMar>
          </w:tcPr>
          <w:p>
            <w:pPr>
              <w:jc w:val="left"/>
            </w:pPr>
            <w:r>
              <w:rPr>
                <w:rFonts w:ascii="Times New Roman" w:hAnsi="Times New Roman"/>
                <w:sz w:val="17"/>
              </w:rPr>
              <w:t>7,043 dòng, phân rã 4 bảng quan hệ, nguồn IBM Telco Kaggle, từ điển 34 trường chi tiết.</w:t>
            </w:r>
          </w:p>
        </w:tc>
      </w:tr>
      <w:tr>
        <w:tc>
          <w:tcPr>
            <w:tcW w:type="dxa" w:w="2340"/>
            <w:shd w:fill="FFFFFF"/>
            <w:tcMar>
              <w:top w:w="50" w:type="dxa"/>
              <w:bottom w:w="50" w:type="dxa"/>
              <w:left w:w="80" w:type="dxa"/>
              <w:right w:w="80" w:type="dxa"/>
            </w:tcMar>
          </w:tcPr>
          <w:p>
            <w:pPr>
              <w:jc w:val="center"/>
            </w:pPr>
            <w:r>
              <w:rPr>
                <w:rFonts w:ascii="Times New Roman" w:hAnsi="Times New Roman"/>
                <w:sz w:val="17"/>
              </w:rPr>
              <w:t>1.2 Làm sạch dữ liệu (Code)</w:t>
            </w:r>
          </w:p>
        </w:tc>
        <w:tc>
          <w:tcPr>
            <w:tcW w:type="dxa" w:w="2340"/>
            <w:shd w:fill="FFFFFF"/>
            <w:tcMar>
              <w:top w:w="50" w:type="dxa"/>
              <w:bottom w:w="50" w:type="dxa"/>
              <w:left w:w="80" w:type="dxa"/>
              <w:right w:w="80" w:type="dxa"/>
            </w:tcMar>
          </w:tcPr>
          <w:p>
            <w:pPr>
              <w:jc w:val="left"/>
            </w:pPr>
            <w:r>
              <w:rPr>
                <w:rFonts w:ascii="Times New Roman" w:hAnsi="Times New Roman"/>
                <w:sz w:val="17"/>
              </w:rPr>
              <w:t>Code Python/R xử lý triệt để Missing values, Outliers, chuẩn hóa định dạng ngày tháng/chuỗi.</w:t>
            </w:r>
          </w:p>
        </w:tc>
        <w:tc>
          <w:tcPr>
            <w:tcW w:type="dxa" w:w="2340"/>
            <w:shd w:fill="FFFFFF"/>
            <w:tcMar>
              <w:top w:w="50" w:type="dxa"/>
              <w:bottom w:w="50" w:type="dxa"/>
              <w:left w:w="80" w:type="dxa"/>
              <w:right w:w="80" w:type="dxa"/>
            </w:tcMar>
          </w:tcPr>
          <w:p>
            <w:pPr>
              <w:jc w:val="center"/>
            </w:pPr>
            <w:r>
              <w:rPr>
                <w:rFonts w:ascii="Times New Roman" w:hAnsi="Times New Roman"/>
                <w:sz w:val="17"/>
              </w:rPr>
              <w:t>0.5 đ</w:t>
            </w:r>
          </w:p>
        </w:tc>
        <w:tc>
          <w:tcPr>
            <w:tcW w:type="dxa" w:w="2340"/>
            <w:shd w:fill="FFFFFF"/>
            <w:tcMar>
              <w:top w:w="50" w:type="dxa"/>
              <w:bottom w:w="50" w:type="dxa"/>
              <w:left w:w="80" w:type="dxa"/>
              <w:right w:w="80" w:type="dxa"/>
            </w:tcMar>
          </w:tcPr>
          <w:p>
            <w:pPr>
              <w:jc w:val="left"/>
            </w:pPr>
            <w:r>
              <w:rPr>
                <w:rFonts w:ascii="Times New Roman" w:hAnsi="Times New Roman"/>
                <w:sz w:val="17"/>
              </w:rPr>
              <w:t>Code tự động xử lý 11 missing values TotalCharges, kiểm định IQR, chuẩn hóa chuỗi và ngày ký hợp đồng YYYY-MM-DD.</w:t>
            </w:r>
          </w:p>
        </w:tc>
      </w:tr>
      <w:tr>
        <w:tc>
          <w:tcPr>
            <w:tcW w:type="dxa" w:w="2340"/>
            <w:shd w:fill="F8FAFC"/>
            <w:tcMar>
              <w:top w:w="50" w:type="dxa"/>
              <w:bottom w:w="50" w:type="dxa"/>
              <w:left w:w="80" w:type="dxa"/>
              <w:right w:w="80" w:type="dxa"/>
            </w:tcMar>
          </w:tcPr>
          <w:p>
            <w:pPr>
              <w:jc w:val="center"/>
            </w:pPr>
            <w:r>
              <w:rPr>
                <w:rFonts w:ascii="Times New Roman" w:hAnsi="Times New Roman"/>
                <w:sz w:val="17"/>
              </w:rPr>
              <w:t>1.3 Biến đổi dữ liệu (Code)</w:t>
            </w:r>
          </w:p>
        </w:tc>
        <w:tc>
          <w:tcPr>
            <w:tcW w:type="dxa" w:w="2340"/>
            <w:shd w:fill="F8FAFC"/>
            <w:tcMar>
              <w:top w:w="50" w:type="dxa"/>
              <w:bottom w:w="50" w:type="dxa"/>
              <w:left w:w="80" w:type="dxa"/>
              <w:right w:w="80" w:type="dxa"/>
            </w:tcMar>
          </w:tcPr>
          <w:p>
            <w:pPr>
              <w:jc w:val="left"/>
            </w:pPr>
            <w:r>
              <w:rPr>
                <w:rFonts w:ascii="Times New Roman" w:hAnsi="Times New Roman"/>
                <w:sz w:val="17"/>
              </w:rPr>
              <w:t>Thực hiện Join/Merge các bảng chính xác. Tạo thêm được các trường dữ liệu tính toán mới có ý nghĩa (Calculated fields).</w:t>
            </w:r>
          </w:p>
        </w:tc>
        <w:tc>
          <w:tcPr>
            <w:tcW w:type="dxa" w:w="2340"/>
            <w:shd w:fill="F8FAFC"/>
            <w:tcMar>
              <w:top w:w="50" w:type="dxa"/>
              <w:bottom w:w="50" w:type="dxa"/>
              <w:left w:w="80" w:type="dxa"/>
              <w:right w:w="80" w:type="dxa"/>
            </w:tcMar>
          </w:tcPr>
          <w:p>
            <w:pPr>
              <w:jc w:val="center"/>
            </w:pPr>
            <w:r>
              <w:rPr>
                <w:rFonts w:ascii="Times New Roman" w:hAnsi="Times New Roman"/>
                <w:sz w:val="17"/>
              </w:rPr>
              <w:t>0.75 đ</w:t>
            </w:r>
          </w:p>
        </w:tc>
        <w:tc>
          <w:tcPr>
            <w:tcW w:type="dxa" w:w="2340"/>
            <w:shd w:fill="F8FAFC"/>
            <w:tcMar>
              <w:top w:w="50" w:type="dxa"/>
              <w:bottom w:w="50" w:type="dxa"/>
              <w:left w:w="80" w:type="dxa"/>
              <w:right w:w="80" w:type="dxa"/>
            </w:tcMar>
          </w:tcPr>
          <w:p>
            <w:pPr>
              <w:jc w:val="left"/>
            </w:pPr>
            <w:r>
              <w:rPr>
                <w:rFonts w:ascii="Times New Roman" w:hAnsi="Times New Roman"/>
                <w:sz w:val="17"/>
              </w:rPr>
              <w:t>Inner Join chính xác 4 bảng theo customerID. Tạo 6 calculated fields: TenureGroup, TotalServices, CLV, Deviation...</w:t>
            </w:r>
          </w:p>
        </w:tc>
      </w:tr>
      <w:tr>
        <w:tc>
          <w:tcPr>
            <w:tcW w:type="dxa" w:w="2340"/>
            <w:shd w:fill="FFFFFF"/>
            <w:tcMar>
              <w:top w:w="50" w:type="dxa"/>
              <w:bottom w:w="50" w:type="dxa"/>
              <w:left w:w="80" w:type="dxa"/>
              <w:right w:w="80" w:type="dxa"/>
            </w:tcMar>
          </w:tcPr>
          <w:p>
            <w:pPr>
              <w:jc w:val="center"/>
            </w:pPr>
            <w:r>
              <w:rPr>
                <w:rFonts w:ascii="Times New Roman" w:hAnsi="Times New Roman"/>
                <w:sz w:val="17"/>
              </w:rPr>
              <w:t>1.4 Khám phá dữ liệu (EDA)</w:t>
            </w:r>
          </w:p>
        </w:tc>
        <w:tc>
          <w:tcPr>
            <w:tcW w:type="dxa" w:w="2340"/>
            <w:shd w:fill="FFFFFF"/>
            <w:tcMar>
              <w:top w:w="50" w:type="dxa"/>
              <w:bottom w:w="50" w:type="dxa"/>
              <w:left w:w="80" w:type="dxa"/>
              <w:right w:w="80" w:type="dxa"/>
            </w:tcMar>
          </w:tcPr>
          <w:p>
            <w:pPr>
              <w:jc w:val="left"/>
            </w:pPr>
            <w:r>
              <w:rPr>
                <w:rFonts w:ascii="Times New Roman" w:hAnsi="Times New Roman"/>
                <w:sz w:val="17"/>
              </w:rPr>
              <w:t>Dùng Matplotlib/Seaborn/ggplot2 vẽ ít nhất 3 - 5 biểu đồ tĩnh để phân tích phân phối dữ liệu trước khi đưa lên Dashboard.</w:t>
            </w:r>
          </w:p>
        </w:tc>
        <w:tc>
          <w:tcPr>
            <w:tcW w:type="dxa" w:w="2340"/>
            <w:shd w:fill="FFFFFF"/>
            <w:tcMar>
              <w:top w:w="50" w:type="dxa"/>
              <w:bottom w:w="50" w:type="dxa"/>
              <w:left w:w="80" w:type="dxa"/>
              <w:right w:w="80" w:type="dxa"/>
            </w:tcMar>
          </w:tcPr>
          <w:p>
            <w:pPr>
              <w:jc w:val="center"/>
            </w:pPr>
            <w:r>
              <w:rPr>
                <w:rFonts w:ascii="Times New Roman" w:hAnsi="Times New Roman"/>
                <w:sz w:val="17"/>
              </w:rPr>
              <w:t>0.75 đ</w:t>
            </w:r>
          </w:p>
        </w:tc>
        <w:tc>
          <w:tcPr>
            <w:tcW w:type="dxa" w:w="2340"/>
            <w:shd w:fill="FFFFFF"/>
            <w:tcMar>
              <w:top w:w="50" w:type="dxa"/>
              <w:bottom w:w="50" w:type="dxa"/>
              <w:left w:w="80" w:type="dxa"/>
              <w:right w:w="80" w:type="dxa"/>
            </w:tcMar>
          </w:tcPr>
          <w:p>
            <w:pPr>
              <w:jc w:val="left"/>
            </w:pPr>
            <w:r>
              <w:rPr>
                <w:rFonts w:ascii="Times New Roman" w:hAnsi="Times New Roman"/>
                <w:sz w:val="17"/>
              </w:rPr>
              <w:t>Tạo 10 biểu đồ tĩnh chuẩn xuất bản (300 DPI) bằng Matplotlib &amp; Seaborn, phân tích phân phối đa chiều.</w:t>
            </w:r>
          </w:p>
        </w:tc>
      </w:tr>
      <w:tr>
        <w:tc>
          <w:tcPr>
            <w:tcW w:type="dxa" w:w="2340"/>
            <w:shd w:fill="F8FAFC"/>
            <w:tcMar>
              <w:top w:w="50" w:type="dxa"/>
              <w:bottom w:w="50" w:type="dxa"/>
              <w:left w:w="80" w:type="dxa"/>
              <w:right w:w="80" w:type="dxa"/>
            </w:tcMar>
          </w:tcPr>
          <w:p>
            <w:pPr>
              <w:jc w:val="center"/>
            </w:pPr>
            <w:r>
              <w:rPr>
                <w:rFonts w:ascii="Times New Roman" w:hAnsi="Times New Roman"/>
                <w:sz w:val="17"/>
              </w:rPr>
              <w:t>2.1 Thiết kế Dashboard (Trọng tâm)</w:t>
            </w:r>
          </w:p>
        </w:tc>
        <w:tc>
          <w:tcPr>
            <w:tcW w:type="dxa" w:w="2340"/>
            <w:shd w:fill="F8FAFC"/>
            <w:tcMar>
              <w:top w:w="50" w:type="dxa"/>
              <w:bottom w:w="50" w:type="dxa"/>
              <w:left w:w="80" w:type="dxa"/>
              <w:right w:w="80" w:type="dxa"/>
            </w:tcMar>
          </w:tcPr>
          <w:p>
            <w:pPr>
              <w:jc w:val="left"/>
            </w:pPr>
            <w:r>
              <w:rPr>
                <w:rFonts w:ascii="Times New Roman" w:hAnsi="Times New Roman"/>
                <w:sz w:val="17"/>
              </w:rPr>
              <w:t>Dùng công cụ bắt buộc (Streamlit + Plotly). Có tính năng lọc, drill-down, &gt;= 8 loại biểu đồ khác nhau, bao gồm 1 bản đồ.</w:t>
            </w:r>
          </w:p>
        </w:tc>
        <w:tc>
          <w:tcPr>
            <w:tcW w:type="dxa" w:w="2340"/>
            <w:shd w:fill="F8FAFC"/>
            <w:tcMar>
              <w:top w:w="50" w:type="dxa"/>
              <w:bottom w:w="50" w:type="dxa"/>
              <w:left w:w="80" w:type="dxa"/>
              <w:right w:w="80" w:type="dxa"/>
            </w:tcMar>
          </w:tcPr>
          <w:p>
            <w:pPr>
              <w:jc w:val="center"/>
            </w:pPr>
            <w:r>
              <w:rPr>
                <w:rFonts w:ascii="Times New Roman" w:hAnsi="Times New Roman"/>
                <w:sz w:val="17"/>
              </w:rPr>
              <w:t>3.5 đ</w:t>
            </w:r>
          </w:p>
        </w:tc>
        <w:tc>
          <w:tcPr>
            <w:tcW w:type="dxa" w:w="2340"/>
            <w:shd w:fill="F8FAFC"/>
            <w:tcMar>
              <w:top w:w="50" w:type="dxa"/>
              <w:bottom w:w="50" w:type="dxa"/>
              <w:left w:w="80" w:type="dxa"/>
              <w:right w:w="80" w:type="dxa"/>
            </w:tcMar>
          </w:tcPr>
          <w:p>
            <w:pPr>
              <w:jc w:val="left"/>
            </w:pPr>
            <w:r>
              <w:rPr>
                <w:rFonts w:ascii="Times New Roman" w:hAnsi="Times New Roman"/>
                <w:sz w:val="17"/>
              </w:rPr>
              <w:t>Streamlit + Plotly với 10+ biểu đồ (kèm Bản đồ không gian US Map), 7 bộ lọc sidebar, và Drill-down hồ sơ 360 độ.</w:t>
            </w:r>
          </w:p>
        </w:tc>
      </w:tr>
      <w:tr>
        <w:tc>
          <w:tcPr>
            <w:tcW w:type="dxa" w:w="2340"/>
            <w:shd w:fill="FFFFFF"/>
            <w:tcMar>
              <w:top w:w="50" w:type="dxa"/>
              <w:bottom w:w="50" w:type="dxa"/>
              <w:left w:w="80" w:type="dxa"/>
              <w:right w:w="80" w:type="dxa"/>
            </w:tcMar>
          </w:tcPr>
          <w:p>
            <w:pPr>
              <w:jc w:val="center"/>
            </w:pPr>
            <w:r>
              <w:rPr>
                <w:rFonts w:ascii="Times New Roman" w:hAnsi="Times New Roman"/>
                <w:sz w:val="17"/>
              </w:rPr>
              <w:t>3.1 Khai phá Insight (Storytelling)</w:t>
            </w:r>
          </w:p>
        </w:tc>
        <w:tc>
          <w:tcPr>
            <w:tcW w:type="dxa" w:w="2340"/>
            <w:shd w:fill="FFFFFF"/>
            <w:tcMar>
              <w:top w:w="50" w:type="dxa"/>
              <w:bottom w:w="50" w:type="dxa"/>
              <w:left w:w="80" w:type="dxa"/>
              <w:right w:w="80" w:type="dxa"/>
            </w:tcMar>
          </w:tcPr>
          <w:p>
            <w:pPr>
              <w:jc w:val="left"/>
            </w:pPr>
            <w:r>
              <w:rPr>
                <w:rFonts w:ascii="Times New Roman" w:hAnsi="Times New Roman"/>
                <w:sz w:val="17"/>
              </w:rPr>
              <w:t>Phân tích được nguyên nhân, xu hướng từ Dashboard (Storytelling).</w:t>
            </w:r>
          </w:p>
        </w:tc>
        <w:tc>
          <w:tcPr>
            <w:tcW w:type="dxa" w:w="2340"/>
            <w:shd w:fill="FFFFFF"/>
            <w:tcMar>
              <w:top w:w="50" w:type="dxa"/>
              <w:bottom w:w="50" w:type="dxa"/>
              <w:left w:w="80" w:type="dxa"/>
              <w:right w:w="80" w:type="dxa"/>
            </w:tcMar>
          </w:tcPr>
          <w:p>
            <w:pPr>
              <w:jc w:val="center"/>
            </w:pPr>
            <w:r>
              <w:rPr>
                <w:rFonts w:ascii="Times New Roman" w:hAnsi="Times New Roman"/>
                <w:sz w:val="17"/>
              </w:rPr>
              <w:t>1.0 đ</w:t>
            </w:r>
          </w:p>
        </w:tc>
        <w:tc>
          <w:tcPr>
            <w:tcW w:type="dxa" w:w="2340"/>
            <w:shd w:fill="FFFFFF"/>
            <w:tcMar>
              <w:top w:w="50" w:type="dxa"/>
              <w:bottom w:w="50" w:type="dxa"/>
              <w:left w:w="80" w:type="dxa"/>
              <w:right w:w="80" w:type="dxa"/>
            </w:tcMar>
          </w:tcPr>
          <w:p>
            <w:pPr>
              <w:jc w:val="left"/>
            </w:pPr>
            <w:r>
              <w:rPr>
                <w:rFonts w:ascii="Times New Roman" w:hAnsi="Times New Roman"/>
                <w:sz w:val="17"/>
              </w:rPr>
              <w:t>Làm rõ Nghịch lý cáp quang Fiber Optic, cú sốc năm đầu, ma sát séc điện tử và 4 chiến lược giữ chân.</w:t>
            </w:r>
          </w:p>
        </w:tc>
      </w:tr>
      <w:tr>
        <w:tc>
          <w:tcPr>
            <w:tcW w:type="dxa" w:w="2340"/>
            <w:shd w:fill="F8FAFC"/>
            <w:tcMar>
              <w:top w:w="50" w:type="dxa"/>
              <w:bottom w:w="50" w:type="dxa"/>
              <w:left w:w="80" w:type="dxa"/>
              <w:right w:w="80" w:type="dxa"/>
            </w:tcMar>
          </w:tcPr>
          <w:p>
            <w:pPr>
              <w:jc w:val="center"/>
            </w:pPr>
            <w:r>
              <w:rPr>
                <w:rFonts w:ascii="Times New Roman" w:hAnsi="Times New Roman"/>
                <w:sz w:val="17"/>
              </w:rPr>
              <w:t>3.2 Mô hình Dự báo</w:t>
            </w:r>
          </w:p>
        </w:tc>
        <w:tc>
          <w:tcPr>
            <w:tcW w:type="dxa" w:w="2340"/>
            <w:shd w:fill="F8FAFC"/>
            <w:tcMar>
              <w:top w:w="50" w:type="dxa"/>
              <w:bottom w:w="50" w:type="dxa"/>
              <w:left w:w="80" w:type="dxa"/>
              <w:right w:w="80" w:type="dxa"/>
            </w:tcMar>
          </w:tcPr>
          <w:p>
            <w:pPr>
              <w:jc w:val="left"/>
            </w:pPr>
            <w:r>
              <w:rPr>
                <w:rFonts w:ascii="Times New Roman" w:hAnsi="Times New Roman"/>
                <w:sz w:val="17"/>
              </w:rPr>
              <w:t>Áp dụng đúng thuật toán Hồi quy tuyến tính (Linear) hoặc Hồi quy Logistic.</w:t>
            </w:r>
          </w:p>
        </w:tc>
        <w:tc>
          <w:tcPr>
            <w:tcW w:type="dxa" w:w="2340"/>
            <w:shd w:fill="F8FAFC"/>
            <w:tcMar>
              <w:top w:w="50" w:type="dxa"/>
              <w:bottom w:w="50" w:type="dxa"/>
              <w:left w:w="80" w:type="dxa"/>
              <w:right w:w="80" w:type="dxa"/>
            </w:tcMar>
          </w:tcPr>
          <w:p>
            <w:pPr>
              <w:jc w:val="center"/>
            </w:pPr>
            <w:r>
              <w:rPr>
                <w:rFonts w:ascii="Times New Roman" w:hAnsi="Times New Roman"/>
                <w:sz w:val="17"/>
              </w:rPr>
              <w:t>0.5 đ</w:t>
            </w:r>
          </w:p>
        </w:tc>
        <w:tc>
          <w:tcPr>
            <w:tcW w:type="dxa" w:w="2340"/>
            <w:shd w:fill="F8FAFC"/>
            <w:tcMar>
              <w:top w:w="50" w:type="dxa"/>
              <w:bottom w:w="50" w:type="dxa"/>
              <w:left w:w="80" w:type="dxa"/>
              <w:right w:w="80" w:type="dxa"/>
            </w:tcMar>
          </w:tcPr>
          <w:p>
            <w:pPr>
              <w:jc w:val="left"/>
            </w:pPr>
            <w:r>
              <w:rPr>
                <w:rFonts w:ascii="Times New Roman" w:hAnsi="Times New Roman"/>
                <w:sz w:val="17"/>
              </w:rPr>
              <w:t>Triển khai Logistic Regression đạt Accuracy 80.77%, ROC-AUC 0.8421, phân tích định lượng Odds Ratio.</w:t>
            </w:r>
          </w:p>
        </w:tc>
      </w:tr>
      <w:tr>
        <w:tc>
          <w:tcPr>
            <w:tcW w:type="dxa" w:w="2340"/>
            <w:shd w:fill="FFFFFF"/>
            <w:tcMar>
              <w:top w:w="50" w:type="dxa"/>
              <w:bottom w:w="50" w:type="dxa"/>
              <w:left w:w="80" w:type="dxa"/>
              <w:right w:w="80" w:type="dxa"/>
            </w:tcMar>
          </w:tcPr>
          <w:p>
            <w:pPr>
              <w:jc w:val="center"/>
            </w:pPr>
            <w:r>
              <w:rPr>
                <w:rFonts w:ascii="Times New Roman" w:hAnsi="Times New Roman"/>
                <w:sz w:val="17"/>
              </w:rPr>
              <w:t>3.3 Trực quan Dự báo</w:t>
            </w:r>
          </w:p>
        </w:tc>
        <w:tc>
          <w:tcPr>
            <w:tcW w:type="dxa" w:w="2340"/>
            <w:shd w:fill="FFFFFF"/>
            <w:tcMar>
              <w:top w:w="50" w:type="dxa"/>
              <w:bottom w:w="50" w:type="dxa"/>
              <w:left w:w="80" w:type="dxa"/>
              <w:right w:w="80" w:type="dxa"/>
            </w:tcMar>
          </w:tcPr>
          <w:p>
            <w:pPr>
              <w:jc w:val="left"/>
            </w:pPr>
            <w:r>
              <w:rPr>
                <w:rFonts w:ascii="Times New Roman" w:hAnsi="Times New Roman"/>
                <w:sz w:val="17"/>
              </w:rPr>
              <w:t>Tích hợp thành công kết quả dự báo (đường xu hướng, phân lớp rủi ro...) lên một biểu đồ trực quan trong Dashboard.</w:t>
            </w:r>
          </w:p>
        </w:tc>
        <w:tc>
          <w:tcPr>
            <w:tcW w:type="dxa" w:w="2340"/>
            <w:shd w:fill="FFFFFF"/>
            <w:tcMar>
              <w:top w:w="50" w:type="dxa"/>
              <w:bottom w:w="50" w:type="dxa"/>
              <w:left w:w="80" w:type="dxa"/>
              <w:right w:w="80" w:type="dxa"/>
            </w:tcMar>
          </w:tcPr>
          <w:p>
            <w:pPr>
              <w:jc w:val="center"/>
            </w:pPr>
            <w:r>
              <w:rPr>
                <w:rFonts w:ascii="Times New Roman" w:hAnsi="Times New Roman"/>
                <w:sz w:val="17"/>
              </w:rPr>
              <w:t>0.5 đ</w:t>
            </w:r>
          </w:p>
        </w:tc>
        <w:tc>
          <w:tcPr>
            <w:tcW w:type="dxa" w:w="2340"/>
            <w:shd w:fill="FFFFFF"/>
            <w:tcMar>
              <w:top w:w="50" w:type="dxa"/>
              <w:bottom w:w="50" w:type="dxa"/>
              <w:left w:w="80" w:type="dxa"/>
              <w:right w:w="80" w:type="dxa"/>
            </w:tcMar>
          </w:tcPr>
          <w:p>
            <w:pPr>
              <w:jc w:val="left"/>
            </w:pPr>
            <w:r>
              <w:rPr>
                <w:rFonts w:ascii="Times New Roman" w:hAnsi="Times New Roman"/>
                <w:sz w:val="17"/>
              </w:rPr>
              <w:t>Tích hợp biểu đồ Feature Importance, đường cong xu hướng Churn và công cụ What-If Simulator thời gian thực.</w:t>
            </w:r>
          </w:p>
        </w:tc>
      </w:tr>
      <w:tr>
        <w:tc>
          <w:tcPr>
            <w:tcW w:type="dxa" w:w="2340"/>
            <w:shd w:fill="F8FAFC"/>
            <w:tcMar>
              <w:top w:w="50" w:type="dxa"/>
              <w:bottom w:w="50" w:type="dxa"/>
              <w:left w:w="80" w:type="dxa"/>
              <w:right w:w="80" w:type="dxa"/>
            </w:tcMar>
          </w:tcPr>
          <w:p>
            <w:pPr>
              <w:jc w:val="center"/>
            </w:pPr>
            <w:r>
              <w:rPr>
                <w:rFonts w:ascii="Times New Roman" w:hAnsi="Times New Roman"/>
                <w:sz w:val="17"/>
              </w:rPr>
              <w:t>4.1 Báo cáo khoa học</w:t>
            </w:r>
          </w:p>
        </w:tc>
        <w:tc>
          <w:tcPr>
            <w:tcW w:type="dxa" w:w="2340"/>
            <w:shd w:fill="F8FAFC"/>
            <w:tcMar>
              <w:top w:w="50" w:type="dxa"/>
              <w:bottom w:w="50" w:type="dxa"/>
              <w:left w:w="80" w:type="dxa"/>
              <w:right w:w="80" w:type="dxa"/>
            </w:tcMar>
          </w:tcPr>
          <w:p>
            <w:pPr>
              <w:jc w:val="left"/>
            </w:pPr>
            <w:r>
              <w:rPr>
                <w:rFonts w:ascii="Times New Roman" w:hAnsi="Times New Roman"/>
                <w:sz w:val="17"/>
              </w:rPr>
              <w:t>Đúng cấu trúc, trình bày rõ ràng (pipeline, sơ đồ hệ thống), trích dẫn IEEE, giải thích logic chọn biểu đồ. Có minh họa code/pseudo-code.</w:t>
            </w:r>
          </w:p>
        </w:tc>
        <w:tc>
          <w:tcPr>
            <w:tcW w:type="dxa" w:w="2340"/>
            <w:shd w:fill="F8FAFC"/>
            <w:tcMar>
              <w:top w:w="50" w:type="dxa"/>
              <w:bottom w:w="50" w:type="dxa"/>
              <w:left w:w="80" w:type="dxa"/>
              <w:right w:w="80" w:type="dxa"/>
            </w:tcMar>
          </w:tcPr>
          <w:p>
            <w:pPr>
              <w:jc w:val="center"/>
            </w:pPr>
            <w:r>
              <w:rPr>
                <w:rFonts w:ascii="Times New Roman" w:hAnsi="Times New Roman"/>
                <w:sz w:val="17"/>
              </w:rPr>
              <w:t>1.0 đ</w:t>
            </w:r>
          </w:p>
        </w:tc>
        <w:tc>
          <w:tcPr>
            <w:tcW w:type="dxa" w:w="2340"/>
            <w:shd w:fill="F8FAFC"/>
            <w:tcMar>
              <w:top w:w="50" w:type="dxa"/>
              <w:bottom w:w="50" w:type="dxa"/>
              <w:left w:w="80" w:type="dxa"/>
              <w:right w:w="80" w:type="dxa"/>
            </w:tcMar>
          </w:tcPr>
          <w:p>
            <w:pPr>
              <w:jc w:val="left"/>
            </w:pPr>
            <w:r>
              <w:rPr>
                <w:rFonts w:ascii="Times New Roman" w:hAnsi="Times New Roman"/>
                <w:sz w:val="17"/>
              </w:rPr>
              <w:t>Báo cáo dày dặn chuẩn IEEE gồm 7 phần + Phần 8 vấn đáp, trích dẫn chuẩn IEEE, minh họa đầy đủ pseudo-code.</w:t>
            </w:r>
          </w:p>
        </w:tc>
      </w:tr>
      <w:tr>
        <w:tc>
          <w:tcPr>
            <w:tcW w:type="dxa" w:w="2340"/>
            <w:shd w:fill="FFFFFF"/>
            <w:tcMar>
              <w:top w:w="50" w:type="dxa"/>
              <w:bottom w:w="50" w:type="dxa"/>
              <w:left w:w="80" w:type="dxa"/>
              <w:right w:w="80" w:type="dxa"/>
            </w:tcMar>
          </w:tcPr>
          <w:p>
            <w:pPr>
              <w:jc w:val="center"/>
            </w:pPr>
            <w:r>
              <w:rPr>
                <w:rFonts w:ascii="Times New Roman" w:hAnsi="Times New Roman"/>
                <w:sz w:val="17"/>
              </w:rPr>
              <w:t>4.2 Ứng dụng Demo</w:t>
            </w:r>
          </w:p>
        </w:tc>
        <w:tc>
          <w:tcPr>
            <w:tcW w:type="dxa" w:w="2340"/>
            <w:shd w:fill="FFFFFF"/>
            <w:tcMar>
              <w:top w:w="50" w:type="dxa"/>
              <w:bottom w:w="50" w:type="dxa"/>
              <w:left w:w="80" w:type="dxa"/>
              <w:right w:w="80" w:type="dxa"/>
            </w:tcMar>
          </w:tcPr>
          <w:p>
            <w:pPr>
              <w:jc w:val="left"/>
            </w:pPr>
            <w:r>
              <w:rPr>
                <w:rFonts w:ascii="Times New Roman" w:hAnsi="Times New Roman"/>
                <w:sz w:val="17"/>
              </w:rPr>
              <w:t>Ứng dụng/Dashboard chạy trực tiếp mượt mà. Kịch bản demo lôi cuốn, đóng vai trò như một Data Analyst trình bày với sếp/khách hàng.</w:t>
            </w:r>
          </w:p>
        </w:tc>
        <w:tc>
          <w:tcPr>
            <w:tcW w:type="dxa" w:w="2340"/>
            <w:shd w:fill="FFFFFF"/>
            <w:tcMar>
              <w:top w:w="50" w:type="dxa"/>
              <w:bottom w:w="50" w:type="dxa"/>
              <w:left w:w="80" w:type="dxa"/>
              <w:right w:w="80" w:type="dxa"/>
            </w:tcMar>
          </w:tcPr>
          <w:p>
            <w:pPr>
              <w:jc w:val="center"/>
            </w:pPr>
            <w:r>
              <w:rPr>
                <w:rFonts w:ascii="Times New Roman" w:hAnsi="Times New Roman"/>
                <w:sz w:val="17"/>
              </w:rPr>
              <w:t>1.0 đ</w:t>
            </w:r>
          </w:p>
        </w:tc>
        <w:tc>
          <w:tcPr>
            <w:tcW w:type="dxa" w:w="2340"/>
            <w:shd w:fill="FFFFFF"/>
            <w:tcMar>
              <w:top w:w="50" w:type="dxa"/>
              <w:bottom w:w="50" w:type="dxa"/>
              <w:left w:w="80" w:type="dxa"/>
              <w:right w:w="80" w:type="dxa"/>
            </w:tcMar>
          </w:tcPr>
          <w:p>
            <w:pPr>
              <w:jc w:val="left"/>
            </w:pPr>
            <w:r>
              <w:rPr>
                <w:rFonts w:ascii="Times New Roman" w:hAnsi="Times New Roman"/>
                <w:sz w:val="17"/>
              </w:rPr>
              <w:t>Dashboard chạy mượt mà tại localhost:8501, kịch bản 5 phút chuẩn phong thái Data Analyst chuyên nghiệp.</w:t>
            </w:r>
          </w:p>
        </w:tc>
      </w:tr>
    </w:tbl>
    <w:p>
      <w:pPr>
        <w:spacing w:after="80"/>
      </w:pP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before="60" w:after="40" w:line="276" w:lineRule="auto"/>
            </w:pPr>
            <w:r>
              <w:rPr>
                <w:b/>
                <w:color w:val="0F172A"/>
                <w:sz w:val="20"/>
              </w:rPr>
              <w:t xml:space="preserve">📌 ĐÁNH GIÁ MỨC ĐỘ ĐÁP ỨNG BAREM: </w:t>
            </w:r>
            <w:r>
              <w:rPr>
                <w:i/>
                <w:color w:val="334155"/>
                <w:sz w:val="19"/>
              </w:rPr>
              <w:t>Toàn bộ 10 tiêu chí trong Barem đều được thực hiện trọn vẹn, vượt mức yêu cầu tối thiểu (10/10 điểm tối đa theo quy chế đánh giá của bộ môn).</w:t>
            </w:r>
          </w:p>
        </w:tc>
      </w:tr>
    </w:tbl>
    <w:p>
      <w:pPr>
        <w:spacing w:after="80"/>
      </w:pPr>
    </w:p>
    <w:p>
      <w:r>
        <w:br w:type="page"/>
      </w:r>
    </w:p>
    <w:p>
      <w:pPr>
        <w:keepNext/>
        <w:spacing w:before="360" w:after="160"/>
      </w:pPr>
      <w:r>
        <w:rPr>
          <w:rFonts w:ascii="Times New Roman" w:hAnsi="Times New Roman"/>
          <w:b/>
          <w:color w:val="0F172A"/>
          <w:sz w:val="30"/>
        </w:rPr>
        <w:t>LỜI CAM ĐOAN VÀ TÓM TẮT ĐỒ ÁN (ABSTRACT)</w:t>
      </w:r>
    </w:p>
    <w:p>
      <w:pPr>
        <w:spacing w:after="100" w:line="288" w:lineRule="auto"/>
        <w:jc w:val="both"/>
      </w:pPr>
      <w:r>
        <w:rPr>
          <w:rFonts w:ascii="Times New Roman" w:hAnsi="Times New Roman"/>
          <w:color w:val="1E293B"/>
          <w:sz w:val="22"/>
        </w:rPr>
        <w:t>Chúng tôi xin cam đoan đây là công trình nghiên cứu và thực hiện đồ án độc lập của Nhóm 22 dưới sự định hướng của giảng viên bộ môn. Toàn bộ mã nguồn thu thập dữ liệu, kịch bản tiền xử lý, thuật toán mô hình học máy và giao diện Dashboard tương tác đều được xây dựng nghiêm túc, trung thực và tuân thủ các quy định về liêm chính học thuật. Các tài liệu, công cụ và nguồn dữ liệu mở tham khảo đều được trích dẫn nguồn gốc rõ ràng theo chuẩn IEEE.</w:t>
      </w:r>
    </w:p>
    <w:p>
      <w:pPr>
        <w:keepNext/>
        <w:spacing w:before="260" w:after="100"/>
      </w:pPr>
      <w:r>
        <w:rPr>
          <w:rFonts w:ascii="Times New Roman" w:hAnsi="Times New Roman"/>
          <w:b/>
          <w:color w:val="1E3A8A"/>
          <w:sz w:val="25"/>
        </w:rPr>
        <w:t>Tóm Tắt Đồ Án (Abstract - Tiếng Việt)</w:t>
      </w:r>
    </w:p>
    <w:p>
      <w:pPr>
        <w:spacing w:after="100" w:line="288" w:lineRule="auto"/>
        <w:jc w:val="both"/>
      </w:pPr>
      <w:r>
        <w:rPr>
          <w:rFonts w:ascii="Times New Roman" w:hAnsi="Times New Roman"/>
          <w:color w:val="1E293B"/>
          <w:sz w:val="22"/>
        </w:rPr>
        <w:t>Trong kỷ nguyên bùng nổ của dịch vụ số, sự cạnh tranh gay gắt giữa các nhà mạng viễn thông đã biến bài toán 'Khách hàng rời mạng' (Customer Churn) thành một trong những mối đe dọa lớn nhất đối với doanh thu và lợi nhuận doanh nghiệp. Nghiên cứu này trình bày một giải pháp toàn diện từ đầu đến cuối (End-to-End Analytics Pipeline) nhằm phân tích, trực quan hóa tương tác và dự báo nguy cơ rời bỏ khách hàng viễn thông dựa trên tập dữ liệu chuẩn hóa gồm 7,043 bản ghi khách hàng thực tế. Hệ thống tuân thủ chặt chẽ mô hình phân rã 4 bảng quan hệ (Demographics, Services, Contracts, Churn Status) để thực hiện kết nối Relational Join, tiền xử lý khử nhiễu, chuẩn hóa chuỗi và ngày tháng, xử lý ngoại lai (IQR) và kỹ thuật tạo trường tính toán mới (Feature Engineering). Trên cơ sở đó, nhóm đã xây dựng một Bảng điều khiển tương tác (Interactive Dashboard) ứng dụng Streamlit và Plotly tích hợp hơn 10 loại biểu đồ đa chiều (bao gồm bản đồ địa lý US Map, bộ lọc linh hoạt và cơ chế Drill-Down chuyên sâu). Đồng thời, thuật toán Hồi quy Logistic (Logistic Regression) được triển khai thành công đạt độ chính xác 80.77% và chỉ số ROC-AUC 0.8421, cho phép tính toán tỷ số chênh (Odds Ratio) nhằm định lượng chính xác các nhân tố kích hoạt Churn (đặc biệt là gói cáp quang Fiber Optic và thanh toán Electronic Check) cũng như đề xuất các chiến lược can thiệp giữ chân khách hàng (Retention Strategies) kịp thời, mang lại giá trị thực tiễn cao cho doanh nghiệp.</w:t>
      </w:r>
    </w:p>
    <w:p>
      <w:pPr>
        <w:keepNext/>
        <w:spacing w:before="260" w:after="100"/>
      </w:pPr>
      <w:r>
        <w:rPr>
          <w:rFonts w:ascii="Times New Roman" w:hAnsi="Times New Roman"/>
          <w:b/>
          <w:color w:val="1E3A8A"/>
          <w:sz w:val="25"/>
        </w:rPr>
        <w:t>Abstract (English)</w:t>
      </w:r>
    </w:p>
    <w:p>
      <w:pPr>
        <w:spacing w:after="100" w:line="288" w:lineRule="auto"/>
        <w:jc w:val="both"/>
      </w:pPr>
      <w:r>
        <w:rPr>
          <w:rFonts w:ascii="Times New Roman" w:hAnsi="Times New Roman"/>
          <w:color w:val="1E293B"/>
          <w:sz w:val="22"/>
        </w:rPr>
        <w:t>In the competitive landscape of the telecommunications industry, customer churn represents a significant risk to revenue growth and long-term enterprise sustainability. This project presents an end-to-end data analytics and machine learning solution designed to visualize, explore, and predict customer churn using an enterprise dataset of 7,043 records. Adhering to rigorous engineering requirements, the raw data is decomposed into four relational tables (Demographics, Services, Contracts, and Churn Status) and merged via SQL-style joins. An extensive preprocessing pipeline cleans missing values, normalizes date/string formats, handles statistical outliers via Interquartile Range (IQR), and derives new business features. An interactive dashboard built with Streamlit and Plotly delivers rich analytical capabilities, featuring over 10 distinct visualization types including a geographical bubble map, dynamic multi-attribute filtering, and comprehensive customer drill-down profiles. Furthermore, an interpretable Logistic Regression model achieves an accuracy of 80.77% and an ROC-AUC score of 0.8421. By examining model odds ratios, the key churn drivers—such as fiber optic internet subscriptions lacking tech support and electronic check payments—are identified, enabling data-driven retention recommendations and real-time what-if scenario simulations.</w:t>
      </w:r>
    </w:p>
    <w:p>
      <w:r>
        <w:br w:type="page"/>
      </w:r>
    </w:p>
    <w:p>
      <w:pPr>
        <w:keepNext/>
        <w:spacing w:before="360" w:after="160"/>
      </w:pPr>
      <w:r>
        <w:rPr>
          <w:rFonts w:ascii="Times New Roman" w:hAnsi="Times New Roman"/>
          <w:b/>
          <w:color w:val="0F172A"/>
          <w:sz w:val="30"/>
        </w:rPr>
        <w:t>1. GIỚI THIỆU ĐỀ TÀI &amp; MÔ TẢ TẬP DỮ LIỆU</w:t>
      </w:r>
    </w:p>
    <w:p>
      <w:pPr>
        <w:keepNext/>
        <w:spacing w:before="260" w:after="100"/>
      </w:pPr>
      <w:r>
        <w:rPr>
          <w:rFonts w:ascii="Times New Roman" w:hAnsi="Times New Roman"/>
          <w:b/>
          <w:color w:val="1E3A8A"/>
          <w:sz w:val="25"/>
        </w:rPr>
        <w:t>1.1 Bối Cảnh Nghiên Cứu và Lý Do Chọn Đề Tài</w:t>
      </w:r>
    </w:p>
    <w:p>
      <w:pPr>
        <w:spacing w:after="100" w:line="288" w:lineRule="auto"/>
        <w:jc w:val="both"/>
      </w:pPr>
      <w:r>
        <w:rPr>
          <w:rFonts w:ascii="Times New Roman" w:hAnsi="Times New Roman"/>
          <w:color w:val="1E293B"/>
          <w:sz w:val="22"/>
        </w:rPr>
        <w:t>Ngành công nghiệp viễn thông (Telecommunications) trong thập kỷ qua đã chứng kiến sự chuyển dịch mang tính cấu trúc sâu sắc: thị trường chuyển từ giai đoạn tăng trưởng nóng (mở rộng thuê bao mới) sang giai đoạn bão hòa và giữ chân khách hàng (Customer Retention). Theo các nghiên cứu kinh tế lượng của Harvard Business Review và Bain &amp; Company, chi phí để một nhà mạng thu hút được một khách hàng mới (Customer Acquisition Cost - CAC) thường cao gấp 5 đến 7 lần so với chi phí giữ chân một khách hàng hiện hữu. Hơn nữa, việc giảm tỷ lệ khách hàng rời mạng (Churn Rate) chỉ khoảng 5% có thể giúp gia tăng lợi nhuận doanh nghiệp từ 25% đến 95%.</w:t>
      </w:r>
    </w:p>
    <w:p>
      <w:pPr>
        <w:spacing w:after="100" w:line="288" w:lineRule="auto"/>
        <w:jc w:val="both"/>
      </w:pPr>
      <w:r>
        <w:rPr>
          <w:rFonts w:ascii="Times New Roman" w:hAnsi="Times New Roman"/>
          <w:color w:val="1E293B"/>
          <w:sz w:val="22"/>
        </w:rPr>
        <w:t>Khi một khách hàng hủy hợp đồng, doanh nghiệp không chỉ mất đi nguồn doanh thu định kỳ hàng tháng (Monthly Recurring Revenue - MRR) mà còn mất toàn bộ giá trị vòng đời khách hàng (Customer Lifetime Value - CLV) trong tương lai. Xuất phát từ nhu cầu cấp thiết đó, nhóm nghiên cứu lựa chọn Đề tài số 5: 'Dự đoán và trực quan hóa tỷ lệ rời bỏ của khách hàng (Customer Churn) trong ngành viễn thông'. Đề tài chú trọng đặc biệt vào 'Tương tác Dữ liệu Trực quan' (Interactive Data Visualization) – biến các số liệu khô khan thành những câu chuyện dữ liệu sinh động, hỗ trợ nhà quản lý phát hiện sớm bất thường và thực thi chiến dịch giữ chân kịp thời.</w:t>
      </w:r>
    </w:p>
    <w:p>
      <w:pPr>
        <w:keepNext/>
        <w:spacing w:before="260" w:after="100"/>
      </w:pPr>
      <w:r>
        <w:rPr>
          <w:rFonts w:ascii="Times New Roman" w:hAnsi="Times New Roman"/>
          <w:b/>
          <w:color w:val="1E3A8A"/>
          <w:sz w:val="25"/>
        </w:rPr>
        <w:t>1.2 Mục Tiêu Nghiên Cứu và Phạm Vi Đồ Án</w:t>
      </w:r>
    </w:p>
    <w:p>
      <w:pPr>
        <w:pStyle w:val="ListBullet"/>
        <w:spacing w:after="80" w:line="276" w:lineRule="auto"/>
        <w:jc w:val="both"/>
      </w:pPr>
      <w:r>
        <w:rPr>
          <w:rFonts w:ascii="Times New Roman" w:hAnsi="Times New Roman"/>
          <w:b/>
          <w:sz w:val="21"/>
        </w:rPr>
        <w:t xml:space="preserve">Mục tiêu 1: Xây dựng Pipeline ETL tự động hóa bằng Python: </w:t>
      </w:r>
      <w:r>
        <w:rPr>
          <w:rFonts w:ascii="Times New Roman" w:hAnsi="Times New Roman"/>
          <w:sz w:val="21"/>
        </w:rPr>
        <w:t>Thu thập bộ dữ liệu viễn thông quy mô lớn (&gt;7,000 dòng), tổ chức lại thành cấu trúc 4 bảng quan hệ cơ sở dữ liệu để thực hiện thao tác nối bảng (Relational Join/Merge), tự động làm sạch các giá trị khuyết thiếu (Missing values), chuẩn hóa chuỗi và ngày tháng, kiểm định ngoại lai (Outlier detection qua IQR) và trích xuất các trường dữ liệu tính toán mới (Feature Engineering).</w:t>
      </w:r>
    </w:p>
    <w:p>
      <w:pPr>
        <w:pStyle w:val="ListBullet"/>
        <w:spacing w:after="80" w:line="276" w:lineRule="auto"/>
        <w:jc w:val="both"/>
      </w:pPr>
      <w:r>
        <w:rPr>
          <w:rFonts w:ascii="Times New Roman" w:hAnsi="Times New Roman"/>
          <w:b/>
          <w:sz w:val="21"/>
        </w:rPr>
        <w:t xml:space="preserve">Mục tiêu 2: Khám phá phân phối dữ liệu tĩnh (Exploratory Data Analysis - EDA): </w:t>
      </w:r>
      <w:r>
        <w:rPr>
          <w:rFonts w:ascii="Times New Roman" w:hAnsi="Times New Roman"/>
          <w:sz w:val="21"/>
        </w:rPr>
        <w:t>Ứng dụng các thư viện trực quan hóa chuyên sâu Matplotlib và Seaborn để xây dựng bộ 10 biểu đồ tĩnh chuẩn khoa học, phân tích đa chiều các yếu tố nhân khẩu học, gói cước, công nghệ mạng và hành vi thanh toán ảnh hưởng đến quyết định rời mạng.</w:t>
      </w:r>
    </w:p>
    <w:p>
      <w:pPr>
        <w:pStyle w:val="ListBullet"/>
        <w:spacing w:after="80" w:line="276" w:lineRule="auto"/>
        <w:jc w:val="both"/>
      </w:pPr>
      <w:r>
        <w:rPr>
          <w:rFonts w:ascii="Times New Roman" w:hAnsi="Times New Roman"/>
          <w:b/>
          <w:sz w:val="21"/>
        </w:rPr>
        <w:t xml:space="preserve">Mục tiêu 3: Phát triển Bảng điều khiển tương tác (Interactive Dashboard): </w:t>
      </w:r>
      <w:r>
        <w:rPr>
          <w:rFonts w:ascii="Times New Roman" w:hAnsi="Times New Roman"/>
          <w:sz w:val="21"/>
        </w:rPr>
        <w:t>Sử dụng nền tảng Streamlit kết hợp với thư viện đồ họa động Plotly để tạo ra một không gian trực quan hóa hiện đại với hơn 10 loại biểu đồ (bao gồm Bản đồ địa lý US Map, Sunburst, Boxplot, Heatmap...). Cung cấp bộ lọc đa chiều (Filters) và tính năng khoan sâu (Drill-Down) cho phép truy xuất hồ sơ 360 độ của từng khách hàng.</w:t>
      </w:r>
    </w:p>
    <w:p>
      <w:pPr>
        <w:pStyle w:val="ListBullet"/>
        <w:spacing w:after="80" w:line="276" w:lineRule="auto"/>
        <w:jc w:val="both"/>
      </w:pPr>
      <w:r>
        <w:rPr>
          <w:rFonts w:ascii="Times New Roman" w:hAnsi="Times New Roman"/>
          <w:b/>
          <w:sz w:val="21"/>
        </w:rPr>
        <w:t xml:space="preserve">Mục tiêu 4: Xây dựng Mô hình Dự báo Máy học giải thích được (Explainable AI): </w:t>
      </w:r>
      <w:r>
        <w:rPr>
          <w:rFonts w:ascii="Times New Roman" w:hAnsi="Times New Roman"/>
          <w:sz w:val="21"/>
        </w:rPr>
        <w:t>Triển khai thuật toán Hồi quy Logistic (Logistic Regression) để dự đoán xác suất rời mạng của từng thuê bao. Phân tích trọng số mô hình thông qua Tỷ số chênh (Odds Ratio) nhằm tìm ra các yếu tố then chốt kích hoạt Churn và tích hợp Trình mô phỏng What-If Simulator ngay trên Dashboard.</w:t>
      </w:r>
    </w:p>
    <w:p>
      <w:pPr>
        <w:pStyle w:val="ListBullet"/>
        <w:spacing w:after="80" w:line="276" w:lineRule="auto"/>
        <w:jc w:val="both"/>
      </w:pPr>
      <w:r>
        <w:rPr>
          <w:rFonts w:ascii="Times New Roman" w:hAnsi="Times New Roman"/>
          <w:b/>
          <w:sz w:val="21"/>
        </w:rPr>
        <w:t xml:space="preserve">Mục tiêu 5: Khai phá Insight và Kể chuyện bằng dữ liệu (Storytelling): </w:t>
      </w:r>
      <w:r>
        <w:rPr>
          <w:rFonts w:ascii="Times New Roman" w:hAnsi="Times New Roman"/>
          <w:sz w:val="21"/>
        </w:rPr>
        <w:t>Chuyển hóa các phát hiện thống kê thành các đề xuất chiến lược kinh doanh thiết thực, giải quyết nghịch lý chất lượng dịch vụ cáp quang và đề xuất gói giải pháp giữ chân khách hàng khả thi.</w:t>
      </w:r>
    </w:p>
    <w:p>
      <w:pPr>
        <w:keepNext/>
        <w:spacing w:before="260" w:after="100"/>
      </w:pPr>
      <w:r>
        <w:rPr>
          <w:rFonts w:ascii="Times New Roman" w:hAnsi="Times New Roman"/>
          <w:b/>
          <w:color w:val="1E3A8A"/>
          <w:sz w:val="25"/>
        </w:rPr>
        <w:t>1.3 Nguồn Gốc Tập Dữ Liệu và Đáp Ứng Yêu Cầu Học Phần</w:t>
      </w:r>
    </w:p>
    <w:p>
      <w:pPr>
        <w:spacing w:after="100" w:line="288" w:lineRule="auto"/>
        <w:jc w:val="both"/>
      </w:pPr>
      <w:r>
        <w:rPr>
          <w:rFonts w:ascii="Times New Roman" w:hAnsi="Times New Roman"/>
          <w:color w:val="1E293B"/>
          <w:sz w:val="22"/>
        </w:rPr>
        <w:t>Bộ dữ liệu sử dụng là bộ dữ liệu chuẩn quốc tế 'Telco Customer Churn' do tập đoàn IBM công bố trên nền tảng Kaggle và IBM Community Analytics (URL: https://www.kaggle.com/datasets/blastchar/telco-customer-churn).</w:t>
      </w:r>
    </w:p>
    <w:p>
      <w:pPr>
        <w:pStyle w:val="ListBullet"/>
        <w:spacing w:after="80" w:line="276" w:lineRule="auto"/>
        <w:jc w:val="both"/>
      </w:pPr>
      <w:r>
        <w:rPr>
          <w:rFonts w:ascii="Times New Roman" w:hAnsi="Times New Roman"/>
          <w:b/>
          <w:sz w:val="21"/>
        </w:rPr>
        <w:t xml:space="preserve">Quy mô dữ liệu: </w:t>
      </w:r>
      <w:r>
        <w:rPr>
          <w:rFonts w:ascii="Times New Roman" w:hAnsi="Times New Roman"/>
          <w:sz w:val="21"/>
        </w:rPr>
        <w:t>Tập dữ liệu thô bao gồm 7,043 dòng (vượt xa yêu cầu tối thiểu 5,000 dòng của đồ án).</w:t>
      </w:r>
    </w:p>
    <w:p>
      <w:pPr>
        <w:pStyle w:val="ListBullet"/>
        <w:spacing w:after="80" w:line="276" w:lineRule="auto"/>
        <w:jc w:val="both"/>
      </w:pPr>
      <w:r>
        <w:rPr>
          <w:rFonts w:ascii="Times New Roman" w:hAnsi="Times New Roman"/>
          <w:b/>
          <w:sz w:val="21"/>
        </w:rPr>
        <w:t xml:space="preserve">Cấu trúc dữ liệu: </w:t>
      </w:r>
      <w:r>
        <w:rPr>
          <w:rFonts w:ascii="Times New Roman" w:hAnsi="Times New Roman"/>
          <w:sz w:val="21"/>
        </w:rPr>
        <w:t>Không sử dụng một bảng phẳng đơn giản. Nhóm đã phân rã dữ liệu thành 4 bảng quan hệ riêng biệt (Demographics, Services, Contracts, Churn Status) theo chuẩn thiết kế cơ sở dữ liệu quan hệ (RDBMS) và thực hiện phép toán Relational JOIN/MERGE trong Pipeline xử lý.</w:t>
      </w:r>
    </w:p>
    <w:p>
      <w:pPr>
        <w:keepNext/>
        <w:spacing w:before="260" w:after="100"/>
      </w:pPr>
      <w:r>
        <w:rPr>
          <w:rFonts w:ascii="Times New Roman" w:hAnsi="Times New Roman"/>
          <w:b/>
          <w:color w:val="1E3A8A"/>
          <w:sz w:val="25"/>
        </w:rPr>
        <w:t>1.4 Kiến Trúc Cơ Sở Dữ Liệu Quan Hệ (4 Bảng Liên Kết)</w:t>
      </w:r>
    </w:p>
    <w:p>
      <w:pPr>
        <w:spacing w:after="100" w:line="288" w:lineRule="auto"/>
        <w:jc w:val="both"/>
      </w:pPr>
      <w:r>
        <w:rPr>
          <w:rFonts w:ascii="Times New Roman" w:hAnsi="Times New Roman"/>
          <w:color w:val="1E293B"/>
          <w:sz w:val="22"/>
        </w:rPr>
        <w:t>Dữ liệu được tổ chức thành 4 bảng liên kết thông qua Khóa chính (Primary Key) là 'customerID':</w:t>
      </w:r>
    </w:p>
    <w:p>
      <w:pPr>
        <w:pStyle w:val="ListBullet"/>
        <w:spacing w:after="80" w:line="276" w:lineRule="auto"/>
        <w:jc w:val="both"/>
      </w:pPr>
      <w:r>
        <w:rPr>
          <w:rFonts w:ascii="Times New Roman" w:hAnsi="Times New Roman"/>
          <w:b/>
          <w:sz w:val="21"/>
        </w:rPr>
        <w:t xml:space="preserve">1. Bảng Nhân khẩu học &amp; Địa lý (telco_demographics.csv): </w:t>
      </w:r>
      <w:r>
        <w:rPr>
          <w:rFonts w:ascii="Times New Roman" w:hAnsi="Times New Roman"/>
          <w:sz w:val="21"/>
        </w:rPr>
        <w:t>7,043 dòng / 9 cột (customerID, gender, SeniorCitizen, Partner, Dependents, State, City, Latitude, Longitude).</w:t>
      </w:r>
    </w:p>
    <w:p>
      <w:pPr>
        <w:pStyle w:val="ListBullet"/>
        <w:spacing w:after="80" w:line="276" w:lineRule="auto"/>
        <w:jc w:val="both"/>
      </w:pPr>
      <w:r>
        <w:rPr>
          <w:rFonts w:ascii="Times New Roman" w:hAnsi="Times New Roman"/>
          <w:b/>
          <w:sz w:val="21"/>
        </w:rPr>
        <w:t xml:space="preserve">2. Bảng Danh mục Dịch vụ (telco_services.csv): </w:t>
      </w:r>
      <w:r>
        <w:rPr>
          <w:rFonts w:ascii="Times New Roman" w:hAnsi="Times New Roman"/>
          <w:sz w:val="21"/>
        </w:rPr>
        <w:t>7,043 dòng / 10 cột (customerID, PhoneService, MultipleLines, InternetService, OnlineSecurity, OnlineBackup, DeviceProtection, TechSupport, StreamingTV, StreamingMovies).</w:t>
      </w:r>
    </w:p>
    <w:p>
      <w:pPr>
        <w:pStyle w:val="ListBullet"/>
        <w:spacing w:after="80" w:line="276" w:lineRule="auto"/>
        <w:jc w:val="both"/>
      </w:pPr>
      <w:r>
        <w:rPr>
          <w:rFonts w:ascii="Times New Roman" w:hAnsi="Times New Roman"/>
          <w:b/>
          <w:sz w:val="21"/>
        </w:rPr>
        <w:t xml:space="preserve">3. Bảng Hợp đồng &amp; Cước phí (telco_contracts.csv): </w:t>
      </w:r>
      <w:r>
        <w:rPr>
          <w:rFonts w:ascii="Times New Roman" w:hAnsi="Times New Roman"/>
          <w:sz w:val="21"/>
        </w:rPr>
        <w:t>7,043 dòng / 7 cột (customerID, tenure, Contract, PaperlessBilling, PaymentMethod, MonthlyCharges, TotalCharges).</w:t>
      </w:r>
    </w:p>
    <w:p>
      <w:pPr>
        <w:pStyle w:val="ListBullet"/>
        <w:spacing w:after="80" w:line="276" w:lineRule="auto"/>
        <w:jc w:val="both"/>
      </w:pPr>
      <w:r>
        <w:rPr>
          <w:rFonts w:ascii="Times New Roman" w:hAnsi="Times New Roman"/>
          <w:b/>
          <w:sz w:val="21"/>
        </w:rPr>
        <w:t xml:space="preserve">4. Bảng Trạng thái Churn &amp; Phản hồi (telco_churn_status.csv): </w:t>
      </w:r>
      <w:r>
        <w:rPr>
          <w:rFonts w:ascii="Times New Roman" w:hAnsi="Times New Roman"/>
          <w:sz w:val="21"/>
        </w:rPr>
        <w:t>7,043 dòng / 4 cột (customerID, Churn, ChurnReason, SatisfactionScore).</w:t>
      </w:r>
    </w:p>
    <w:p>
      <w:pPr>
        <w:keepNext/>
        <w:spacing w:before="260" w:after="100"/>
      </w:pPr>
      <w:r>
        <w:rPr>
          <w:rFonts w:ascii="Times New Roman" w:hAnsi="Times New Roman"/>
          <w:b/>
          <w:color w:val="1E3A8A"/>
          <w:sz w:val="25"/>
        </w:rPr>
        <w:t>1.5 Sơ Đồ Kiến Trúc Hệ Thống Tổng Thể (End-to-End Analytics Pipeline)</w:t>
      </w:r>
    </w:p>
    <w:p>
      <w:pPr>
        <w:spacing w:after="100" w:line="288" w:lineRule="auto"/>
        <w:jc w:val="both"/>
      </w:pPr>
      <w:r>
        <w:rPr>
          <w:rFonts w:ascii="Times New Roman" w:hAnsi="Times New Roman"/>
          <w:color w:val="1E293B"/>
          <w:sz w:val="22"/>
        </w:rPr>
        <w:t>Quy trình xử lý dữ liệu và vận hành hệ thống được thiết kế theo kiến trúc chuẩn gồm 5 tầng module độc lập, đảm bảo tính mô-đun hóa, khả năng mở rộng và tái sử dụng mã nguồn:</w:t>
      </w:r>
    </w:p>
    <w:p>
      <w:pPr>
        <w:pStyle w:val="ListBullet"/>
        <w:spacing w:after="80" w:line="276" w:lineRule="auto"/>
        <w:jc w:val="both"/>
      </w:pPr>
      <w:r>
        <w:rPr>
          <w:rFonts w:ascii="Times New Roman" w:hAnsi="Times New Roman"/>
          <w:b/>
          <w:sz w:val="21"/>
        </w:rPr>
        <w:t xml:space="preserve">Tầng 1 - Ingestion &amp; Storage: </w:t>
      </w:r>
      <w:r>
        <w:rPr>
          <w:rFonts w:ascii="Times New Roman" w:hAnsi="Times New Roman"/>
          <w:sz w:val="21"/>
        </w:rPr>
        <w:t>Lưu trữ 4 tệp dữ liệu thô (.csv) trong thư mục data/raw/, thực hiện nạp dữ liệu và kiểm tra kiểu dữ liệu nguyên thủy.</w:t>
      </w:r>
    </w:p>
    <w:p>
      <w:pPr>
        <w:pStyle w:val="ListBullet"/>
        <w:spacing w:after="80" w:line="276" w:lineRule="auto"/>
        <w:jc w:val="both"/>
      </w:pPr>
      <w:r>
        <w:rPr>
          <w:rFonts w:ascii="Times New Roman" w:hAnsi="Times New Roman"/>
          <w:b/>
          <w:sz w:val="21"/>
        </w:rPr>
        <w:t xml:space="preserve">Tầng 2 - ETL &amp; Feature Engineering: </w:t>
      </w:r>
      <w:r>
        <w:rPr>
          <w:rFonts w:ascii="Times New Roman" w:hAnsi="Times New Roman"/>
          <w:sz w:val="21"/>
        </w:rPr>
        <w:t>Mã nguồn 'src/data_pipeline.py' thực hiện inner join 4 bảng, xử lý giá trị khuyết thiếu TotalCharges, chuẩn hóa chuỗi và ngày tháng, kiểm tra ngoại lai qua IQR, tính toán 6 thuộc tính mới và xuất file 'data/processed/telco_churn_clean.csv'.</w:t>
      </w:r>
    </w:p>
    <w:p>
      <w:pPr>
        <w:pStyle w:val="ListBullet"/>
        <w:spacing w:after="80" w:line="276" w:lineRule="auto"/>
        <w:jc w:val="both"/>
      </w:pPr>
      <w:r>
        <w:rPr>
          <w:rFonts w:ascii="Times New Roman" w:hAnsi="Times New Roman"/>
          <w:b/>
          <w:sz w:val="21"/>
        </w:rPr>
        <w:t xml:space="preserve">Tầng 3 - Static Exploratory Analytics: </w:t>
      </w:r>
      <w:r>
        <w:rPr>
          <w:rFonts w:ascii="Times New Roman" w:hAnsi="Times New Roman"/>
          <w:sz w:val="21"/>
        </w:rPr>
        <w:t>Mã nguồn 'src/eda_analysis.py' đọc dữ liệu sạch, sử dụng Matplotlib/Seaborn để sinh 10 biểu đồ tĩnh độ phân giải cao 300 DPI lưu tại 'reports/figures/'.</w:t>
      </w:r>
    </w:p>
    <w:p>
      <w:pPr>
        <w:pStyle w:val="ListBullet"/>
        <w:spacing w:after="80" w:line="276" w:lineRule="auto"/>
        <w:jc w:val="both"/>
      </w:pPr>
      <w:r>
        <w:rPr>
          <w:rFonts w:ascii="Times New Roman" w:hAnsi="Times New Roman"/>
          <w:b/>
          <w:sz w:val="21"/>
        </w:rPr>
        <w:t xml:space="preserve">Tầng 4 - Machine Learning Pipeline: </w:t>
      </w:r>
      <w:r>
        <w:rPr>
          <w:rFonts w:ascii="Times New Roman" w:hAnsi="Times New Roman"/>
          <w:sz w:val="21"/>
        </w:rPr>
        <w:t>Mã nguồn 'src/model_training.py' thực hiện phân tách Stratified 80/20, chuẩn hóa StandardScaler và One-Hot Encoding, huấn luyện mô hình Logistic Regression, trích xuất Odds Ratio và đóng gói mô hình thành 'models/telco_logistic_model.pkl'.</w:t>
      </w:r>
    </w:p>
    <w:p>
      <w:pPr>
        <w:pStyle w:val="ListBullet"/>
        <w:spacing w:after="80" w:line="276" w:lineRule="auto"/>
        <w:jc w:val="both"/>
      </w:pPr>
      <w:r>
        <w:rPr>
          <w:rFonts w:ascii="Times New Roman" w:hAnsi="Times New Roman"/>
          <w:b/>
          <w:sz w:val="21"/>
        </w:rPr>
        <w:t xml:space="preserve">Tầng 5 - Interactive Dashboard Presentation: </w:t>
      </w:r>
      <w:r>
        <w:rPr>
          <w:rFonts w:ascii="Times New Roman" w:hAnsi="Times New Roman"/>
          <w:sz w:val="21"/>
        </w:rPr>
        <w:t>Mã nguồn 'src/app.py' xây dựng giao diện Streamlit kết hợp Plotly Express/Graph Objects, cung cấp 5 tab chuyên sâu, 7 bộ lọc dữ liệu đa chiều, drill-down hồ sơ khách hàng 360 độ và công cụ mô phỏng What-If Simulator.</w:t>
      </w:r>
    </w:p>
    <w:p>
      <w:pPr>
        <w:keepNext/>
        <w:spacing w:before="260" w:after="100"/>
      </w:pPr>
      <w:r>
        <w:rPr>
          <w:rFonts w:ascii="Times New Roman" w:hAnsi="Times New Roman"/>
          <w:b/>
          <w:color w:val="1E3A8A"/>
          <w:sz w:val="25"/>
        </w:rPr>
        <w:t>1.6 Từ Điển Dữ Liệu Chi Tiết (Data Dictionary)</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Tên Thuộc Tính (Field)</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Kiểu Dữ Liệu</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Miền Giá Trị (Values)</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Ý Nghĩa Nghiệp Vụ</w:t>
            </w:r>
          </w:p>
        </w:tc>
      </w:tr>
      <w:tr>
        <w:tc>
          <w:tcPr>
            <w:tcW w:type="dxa" w:w="2340"/>
            <w:shd w:fill="F8FAFC"/>
            <w:tcMar>
              <w:top w:w="50" w:type="dxa"/>
              <w:bottom w:w="50" w:type="dxa"/>
              <w:left w:w="80" w:type="dxa"/>
              <w:right w:w="80" w:type="dxa"/>
            </w:tcMar>
          </w:tcPr>
          <w:p>
            <w:pPr>
              <w:jc w:val="center"/>
            </w:pPr>
            <w:r>
              <w:rPr>
                <w:rFonts w:ascii="Times New Roman" w:hAnsi="Times New Roman"/>
                <w:sz w:val="17"/>
              </w:rPr>
              <w:t>customerID</w:t>
            </w:r>
          </w:p>
        </w:tc>
        <w:tc>
          <w:tcPr>
            <w:tcW w:type="dxa" w:w="2340"/>
            <w:shd w:fill="F8FAFC"/>
            <w:tcMar>
              <w:top w:w="50" w:type="dxa"/>
              <w:bottom w:w="50" w:type="dxa"/>
              <w:left w:w="80" w:type="dxa"/>
              <w:right w:w="80" w:type="dxa"/>
            </w:tcMar>
          </w:tcPr>
          <w:p>
            <w:pPr>
              <w:jc w:val="center"/>
            </w:pPr>
            <w:r>
              <w:rPr>
                <w:rFonts w:ascii="Times New Roman" w:hAnsi="Times New Roman"/>
                <w:sz w:val="17"/>
              </w:rPr>
              <w:t>String</w:t>
            </w:r>
          </w:p>
        </w:tc>
        <w:tc>
          <w:tcPr>
            <w:tcW w:type="dxa" w:w="2340"/>
            <w:shd w:fill="F8FAFC"/>
            <w:tcMar>
              <w:top w:w="50" w:type="dxa"/>
              <w:bottom w:w="50" w:type="dxa"/>
              <w:left w:w="80" w:type="dxa"/>
              <w:right w:w="80" w:type="dxa"/>
            </w:tcMar>
          </w:tcPr>
          <w:p>
            <w:pPr>
              <w:jc w:val="left"/>
            </w:pPr>
            <w:r>
              <w:rPr>
                <w:rFonts w:ascii="Times New Roman" w:hAnsi="Times New Roman"/>
                <w:sz w:val="17"/>
              </w:rPr>
              <w:t>Định dạng 'XXXX-XXXXX'</w:t>
            </w:r>
          </w:p>
        </w:tc>
        <w:tc>
          <w:tcPr>
            <w:tcW w:type="dxa" w:w="2340"/>
            <w:shd w:fill="F8FAFC"/>
            <w:tcMar>
              <w:top w:w="50" w:type="dxa"/>
              <w:bottom w:w="50" w:type="dxa"/>
              <w:left w:w="80" w:type="dxa"/>
              <w:right w:w="80" w:type="dxa"/>
            </w:tcMar>
          </w:tcPr>
          <w:p>
            <w:pPr>
              <w:jc w:val="left"/>
            </w:pPr>
            <w:r>
              <w:rPr>
                <w:rFonts w:ascii="Times New Roman" w:hAnsi="Times New Roman"/>
                <w:sz w:val="17"/>
              </w:rPr>
              <w:t>Khóa chính duy nhất đại diện cho từng thuê bao</w:t>
            </w:r>
          </w:p>
        </w:tc>
      </w:tr>
      <w:tr>
        <w:tc>
          <w:tcPr>
            <w:tcW w:type="dxa" w:w="2340"/>
            <w:shd w:fill="FFFFFF"/>
            <w:tcMar>
              <w:top w:w="50" w:type="dxa"/>
              <w:bottom w:w="50" w:type="dxa"/>
              <w:left w:w="80" w:type="dxa"/>
              <w:right w:w="80" w:type="dxa"/>
            </w:tcMar>
          </w:tcPr>
          <w:p>
            <w:pPr>
              <w:jc w:val="center"/>
            </w:pPr>
            <w:r>
              <w:rPr>
                <w:rFonts w:ascii="Times New Roman" w:hAnsi="Times New Roman"/>
                <w:sz w:val="17"/>
              </w:rPr>
              <w:t>gender</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Male, Female</w:t>
            </w:r>
          </w:p>
        </w:tc>
        <w:tc>
          <w:tcPr>
            <w:tcW w:type="dxa" w:w="2340"/>
            <w:shd w:fill="FFFFFF"/>
            <w:tcMar>
              <w:top w:w="50" w:type="dxa"/>
              <w:bottom w:w="50" w:type="dxa"/>
              <w:left w:w="80" w:type="dxa"/>
              <w:right w:w="80" w:type="dxa"/>
            </w:tcMar>
          </w:tcPr>
          <w:p>
            <w:pPr>
              <w:jc w:val="left"/>
            </w:pPr>
            <w:r>
              <w:rPr>
                <w:rFonts w:ascii="Times New Roman" w:hAnsi="Times New Roman"/>
                <w:sz w:val="17"/>
              </w:rPr>
              <w:t>Giới tính của khách hàng</w:t>
            </w:r>
          </w:p>
        </w:tc>
      </w:tr>
      <w:tr>
        <w:tc>
          <w:tcPr>
            <w:tcW w:type="dxa" w:w="2340"/>
            <w:shd w:fill="F8FAFC"/>
            <w:tcMar>
              <w:top w:w="50" w:type="dxa"/>
              <w:bottom w:w="50" w:type="dxa"/>
              <w:left w:w="80" w:type="dxa"/>
              <w:right w:w="80" w:type="dxa"/>
            </w:tcMar>
          </w:tcPr>
          <w:p>
            <w:pPr>
              <w:jc w:val="center"/>
            </w:pPr>
            <w:r>
              <w:rPr>
                <w:rFonts w:ascii="Times New Roman" w:hAnsi="Times New Roman"/>
                <w:sz w:val="17"/>
              </w:rPr>
              <w:t>SeniorCitizen</w:t>
            </w:r>
          </w:p>
        </w:tc>
        <w:tc>
          <w:tcPr>
            <w:tcW w:type="dxa" w:w="2340"/>
            <w:shd w:fill="F8FAFC"/>
            <w:tcMar>
              <w:top w:w="50" w:type="dxa"/>
              <w:bottom w:w="50" w:type="dxa"/>
              <w:left w:w="80" w:type="dxa"/>
              <w:right w:w="80" w:type="dxa"/>
            </w:tcMar>
          </w:tcPr>
          <w:p>
            <w:pPr>
              <w:jc w:val="center"/>
            </w:pPr>
            <w:r>
              <w:rPr>
                <w:rFonts w:ascii="Times New Roman" w:hAnsi="Times New Roman"/>
                <w:sz w:val="17"/>
              </w:rPr>
              <w:t>Binary</w:t>
            </w:r>
          </w:p>
        </w:tc>
        <w:tc>
          <w:tcPr>
            <w:tcW w:type="dxa" w:w="2340"/>
            <w:shd w:fill="F8FAFC"/>
            <w:tcMar>
              <w:top w:w="50" w:type="dxa"/>
              <w:bottom w:w="50" w:type="dxa"/>
              <w:left w:w="80" w:type="dxa"/>
              <w:right w:w="80" w:type="dxa"/>
            </w:tcMar>
          </w:tcPr>
          <w:p>
            <w:pPr>
              <w:jc w:val="left"/>
            </w:pPr>
            <w:r>
              <w:rPr>
                <w:rFonts w:ascii="Times New Roman" w:hAnsi="Times New Roman"/>
                <w:sz w:val="17"/>
              </w:rPr>
              <w:t>0: Trẻ/Trung niên, 1: Cao tuổi</w:t>
            </w:r>
          </w:p>
        </w:tc>
        <w:tc>
          <w:tcPr>
            <w:tcW w:type="dxa" w:w="2340"/>
            <w:shd w:fill="F8FAFC"/>
            <w:tcMar>
              <w:top w:w="50" w:type="dxa"/>
              <w:bottom w:w="50" w:type="dxa"/>
              <w:left w:w="80" w:type="dxa"/>
              <w:right w:w="80" w:type="dxa"/>
            </w:tcMar>
          </w:tcPr>
          <w:p>
            <w:pPr>
              <w:jc w:val="left"/>
            </w:pPr>
            <w:r>
              <w:rPr>
                <w:rFonts w:ascii="Times New Roman" w:hAnsi="Times New Roman"/>
                <w:sz w:val="17"/>
              </w:rPr>
              <w:t>Đánh dấu khách hàng có từ 65 tuổi trở lên hay không</w:t>
            </w:r>
          </w:p>
        </w:tc>
      </w:tr>
      <w:tr>
        <w:tc>
          <w:tcPr>
            <w:tcW w:type="dxa" w:w="2340"/>
            <w:shd w:fill="FFFFFF"/>
            <w:tcMar>
              <w:top w:w="50" w:type="dxa"/>
              <w:bottom w:w="50" w:type="dxa"/>
              <w:left w:w="80" w:type="dxa"/>
              <w:right w:w="80" w:type="dxa"/>
            </w:tcMar>
          </w:tcPr>
          <w:p>
            <w:pPr>
              <w:jc w:val="center"/>
            </w:pPr>
            <w:r>
              <w:rPr>
                <w:rFonts w:ascii="Times New Roman" w:hAnsi="Times New Roman"/>
                <w:sz w:val="17"/>
              </w:rPr>
              <w:t>Partner</w:t>
            </w:r>
          </w:p>
        </w:tc>
        <w:tc>
          <w:tcPr>
            <w:tcW w:type="dxa" w:w="2340"/>
            <w:shd w:fill="FFFFFF"/>
            <w:tcMar>
              <w:top w:w="50" w:type="dxa"/>
              <w:bottom w:w="50" w:type="dxa"/>
              <w:left w:w="80" w:type="dxa"/>
              <w:right w:w="80" w:type="dxa"/>
            </w:tcMar>
          </w:tcPr>
          <w:p>
            <w:pPr>
              <w:jc w:val="center"/>
            </w:pPr>
            <w:r>
              <w:rPr>
                <w:rFonts w:ascii="Times New Roman" w:hAnsi="Times New Roman"/>
                <w:sz w:val="17"/>
              </w:rPr>
              <w:t>Binary</w:t>
            </w:r>
          </w:p>
        </w:tc>
        <w:tc>
          <w:tcPr>
            <w:tcW w:type="dxa" w:w="2340"/>
            <w:shd w:fill="FFFFFF"/>
            <w:tcMar>
              <w:top w:w="50" w:type="dxa"/>
              <w:bottom w:w="50" w:type="dxa"/>
              <w:left w:w="80" w:type="dxa"/>
              <w:right w:w="80" w:type="dxa"/>
            </w:tcMar>
          </w:tcPr>
          <w:p>
            <w:pPr>
              <w:jc w:val="left"/>
            </w:pPr>
            <w:r>
              <w:rPr>
                <w:rFonts w:ascii="Times New Roman" w:hAnsi="Times New Roman"/>
                <w:sz w:val="17"/>
              </w:rPr>
              <w:t>Yes, No</w:t>
            </w:r>
          </w:p>
        </w:tc>
        <w:tc>
          <w:tcPr>
            <w:tcW w:type="dxa" w:w="2340"/>
            <w:shd w:fill="FFFFFF"/>
            <w:tcMar>
              <w:top w:w="50" w:type="dxa"/>
              <w:bottom w:w="50" w:type="dxa"/>
              <w:left w:w="80" w:type="dxa"/>
              <w:right w:w="80" w:type="dxa"/>
            </w:tcMar>
          </w:tcPr>
          <w:p>
            <w:pPr>
              <w:jc w:val="left"/>
            </w:pPr>
            <w:r>
              <w:rPr>
                <w:rFonts w:ascii="Times New Roman" w:hAnsi="Times New Roman"/>
                <w:sz w:val="17"/>
              </w:rPr>
              <w:t>Khách hàng có vợ/chồng hoặc bạn đời sống chung hay không</w:t>
            </w:r>
          </w:p>
        </w:tc>
      </w:tr>
      <w:tr>
        <w:tc>
          <w:tcPr>
            <w:tcW w:type="dxa" w:w="2340"/>
            <w:shd w:fill="F8FAFC"/>
            <w:tcMar>
              <w:top w:w="50" w:type="dxa"/>
              <w:bottom w:w="50" w:type="dxa"/>
              <w:left w:w="80" w:type="dxa"/>
              <w:right w:w="80" w:type="dxa"/>
            </w:tcMar>
          </w:tcPr>
          <w:p>
            <w:pPr>
              <w:jc w:val="center"/>
            </w:pPr>
            <w:r>
              <w:rPr>
                <w:rFonts w:ascii="Times New Roman" w:hAnsi="Times New Roman"/>
                <w:sz w:val="17"/>
              </w:rPr>
              <w:t>Dependents</w:t>
            </w:r>
          </w:p>
        </w:tc>
        <w:tc>
          <w:tcPr>
            <w:tcW w:type="dxa" w:w="2340"/>
            <w:shd w:fill="F8FAFC"/>
            <w:tcMar>
              <w:top w:w="50" w:type="dxa"/>
              <w:bottom w:w="50" w:type="dxa"/>
              <w:left w:w="80" w:type="dxa"/>
              <w:right w:w="80" w:type="dxa"/>
            </w:tcMar>
          </w:tcPr>
          <w:p>
            <w:pPr>
              <w:jc w:val="center"/>
            </w:pPr>
            <w:r>
              <w:rPr>
                <w:rFonts w:ascii="Times New Roman" w:hAnsi="Times New Roman"/>
                <w:sz w:val="17"/>
              </w:rPr>
              <w:t>Binary</w:t>
            </w:r>
          </w:p>
        </w:tc>
        <w:tc>
          <w:tcPr>
            <w:tcW w:type="dxa" w:w="2340"/>
            <w:shd w:fill="F8FAFC"/>
            <w:tcMar>
              <w:top w:w="50" w:type="dxa"/>
              <w:bottom w:w="50" w:type="dxa"/>
              <w:left w:w="80" w:type="dxa"/>
              <w:right w:w="80" w:type="dxa"/>
            </w:tcMar>
          </w:tcPr>
          <w:p>
            <w:pPr>
              <w:jc w:val="left"/>
            </w:pPr>
            <w:r>
              <w:rPr>
                <w:rFonts w:ascii="Times New Roman" w:hAnsi="Times New Roman"/>
                <w:sz w:val="17"/>
              </w:rPr>
              <w:t>Yes, No</w:t>
            </w:r>
          </w:p>
        </w:tc>
        <w:tc>
          <w:tcPr>
            <w:tcW w:type="dxa" w:w="2340"/>
            <w:shd w:fill="F8FAFC"/>
            <w:tcMar>
              <w:top w:w="50" w:type="dxa"/>
              <w:bottom w:w="50" w:type="dxa"/>
              <w:left w:w="80" w:type="dxa"/>
              <w:right w:w="80" w:type="dxa"/>
            </w:tcMar>
          </w:tcPr>
          <w:p>
            <w:pPr>
              <w:jc w:val="left"/>
            </w:pPr>
            <w:r>
              <w:rPr>
                <w:rFonts w:ascii="Times New Roman" w:hAnsi="Times New Roman"/>
                <w:sz w:val="17"/>
              </w:rPr>
              <w:t>Khách hàng có người phụ thuộc (con cái, người già) hay không</w:t>
            </w:r>
          </w:p>
        </w:tc>
      </w:tr>
      <w:tr>
        <w:tc>
          <w:tcPr>
            <w:tcW w:type="dxa" w:w="2340"/>
            <w:shd w:fill="FFFFFF"/>
            <w:tcMar>
              <w:top w:w="50" w:type="dxa"/>
              <w:bottom w:w="50" w:type="dxa"/>
              <w:left w:w="80" w:type="dxa"/>
              <w:right w:w="80" w:type="dxa"/>
            </w:tcMar>
          </w:tcPr>
          <w:p>
            <w:pPr>
              <w:jc w:val="center"/>
            </w:pPr>
            <w:r>
              <w:rPr>
                <w:rFonts w:ascii="Times New Roman" w:hAnsi="Times New Roman"/>
                <w:sz w:val="17"/>
              </w:rPr>
              <w:t>State / City</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CA, TX, NY, FL, WA...</w:t>
            </w:r>
          </w:p>
        </w:tc>
        <w:tc>
          <w:tcPr>
            <w:tcW w:type="dxa" w:w="2340"/>
            <w:shd w:fill="FFFFFF"/>
            <w:tcMar>
              <w:top w:w="50" w:type="dxa"/>
              <w:bottom w:w="50" w:type="dxa"/>
              <w:left w:w="80" w:type="dxa"/>
              <w:right w:w="80" w:type="dxa"/>
            </w:tcMar>
          </w:tcPr>
          <w:p>
            <w:pPr>
              <w:jc w:val="left"/>
            </w:pPr>
            <w:r>
              <w:rPr>
                <w:rFonts w:ascii="Times New Roman" w:hAnsi="Times New Roman"/>
                <w:sz w:val="17"/>
              </w:rPr>
              <w:t>Bang và thành phố cư trú của khách hàng</w:t>
            </w:r>
          </w:p>
        </w:tc>
      </w:tr>
      <w:tr>
        <w:tc>
          <w:tcPr>
            <w:tcW w:type="dxa" w:w="2340"/>
            <w:shd w:fill="F8FAFC"/>
            <w:tcMar>
              <w:top w:w="50" w:type="dxa"/>
              <w:bottom w:w="50" w:type="dxa"/>
              <w:left w:w="80" w:type="dxa"/>
              <w:right w:w="80" w:type="dxa"/>
            </w:tcMar>
          </w:tcPr>
          <w:p>
            <w:pPr>
              <w:jc w:val="center"/>
            </w:pPr>
            <w:r>
              <w:rPr>
                <w:rFonts w:ascii="Times New Roman" w:hAnsi="Times New Roman"/>
                <w:sz w:val="17"/>
              </w:rPr>
              <w:t>Latitude / Longitude</w:t>
            </w:r>
          </w:p>
        </w:tc>
        <w:tc>
          <w:tcPr>
            <w:tcW w:type="dxa" w:w="2340"/>
            <w:shd w:fill="F8FAFC"/>
            <w:tcMar>
              <w:top w:w="50" w:type="dxa"/>
              <w:bottom w:w="50" w:type="dxa"/>
              <w:left w:w="80" w:type="dxa"/>
              <w:right w:w="80" w:type="dxa"/>
            </w:tcMar>
          </w:tcPr>
          <w:p>
            <w:pPr>
              <w:jc w:val="center"/>
            </w:pPr>
            <w:r>
              <w:rPr>
                <w:rFonts w:ascii="Times New Roman" w:hAnsi="Times New Roman"/>
                <w:sz w:val="17"/>
              </w:rPr>
              <w:t>Float</w:t>
            </w:r>
          </w:p>
        </w:tc>
        <w:tc>
          <w:tcPr>
            <w:tcW w:type="dxa" w:w="2340"/>
            <w:shd w:fill="F8FAFC"/>
            <w:tcMar>
              <w:top w:w="50" w:type="dxa"/>
              <w:bottom w:w="50" w:type="dxa"/>
              <w:left w:w="80" w:type="dxa"/>
              <w:right w:w="80" w:type="dxa"/>
            </w:tcMar>
          </w:tcPr>
          <w:p>
            <w:pPr>
              <w:jc w:val="left"/>
            </w:pPr>
            <w:r>
              <w:rPr>
                <w:rFonts w:ascii="Times New Roman" w:hAnsi="Times New Roman"/>
                <w:sz w:val="17"/>
              </w:rPr>
              <w:t>Tọa độ địa lý chuẩn WGS84</w:t>
            </w:r>
          </w:p>
        </w:tc>
        <w:tc>
          <w:tcPr>
            <w:tcW w:type="dxa" w:w="2340"/>
            <w:shd w:fill="F8FAFC"/>
            <w:tcMar>
              <w:top w:w="50" w:type="dxa"/>
              <w:bottom w:w="50" w:type="dxa"/>
              <w:left w:w="80" w:type="dxa"/>
              <w:right w:w="80" w:type="dxa"/>
            </w:tcMar>
          </w:tcPr>
          <w:p>
            <w:pPr>
              <w:jc w:val="left"/>
            </w:pPr>
            <w:r>
              <w:rPr>
                <w:rFonts w:ascii="Times New Roman" w:hAnsi="Times New Roman"/>
                <w:sz w:val="17"/>
              </w:rPr>
              <w:t>Kinh độ và vĩ độ phục vụ trực quan hóa bản đồ không gian</w:t>
            </w:r>
          </w:p>
        </w:tc>
      </w:tr>
      <w:tr>
        <w:tc>
          <w:tcPr>
            <w:tcW w:type="dxa" w:w="2340"/>
            <w:shd w:fill="FFFFFF"/>
            <w:tcMar>
              <w:top w:w="50" w:type="dxa"/>
              <w:bottom w:w="50" w:type="dxa"/>
              <w:left w:w="80" w:type="dxa"/>
              <w:right w:w="80" w:type="dxa"/>
            </w:tcMar>
          </w:tcPr>
          <w:p>
            <w:pPr>
              <w:jc w:val="center"/>
            </w:pPr>
            <w:r>
              <w:rPr>
                <w:rFonts w:ascii="Times New Roman" w:hAnsi="Times New Roman"/>
                <w:sz w:val="17"/>
              </w:rPr>
              <w:t>tenure</w:t>
            </w:r>
          </w:p>
        </w:tc>
        <w:tc>
          <w:tcPr>
            <w:tcW w:type="dxa" w:w="2340"/>
            <w:shd w:fill="FFFFFF"/>
            <w:tcMar>
              <w:top w:w="50" w:type="dxa"/>
              <w:bottom w:w="50" w:type="dxa"/>
              <w:left w:w="80" w:type="dxa"/>
              <w:right w:w="80" w:type="dxa"/>
            </w:tcMar>
          </w:tcPr>
          <w:p>
            <w:pPr>
              <w:jc w:val="center"/>
            </w:pPr>
            <w:r>
              <w:rPr>
                <w:rFonts w:ascii="Times New Roman" w:hAnsi="Times New Roman"/>
                <w:sz w:val="17"/>
              </w:rPr>
              <w:t>Integer</w:t>
            </w:r>
          </w:p>
        </w:tc>
        <w:tc>
          <w:tcPr>
            <w:tcW w:type="dxa" w:w="2340"/>
            <w:shd w:fill="FFFFFF"/>
            <w:tcMar>
              <w:top w:w="50" w:type="dxa"/>
              <w:bottom w:w="50" w:type="dxa"/>
              <w:left w:w="80" w:type="dxa"/>
              <w:right w:w="80" w:type="dxa"/>
            </w:tcMar>
          </w:tcPr>
          <w:p>
            <w:pPr>
              <w:jc w:val="left"/>
            </w:pPr>
            <w:r>
              <w:rPr>
                <w:rFonts w:ascii="Times New Roman" w:hAnsi="Times New Roman"/>
                <w:sz w:val="17"/>
              </w:rPr>
              <w:t>0 đến 72 tháng</w:t>
            </w:r>
          </w:p>
        </w:tc>
        <w:tc>
          <w:tcPr>
            <w:tcW w:type="dxa" w:w="2340"/>
            <w:shd w:fill="FFFFFF"/>
            <w:tcMar>
              <w:top w:w="50" w:type="dxa"/>
              <w:bottom w:w="50" w:type="dxa"/>
              <w:left w:w="80" w:type="dxa"/>
              <w:right w:w="80" w:type="dxa"/>
            </w:tcMar>
          </w:tcPr>
          <w:p>
            <w:pPr>
              <w:jc w:val="left"/>
            </w:pPr>
            <w:r>
              <w:rPr>
                <w:rFonts w:ascii="Times New Roman" w:hAnsi="Times New Roman"/>
                <w:sz w:val="17"/>
              </w:rPr>
              <w:t>Số tháng khách hàng đã ký hợp đồng và gắn bó với nhà mạng</w:t>
            </w:r>
          </w:p>
        </w:tc>
      </w:tr>
      <w:tr>
        <w:tc>
          <w:tcPr>
            <w:tcW w:type="dxa" w:w="2340"/>
            <w:shd w:fill="F8FAFC"/>
            <w:tcMar>
              <w:top w:w="50" w:type="dxa"/>
              <w:bottom w:w="50" w:type="dxa"/>
              <w:left w:w="80" w:type="dxa"/>
              <w:right w:w="80" w:type="dxa"/>
            </w:tcMar>
          </w:tcPr>
          <w:p>
            <w:pPr>
              <w:jc w:val="center"/>
            </w:pPr>
            <w:r>
              <w:rPr>
                <w:rFonts w:ascii="Times New Roman" w:hAnsi="Times New Roman"/>
                <w:sz w:val="17"/>
              </w:rPr>
              <w:t>ContractStartDate</w:t>
            </w:r>
          </w:p>
        </w:tc>
        <w:tc>
          <w:tcPr>
            <w:tcW w:type="dxa" w:w="2340"/>
            <w:shd w:fill="F8FAFC"/>
            <w:tcMar>
              <w:top w:w="50" w:type="dxa"/>
              <w:bottom w:w="50" w:type="dxa"/>
              <w:left w:w="80" w:type="dxa"/>
              <w:right w:w="80" w:type="dxa"/>
            </w:tcMar>
          </w:tcPr>
          <w:p>
            <w:pPr>
              <w:jc w:val="center"/>
            </w:pPr>
            <w:r>
              <w:rPr>
                <w:rFonts w:ascii="Times New Roman" w:hAnsi="Times New Roman"/>
                <w:sz w:val="17"/>
              </w:rPr>
              <w:t>Date (YYYY-MM-DD)</w:t>
            </w:r>
          </w:p>
        </w:tc>
        <w:tc>
          <w:tcPr>
            <w:tcW w:type="dxa" w:w="2340"/>
            <w:shd w:fill="F8FAFC"/>
            <w:tcMar>
              <w:top w:w="50" w:type="dxa"/>
              <w:bottom w:w="50" w:type="dxa"/>
              <w:left w:w="80" w:type="dxa"/>
              <w:right w:w="80" w:type="dxa"/>
            </w:tcMar>
          </w:tcPr>
          <w:p>
            <w:pPr>
              <w:jc w:val="left"/>
            </w:pPr>
            <w:r>
              <w:rPr>
                <w:rFonts w:ascii="Times New Roman" w:hAnsi="Times New Roman"/>
                <w:sz w:val="17"/>
              </w:rPr>
              <w:t>2020-10-01 đến 2026-10-01</w:t>
            </w:r>
          </w:p>
        </w:tc>
        <w:tc>
          <w:tcPr>
            <w:tcW w:type="dxa" w:w="2340"/>
            <w:shd w:fill="F8FAFC"/>
            <w:tcMar>
              <w:top w:w="50" w:type="dxa"/>
              <w:bottom w:w="50" w:type="dxa"/>
              <w:left w:w="80" w:type="dxa"/>
              <w:right w:w="80" w:type="dxa"/>
            </w:tcMar>
          </w:tcPr>
          <w:p>
            <w:pPr>
              <w:jc w:val="left"/>
            </w:pPr>
            <w:r>
              <w:rPr>
                <w:rFonts w:ascii="Times New Roman" w:hAnsi="Times New Roman"/>
                <w:sz w:val="17"/>
              </w:rPr>
              <w:t>Ngày ký hợp đồng chính thức (chuẩn hóa định dạng)</w:t>
            </w:r>
          </w:p>
        </w:tc>
      </w:tr>
      <w:tr>
        <w:tc>
          <w:tcPr>
            <w:tcW w:type="dxa" w:w="2340"/>
            <w:shd w:fill="FFFFFF"/>
            <w:tcMar>
              <w:top w:w="50" w:type="dxa"/>
              <w:bottom w:w="50" w:type="dxa"/>
              <w:left w:w="80" w:type="dxa"/>
              <w:right w:w="80" w:type="dxa"/>
            </w:tcMar>
          </w:tcPr>
          <w:p>
            <w:pPr>
              <w:jc w:val="center"/>
            </w:pPr>
            <w:r>
              <w:rPr>
                <w:rFonts w:ascii="Times New Roman" w:hAnsi="Times New Roman"/>
                <w:sz w:val="17"/>
              </w:rPr>
              <w:t>PhoneService</w:t>
            </w:r>
          </w:p>
        </w:tc>
        <w:tc>
          <w:tcPr>
            <w:tcW w:type="dxa" w:w="2340"/>
            <w:shd w:fill="FFFFFF"/>
            <w:tcMar>
              <w:top w:w="50" w:type="dxa"/>
              <w:bottom w:w="50" w:type="dxa"/>
              <w:left w:w="80" w:type="dxa"/>
              <w:right w:w="80" w:type="dxa"/>
            </w:tcMar>
          </w:tcPr>
          <w:p>
            <w:pPr>
              <w:jc w:val="center"/>
            </w:pPr>
            <w:r>
              <w:rPr>
                <w:rFonts w:ascii="Times New Roman" w:hAnsi="Times New Roman"/>
                <w:sz w:val="17"/>
              </w:rPr>
              <w:t>Binary</w:t>
            </w:r>
          </w:p>
        </w:tc>
        <w:tc>
          <w:tcPr>
            <w:tcW w:type="dxa" w:w="2340"/>
            <w:shd w:fill="FFFFFF"/>
            <w:tcMar>
              <w:top w:w="50" w:type="dxa"/>
              <w:bottom w:w="50" w:type="dxa"/>
              <w:left w:w="80" w:type="dxa"/>
              <w:right w:w="80" w:type="dxa"/>
            </w:tcMar>
          </w:tcPr>
          <w:p>
            <w:pPr>
              <w:jc w:val="left"/>
            </w:pPr>
            <w:r>
              <w:rPr>
                <w:rFonts w:ascii="Times New Roman" w:hAnsi="Times New Roman"/>
                <w:sz w:val="17"/>
              </w:rPr>
              <w:t>Yes, No</w:t>
            </w:r>
          </w:p>
        </w:tc>
        <w:tc>
          <w:tcPr>
            <w:tcW w:type="dxa" w:w="2340"/>
            <w:shd w:fill="FFFFFF"/>
            <w:tcMar>
              <w:top w:w="50" w:type="dxa"/>
              <w:bottom w:w="50" w:type="dxa"/>
              <w:left w:w="80" w:type="dxa"/>
              <w:right w:w="80" w:type="dxa"/>
            </w:tcMar>
          </w:tcPr>
          <w:p>
            <w:pPr>
              <w:jc w:val="left"/>
            </w:pPr>
            <w:r>
              <w:rPr>
                <w:rFonts w:ascii="Times New Roman" w:hAnsi="Times New Roman"/>
                <w:sz w:val="17"/>
              </w:rPr>
              <w:t>Khách hàng có đăng ký dịch vụ điện thoại cố định hay không</w:t>
            </w:r>
          </w:p>
        </w:tc>
      </w:tr>
      <w:tr>
        <w:tc>
          <w:tcPr>
            <w:tcW w:type="dxa" w:w="2340"/>
            <w:shd w:fill="F8FAFC"/>
            <w:tcMar>
              <w:top w:w="50" w:type="dxa"/>
              <w:bottom w:w="50" w:type="dxa"/>
              <w:left w:w="80" w:type="dxa"/>
              <w:right w:w="80" w:type="dxa"/>
            </w:tcMar>
          </w:tcPr>
          <w:p>
            <w:pPr>
              <w:jc w:val="center"/>
            </w:pPr>
            <w:r>
              <w:rPr>
                <w:rFonts w:ascii="Times New Roman" w:hAnsi="Times New Roman"/>
                <w:sz w:val="17"/>
              </w:rPr>
              <w:t>MultipleLines</w:t>
            </w:r>
          </w:p>
        </w:tc>
        <w:tc>
          <w:tcPr>
            <w:tcW w:type="dxa" w:w="2340"/>
            <w:shd w:fill="F8FAFC"/>
            <w:tcMar>
              <w:top w:w="50" w:type="dxa"/>
              <w:bottom w:w="50" w:type="dxa"/>
              <w:left w:w="80" w:type="dxa"/>
              <w:right w:w="80" w:type="dxa"/>
            </w:tcMar>
          </w:tcPr>
          <w:p>
            <w:pPr>
              <w:jc w:val="center"/>
            </w:pPr>
            <w:r>
              <w:rPr>
                <w:rFonts w:ascii="Times New Roman" w:hAnsi="Times New Roman"/>
                <w:sz w:val="17"/>
              </w:rPr>
              <w:t>Categorical</w:t>
            </w:r>
          </w:p>
        </w:tc>
        <w:tc>
          <w:tcPr>
            <w:tcW w:type="dxa" w:w="2340"/>
            <w:shd w:fill="F8FAFC"/>
            <w:tcMar>
              <w:top w:w="50" w:type="dxa"/>
              <w:bottom w:w="50" w:type="dxa"/>
              <w:left w:w="80" w:type="dxa"/>
              <w:right w:w="80" w:type="dxa"/>
            </w:tcMar>
          </w:tcPr>
          <w:p>
            <w:pPr>
              <w:jc w:val="left"/>
            </w:pPr>
            <w:r>
              <w:rPr>
                <w:rFonts w:ascii="Times New Roman" w:hAnsi="Times New Roman"/>
                <w:sz w:val="17"/>
              </w:rPr>
              <w:t>Yes, No, No phone service</w:t>
            </w:r>
          </w:p>
        </w:tc>
        <w:tc>
          <w:tcPr>
            <w:tcW w:type="dxa" w:w="2340"/>
            <w:shd w:fill="F8FAFC"/>
            <w:tcMar>
              <w:top w:w="50" w:type="dxa"/>
              <w:bottom w:w="50" w:type="dxa"/>
              <w:left w:w="80" w:type="dxa"/>
              <w:right w:w="80" w:type="dxa"/>
            </w:tcMar>
          </w:tcPr>
          <w:p>
            <w:pPr>
              <w:jc w:val="left"/>
            </w:pPr>
            <w:r>
              <w:rPr>
                <w:rFonts w:ascii="Times New Roman" w:hAnsi="Times New Roman"/>
                <w:sz w:val="17"/>
              </w:rPr>
              <w:t>Khách hàng có sử dụng nhiều đường dây điện thoại không</w:t>
            </w:r>
          </w:p>
        </w:tc>
      </w:tr>
      <w:tr>
        <w:tc>
          <w:tcPr>
            <w:tcW w:type="dxa" w:w="2340"/>
            <w:shd w:fill="FFFFFF"/>
            <w:tcMar>
              <w:top w:w="50" w:type="dxa"/>
              <w:bottom w:w="50" w:type="dxa"/>
              <w:left w:w="80" w:type="dxa"/>
              <w:right w:w="80" w:type="dxa"/>
            </w:tcMar>
          </w:tcPr>
          <w:p>
            <w:pPr>
              <w:jc w:val="center"/>
            </w:pPr>
            <w:r>
              <w:rPr>
                <w:rFonts w:ascii="Times New Roman" w:hAnsi="Times New Roman"/>
                <w:sz w:val="17"/>
              </w:rPr>
              <w:t>InternetService</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DSL, Fiber optic, No</w:t>
            </w:r>
          </w:p>
        </w:tc>
        <w:tc>
          <w:tcPr>
            <w:tcW w:type="dxa" w:w="2340"/>
            <w:shd w:fill="FFFFFF"/>
            <w:tcMar>
              <w:top w:w="50" w:type="dxa"/>
              <w:bottom w:w="50" w:type="dxa"/>
              <w:left w:w="80" w:type="dxa"/>
              <w:right w:w="80" w:type="dxa"/>
            </w:tcMar>
          </w:tcPr>
          <w:p>
            <w:pPr>
              <w:jc w:val="left"/>
            </w:pPr>
            <w:r>
              <w:rPr>
                <w:rFonts w:ascii="Times New Roman" w:hAnsi="Times New Roman"/>
                <w:sz w:val="17"/>
              </w:rPr>
              <w:t>Loại công nghệ mạng: Cáp đồng DSL, Cáp quang tốc độ cao, Không dùng</w:t>
            </w:r>
          </w:p>
        </w:tc>
      </w:tr>
      <w:tr>
        <w:tc>
          <w:tcPr>
            <w:tcW w:type="dxa" w:w="2340"/>
            <w:shd w:fill="F8FAFC"/>
            <w:tcMar>
              <w:top w:w="50" w:type="dxa"/>
              <w:bottom w:w="50" w:type="dxa"/>
              <w:left w:w="80" w:type="dxa"/>
              <w:right w:w="80" w:type="dxa"/>
            </w:tcMar>
          </w:tcPr>
          <w:p>
            <w:pPr>
              <w:jc w:val="center"/>
            </w:pPr>
            <w:r>
              <w:rPr>
                <w:rFonts w:ascii="Times New Roman" w:hAnsi="Times New Roman"/>
                <w:sz w:val="17"/>
              </w:rPr>
              <w:t>OnlineSecurity</w:t>
            </w:r>
          </w:p>
        </w:tc>
        <w:tc>
          <w:tcPr>
            <w:tcW w:type="dxa" w:w="2340"/>
            <w:shd w:fill="F8FAFC"/>
            <w:tcMar>
              <w:top w:w="50" w:type="dxa"/>
              <w:bottom w:w="50" w:type="dxa"/>
              <w:left w:w="80" w:type="dxa"/>
              <w:right w:w="80" w:type="dxa"/>
            </w:tcMar>
          </w:tcPr>
          <w:p>
            <w:pPr>
              <w:jc w:val="center"/>
            </w:pPr>
            <w:r>
              <w:rPr>
                <w:rFonts w:ascii="Times New Roman" w:hAnsi="Times New Roman"/>
                <w:sz w:val="17"/>
              </w:rPr>
              <w:t>Categorical</w:t>
            </w:r>
          </w:p>
        </w:tc>
        <w:tc>
          <w:tcPr>
            <w:tcW w:type="dxa" w:w="2340"/>
            <w:shd w:fill="F8FAFC"/>
            <w:tcMar>
              <w:top w:w="50" w:type="dxa"/>
              <w:bottom w:w="50" w:type="dxa"/>
              <w:left w:w="80" w:type="dxa"/>
              <w:right w:w="80" w:type="dxa"/>
            </w:tcMar>
          </w:tcPr>
          <w:p>
            <w:pPr>
              <w:jc w:val="left"/>
            </w:pPr>
            <w:r>
              <w:rPr>
                <w:rFonts w:ascii="Times New Roman" w:hAnsi="Times New Roman"/>
                <w:sz w:val="17"/>
              </w:rPr>
              <w:t>Yes, No, No internet</w:t>
            </w:r>
          </w:p>
        </w:tc>
        <w:tc>
          <w:tcPr>
            <w:tcW w:type="dxa" w:w="2340"/>
            <w:shd w:fill="F8FAFC"/>
            <w:tcMar>
              <w:top w:w="50" w:type="dxa"/>
              <w:bottom w:w="50" w:type="dxa"/>
              <w:left w:w="80" w:type="dxa"/>
              <w:right w:w="80" w:type="dxa"/>
            </w:tcMar>
          </w:tcPr>
          <w:p>
            <w:pPr>
              <w:jc w:val="left"/>
            </w:pPr>
            <w:r>
              <w:rPr>
                <w:rFonts w:ascii="Times New Roman" w:hAnsi="Times New Roman"/>
                <w:sz w:val="17"/>
              </w:rPr>
              <w:t>Gói dịch vụ an ninh mạng trực tuyến chống mã độc</w:t>
            </w:r>
          </w:p>
        </w:tc>
      </w:tr>
      <w:tr>
        <w:tc>
          <w:tcPr>
            <w:tcW w:type="dxa" w:w="2340"/>
            <w:shd w:fill="FFFFFF"/>
            <w:tcMar>
              <w:top w:w="50" w:type="dxa"/>
              <w:bottom w:w="50" w:type="dxa"/>
              <w:left w:w="80" w:type="dxa"/>
              <w:right w:w="80" w:type="dxa"/>
            </w:tcMar>
          </w:tcPr>
          <w:p>
            <w:pPr>
              <w:jc w:val="center"/>
            </w:pPr>
            <w:r>
              <w:rPr>
                <w:rFonts w:ascii="Times New Roman" w:hAnsi="Times New Roman"/>
                <w:sz w:val="17"/>
              </w:rPr>
              <w:t>OnlineBackup</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Yes, No, No internet</w:t>
            </w:r>
          </w:p>
        </w:tc>
        <w:tc>
          <w:tcPr>
            <w:tcW w:type="dxa" w:w="2340"/>
            <w:shd w:fill="FFFFFF"/>
            <w:tcMar>
              <w:top w:w="50" w:type="dxa"/>
              <w:bottom w:w="50" w:type="dxa"/>
              <w:left w:w="80" w:type="dxa"/>
              <w:right w:w="80" w:type="dxa"/>
            </w:tcMar>
          </w:tcPr>
          <w:p>
            <w:pPr>
              <w:jc w:val="left"/>
            </w:pPr>
            <w:r>
              <w:rPr>
                <w:rFonts w:ascii="Times New Roman" w:hAnsi="Times New Roman"/>
                <w:sz w:val="17"/>
              </w:rPr>
              <w:t>Dịch vụ sao lưu dữ liệu điện toán đám mây</w:t>
            </w:r>
          </w:p>
        </w:tc>
      </w:tr>
      <w:tr>
        <w:tc>
          <w:tcPr>
            <w:tcW w:type="dxa" w:w="2340"/>
            <w:shd w:fill="F8FAFC"/>
            <w:tcMar>
              <w:top w:w="50" w:type="dxa"/>
              <w:bottom w:w="50" w:type="dxa"/>
              <w:left w:w="80" w:type="dxa"/>
              <w:right w:w="80" w:type="dxa"/>
            </w:tcMar>
          </w:tcPr>
          <w:p>
            <w:pPr>
              <w:jc w:val="center"/>
            </w:pPr>
            <w:r>
              <w:rPr>
                <w:rFonts w:ascii="Times New Roman" w:hAnsi="Times New Roman"/>
                <w:sz w:val="17"/>
              </w:rPr>
              <w:t>DeviceProtection</w:t>
            </w:r>
          </w:p>
        </w:tc>
        <w:tc>
          <w:tcPr>
            <w:tcW w:type="dxa" w:w="2340"/>
            <w:shd w:fill="F8FAFC"/>
            <w:tcMar>
              <w:top w:w="50" w:type="dxa"/>
              <w:bottom w:w="50" w:type="dxa"/>
              <w:left w:w="80" w:type="dxa"/>
              <w:right w:w="80" w:type="dxa"/>
            </w:tcMar>
          </w:tcPr>
          <w:p>
            <w:pPr>
              <w:jc w:val="center"/>
            </w:pPr>
            <w:r>
              <w:rPr>
                <w:rFonts w:ascii="Times New Roman" w:hAnsi="Times New Roman"/>
                <w:sz w:val="17"/>
              </w:rPr>
              <w:t>Categorical</w:t>
            </w:r>
          </w:p>
        </w:tc>
        <w:tc>
          <w:tcPr>
            <w:tcW w:type="dxa" w:w="2340"/>
            <w:shd w:fill="F8FAFC"/>
            <w:tcMar>
              <w:top w:w="50" w:type="dxa"/>
              <w:bottom w:w="50" w:type="dxa"/>
              <w:left w:w="80" w:type="dxa"/>
              <w:right w:w="80" w:type="dxa"/>
            </w:tcMar>
          </w:tcPr>
          <w:p>
            <w:pPr>
              <w:jc w:val="left"/>
            </w:pPr>
            <w:r>
              <w:rPr>
                <w:rFonts w:ascii="Times New Roman" w:hAnsi="Times New Roman"/>
                <w:sz w:val="17"/>
              </w:rPr>
              <w:t>Yes, No, No internet</w:t>
            </w:r>
          </w:p>
        </w:tc>
        <w:tc>
          <w:tcPr>
            <w:tcW w:type="dxa" w:w="2340"/>
            <w:shd w:fill="F8FAFC"/>
            <w:tcMar>
              <w:top w:w="50" w:type="dxa"/>
              <w:bottom w:w="50" w:type="dxa"/>
              <w:left w:w="80" w:type="dxa"/>
              <w:right w:w="80" w:type="dxa"/>
            </w:tcMar>
          </w:tcPr>
          <w:p>
            <w:pPr>
              <w:jc w:val="left"/>
            </w:pPr>
            <w:r>
              <w:rPr>
                <w:rFonts w:ascii="Times New Roman" w:hAnsi="Times New Roman"/>
                <w:sz w:val="17"/>
              </w:rPr>
              <w:t>Chính sách bảo hiểm và bảo vệ thiết bị phần cứng</w:t>
            </w:r>
          </w:p>
        </w:tc>
      </w:tr>
      <w:tr>
        <w:tc>
          <w:tcPr>
            <w:tcW w:type="dxa" w:w="2340"/>
            <w:shd w:fill="FFFFFF"/>
            <w:tcMar>
              <w:top w:w="50" w:type="dxa"/>
              <w:bottom w:w="50" w:type="dxa"/>
              <w:left w:w="80" w:type="dxa"/>
              <w:right w:w="80" w:type="dxa"/>
            </w:tcMar>
          </w:tcPr>
          <w:p>
            <w:pPr>
              <w:jc w:val="center"/>
            </w:pPr>
            <w:r>
              <w:rPr>
                <w:rFonts w:ascii="Times New Roman" w:hAnsi="Times New Roman"/>
                <w:sz w:val="17"/>
              </w:rPr>
              <w:t>TechSupport</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Yes, No, No internet</w:t>
            </w:r>
          </w:p>
        </w:tc>
        <w:tc>
          <w:tcPr>
            <w:tcW w:type="dxa" w:w="2340"/>
            <w:shd w:fill="FFFFFF"/>
            <w:tcMar>
              <w:top w:w="50" w:type="dxa"/>
              <w:bottom w:w="50" w:type="dxa"/>
              <w:left w:w="80" w:type="dxa"/>
              <w:right w:w="80" w:type="dxa"/>
            </w:tcMar>
          </w:tcPr>
          <w:p>
            <w:pPr>
              <w:jc w:val="left"/>
            </w:pPr>
            <w:r>
              <w:rPr>
                <w:rFonts w:ascii="Times New Roman" w:hAnsi="Times New Roman"/>
                <w:sz w:val="17"/>
              </w:rPr>
              <w:t>Gói hỗ trợ kỹ thuật chuyên dụng 24/7 từ chuyên gia</w:t>
            </w:r>
          </w:p>
        </w:tc>
      </w:tr>
      <w:tr>
        <w:tc>
          <w:tcPr>
            <w:tcW w:type="dxa" w:w="2340"/>
            <w:shd w:fill="F8FAFC"/>
            <w:tcMar>
              <w:top w:w="50" w:type="dxa"/>
              <w:bottom w:w="50" w:type="dxa"/>
              <w:left w:w="80" w:type="dxa"/>
              <w:right w:w="80" w:type="dxa"/>
            </w:tcMar>
          </w:tcPr>
          <w:p>
            <w:pPr>
              <w:jc w:val="center"/>
            </w:pPr>
            <w:r>
              <w:rPr>
                <w:rFonts w:ascii="Times New Roman" w:hAnsi="Times New Roman"/>
                <w:sz w:val="17"/>
              </w:rPr>
              <w:t>StreamingTV / Movies</w:t>
            </w:r>
          </w:p>
        </w:tc>
        <w:tc>
          <w:tcPr>
            <w:tcW w:type="dxa" w:w="2340"/>
            <w:shd w:fill="F8FAFC"/>
            <w:tcMar>
              <w:top w:w="50" w:type="dxa"/>
              <w:bottom w:w="50" w:type="dxa"/>
              <w:left w:w="80" w:type="dxa"/>
              <w:right w:w="80" w:type="dxa"/>
            </w:tcMar>
          </w:tcPr>
          <w:p>
            <w:pPr>
              <w:jc w:val="center"/>
            </w:pPr>
            <w:r>
              <w:rPr>
                <w:rFonts w:ascii="Times New Roman" w:hAnsi="Times New Roman"/>
                <w:sz w:val="17"/>
              </w:rPr>
              <w:t>Categorical</w:t>
            </w:r>
          </w:p>
        </w:tc>
        <w:tc>
          <w:tcPr>
            <w:tcW w:type="dxa" w:w="2340"/>
            <w:shd w:fill="F8FAFC"/>
            <w:tcMar>
              <w:top w:w="50" w:type="dxa"/>
              <w:bottom w:w="50" w:type="dxa"/>
              <w:left w:w="80" w:type="dxa"/>
              <w:right w:w="80" w:type="dxa"/>
            </w:tcMar>
          </w:tcPr>
          <w:p>
            <w:pPr>
              <w:jc w:val="left"/>
            </w:pPr>
            <w:r>
              <w:rPr>
                <w:rFonts w:ascii="Times New Roman" w:hAnsi="Times New Roman"/>
                <w:sz w:val="17"/>
              </w:rPr>
              <w:t>Yes, No, No internet</w:t>
            </w:r>
          </w:p>
        </w:tc>
        <w:tc>
          <w:tcPr>
            <w:tcW w:type="dxa" w:w="2340"/>
            <w:shd w:fill="F8FAFC"/>
            <w:tcMar>
              <w:top w:w="50" w:type="dxa"/>
              <w:bottom w:w="50" w:type="dxa"/>
              <w:left w:w="80" w:type="dxa"/>
              <w:right w:w="80" w:type="dxa"/>
            </w:tcMar>
          </w:tcPr>
          <w:p>
            <w:pPr>
              <w:jc w:val="left"/>
            </w:pPr>
            <w:r>
              <w:rPr>
                <w:rFonts w:ascii="Times New Roman" w:hAnsi="Times New Roman"/>
                <w:sz w:val="17"/>
              </w:rPr>
              <w:t>Dịch vụ truyền hình trực tuyến và xem phim theo yêu cầu</w:t>
            </w:r>
          </w:p>
        </w:tc>
      </w:tr>
      <w:tr>
        <w:tc>
          <w:tcPr>
            <w:tcW w:type="dxa" w:w="2340"/>
            <w:shd w:fill="FFFFFF"/>
            <w:tcMar>
              <w:top w:w="50" w:type="dxa"/>
              <w:bottom w:w="50" w:type="dxa"/>
              <w:left w:w="80" w:type="dxa"/>
              <w:right w:w="80" w:type="dxa"/>
            </w:tcMar>
          </w:tcPr>
          <w:p>
            <w:pPr>
              <w:jc w:val="center"/>
            </w:pPr>
            <w:r>
              <w:rPr>
                <w:rFonts w:ascii="Times New Roman" w:hAnsi="Times New Roman"/>
                <w:sz w:val="17"/>
              </w:rPr>
              <w:t>Contract</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Month-to-month, One year, Two year</w:t>
            </w:r>
          </w:p>
        </w:tc>
        <w:tc>
          <w:tcPr>
            <w:tcW w:type="dxa" w:w="2340"/>
            <w:shd w:fill="FFFFFF"/>
            <w:tcMar>
              <w:top w:w="50" w:type="dxa"/>
              <w:bottom w:w="50" w:type="dxa"/>
              <w:left w:w="80" w:type="dxa"/>
              <w:right w:w="80" w:type="dxa"/>
            </w:tcMar>
          </w:tcPr>
          <w:p>
            <w:pPr>
              <w:jc w:val="left"/>
            </w:pPr>
            <w:r>
              <w:rPr>
                <w:rFonts w:ascii="Times New Roman" w:hAnsi="Times New Roman"/>
                <w:sz w:val="17"/>
              </w:rPr>
              <w:t>Kỳ hạn hợp đồng: Theo từng tháng, Cam kết 1 năm, Cam kết 2 năm</w:t>
            </w:r>
          </w:p>
        </w:tc>
      </w:tr>
      <w:tr>
        <w:tc>
          <w:tcPr>
            <w:tcW w:type="dxa" w:w="2340"/>
            <w:shd w:fill="F8FAFC"/>
            <w:tcMar>
              <w:top w:w="50" w:type="dxa"/>
              <w:bottom w:w="50" w:type="dxa"/>
              <w:left w:w="80" w:type="dxa"/>
              <w:right w:w="80" w:type="dxa"/>
            </w:tcMar>
          </w:tcPr>
          <w:p>
            <w:pPr>
              <w:jc w:val="center"/>
            </w:pPr>
            <w:r>
              <w:rPr>
                <w:rFonts w:ascii="Times New Roman" w:hAnsi="Times New Roman"/>
                <w:sz w:val="17"/>
              </w:rPr>
              <w:t>PaperlessBilling</w:t>
            </w:r>
          </w:p>
        </w:tc>
        <w:tc>
          <w:tcPr>
            <w:tcW w:type="dxa" w:w="2340"/>
            <w:shd w:fill="F8FAFC"/>
            <w:tcMar>
              <w:top w:w="50" w:type="dxa"/>
              <w:bottom w:w="50" w:type="dxa"/>
              <w:left w:w="80" w:type="dxa"/>
              <w:right w:w="80" w:type="dxa"/>
            </w:tcMar>
          </w:tcPr>
          <w:p>
            <w:pPr>
              <w:jc w:val="center"/>
            </w:pPr>
            <w:r>
              <w:rPr>
                <w:rFonts w:ascii="Times New Roman" w:hAnsi="Times New Roman"/>
                <w:sz w:val="17"/>
              </w:rPr>
              <w:t>Binary</w:t>
            </w:r>
          </w:p>
        </w:tc>
        <w:tc>
          <w:tcPr>
            <w:tcW w:type="dxa" w:w="2340"/>
            <w:shd w:fill="F8FAFC"/>
            <w:tcMar>
              <w:top w:w="50" w:type="dxa"/>
              <w:bottom w:w="50" w:type="dxa"/>
              <w:left w:w="80" w:type="dxa"/>
              <w:right w:w="80" w:type="dxa"/>
            </w:tcMar>
          </w:tcPr>
          <w:p>
            <w:pPr>
              <w:jc w:val="left"/>
            </w:pPr>
            <w:r>
              <w:rPr>
                <w:rFonts w:ascii="Times New Roman" w:hAnsi="Times New Roman"/>
                <w:sz w:val="17"/>
              </w:rPr>
              <w:t>Yes, No</w:t>
            </w:r>
          </w:p>
        </w:tc>
        <w:tc>
          <w:tcPr>
            <w:tcW w:type="dxa" w:w="2340"/>
            <w:shd w:fill="F8FAFC"/>
            <w:tcMar>
              <w:top w:w="50" w:type="dxa"/>
              <w:bottom w:w="50" w:type="dxa"/>
              <w:left w:w="80" w:type="dxa"/>
              <w:right w:w="80" w:type="dxa"/>
            </w:tcMar>
          </w:tcPr>
          <w:p>
            <w:pPr>
              <w:jc w:val="left"/>
            </w:pPr>
            <w:r>
              <w:rPr>
                <w:rFonts w:ascii="Times New Roman" w:hAnsi="Times New Roman"/>
                <w:sz w:val="17"/>
              </w:rPr>
              <w:t>Khách hàng nhận hóa đơn điện tử thay cho hóa đơn giấy</w:t>
            </w:r>
          </w:p>
        </w:tc>
      </w:tr>
      <w:tr>
        <w:tc>
          <w:tcPr>
            <w:tcW w:type="dxa" w:w="2340"/>
            <w:shd w:fill="FFFFFF"/>
            <w:tcMar>
              <w:top w:w="50" w:type="dxa"/>
              <w:bottom w:w="50" w:type="dxa"/>
              <w:left w:w="80" w:type="dxa"/>
              <w:right w:w="80" w:type="dxa"/>
            </w:tcMar>
          </w:tcPr>
          <w:p>
            <w:pPr>
              <w:jc w:val="center"/>
            </w:pPr>
            <w:r>
              <w:rPr>
                <w:rFonts w:ascii="Times New Roman" w:hAnsi="Times New Roman"/>
                <w:sz w:val="17"/>
              </w:rPr>
              <w:t>PaymentMethod</w:t>
            </w:r>
          </w:p>
        </w:tc>
        <w:tc>
          <w:tcPr>
            <w:tcW w:type="dxa" w:w="2340"/>
            <w:shd w:fill="FFFFFF"/>
            <w:tcMar>
              <w:top w:w="50" w:type="dxa"/>
              <w:bottom w:w="50" w:type="dxa"/>
              <w:left w:w="80" w:type="dxa"/>
              <w:right w:w="80" w:type="dxa"/>
            </w:tcMar>
          </w:tcPr>
          <w:p>
            <w:pPr>
              <w:jc w:val="center"/>
            </w:pPr>
            <w:r>
              <w:rPr>
                <w:rFonts w:ascii="Times New Roman" w:hAnsi="Times New Roman"/>
                <w:sz w:val="17"/>
              </w:rPr>
              <w:t>Categorical</w:t>
            </w:r>
          </w:p>
        </w:tc>
        <w:tc>
          <w:tcPr>
            <w:tcW w:type="dxa" w:w="2340"/>
            <w:shd w:fill="FFFFFF"/>
            <w:tcMar>
              <w:top w:w="50" w:type="dxa"/>
              <w:bottom w:w="50" w:type="dxa"/>
              <w:left w:w="80" w:type="dxa"/>
              <w:right w:w="80" w:type="dxa"/>
            </w:tcMar>
          </w:tcPr>
          <w:p>
            <w:pPr>
              <w:jc w:val="left"/>
            </w:pPr>
            <w:r>
              <w:rPr>
                <w:rFonts w:ascii="Times New Roman" w:hAnsi="Times New Roman"/>
                <w:sz w:val="17"/>
              </w:rPr>
              <w:t>Electronic check, Mailed check, Bank transfer, Credit card</w:t>
            </w:r>
          </w:p>
        </w:tc>
        <w:tc>
          <w:tcPr>
            <w:tcW w:type="dxa" w:w="2340"/>
            <w:shd w:fill="FFFFFF"/>
            <w:tcMar>
              <w:top w:w="50" w:type="dxa"/>
              <w:bottom w:w="50" w:type="dxa"/>
              <w:left w:w="80" w:type="dxa"/>
              <w:right w:w="80" w:type="dxa"/>
            </w:tcMar>
          </w:tcPr>
          <w:p>
            <w:pPr>
              <w:jc w:val="left"/>
            </w:pPr>
            <w:r>
              <w:rPr>
                <w:rFonts w:ascii="Times New Roman" w:hAnsi="Times New Roman"/>
                <w:sz w:val="17"/>
              </w:rPr>
              <w:t>Phương thức thanh toán cước phí viễn thông</w:t>
            </w:r>
          </w:p>
        </w:tc>
      </w:tr>
      <w:tr>
        <w:tc>
          <w:tcPr>
            <w:tcW w:type="dxa" w:w="2340"/>
            <w:shd w:fill="F8FAFC"/>
            <w:tcMar>
              <w:top w:w="50" w:type="dxa"/>
              <w:bottom w:w="50" w:type="dxa"/>
              <w:left w:w="80" w:type="dxa"/>
              <w:right w:w="80" w:type="dxa"/>
            </w:tcMar>
          </w:tcPr>
          <w:p>
            <w:pPr>
              <w:jc w:val="center"/>
            </w:pPr>
            <w:r>
              <w:rPr>
                <w:rFonts w:ascii="Times New Roman" w:hAnsi="Times New Roman"/>
                <w:sz w:val="17"/>
              </w:rPr>
              <w:t>MonthlyCharges</w:t>
            </w:r>
          </w:p>
        </w:tc>
        <w:tc>
          <w:tcPr>
            <w:tcW w:type="dxa" w:w="2340"/>
            <w:shd w:fill="F8FAFC"/>
            <w:tcMar>
              <w:top w:w="50" w:type="dxa"/>
              <w:bottom w:w="50" w:type="dxa"/>
              <w:left w:w="80" w:type="dxa"/>
              <w:right w:w="80" w:type="dxa"/>
            </w:tcMar>
          </w:tcPr>
          <w:p>
            <w:pPr>
              <w:jc w:val="center"/>
            </w:pPr>
            <w:r>
              <w:rPr>
                <w:rFonts w:ascii="Times New Roman" w:hAnsi="Times New Roman"/>
                <w:sz w:val="17"/>
              </w:rPr>
              <w:t>Float</w:t>
            </w:r>
          </w:p>
        </w:tc>
        <w:tc>
          <w:tcPr>
            <w:tcW w:type="dxa" w:w="2340"/>
            <w:shd w:fill="F8FAFC"/>
            <w:tcMar>
              <w:top w:w="50" w:type="dxa"/>
              <w:bottom w:w="50" w:type="dxa"/>
              <w:left w:w="80" w:type="dxa"/>
              <w:right w:w="80" w:type="dxa"/>
            </w:tcMar>
          </w:tcPr>
          <w:p>
            <w:pPr>
              <w:jc w:val="left"/>
            </w:pPr>
            <w:r>
              <w:rPr>
                <w:rFonts w:ascii="Times New Roman" w:hAnsi="Times New Roman"/>
                <w:sz w:val="17"/>
              </w:rPr>
              <w:t>18.25 - 118.75 USD</w:t>
            </w:r>
          </w:p>
        </w:tc>
        <w:tc>
          <w:tcPr>
            <w:tcW w:type="dxa" w:w="2340"/>
            <w:shd w:fill="F8FAFC"/>
            <w:tcMar>
              <w:top w:w="50" w:type="dxa"/>
              <w:bottom w:w="50" w:type="dxa"/>
              <w:left w:w="80" w:type="dxa"/>
              <w:right w:w="80" w:type="dxa"/>
            </w:tcMar>
          </w:tcPr>
          <w:p>
            <w:pPr>
              <w:jc w:val="left"/>
            </w:pPr>
            <w:r>
              <w:rPr>
                <w:rFonts w:ascii="Times New Roman" w:hAnsi="Times New Roman"/>
                <w:sz w:val="17"/>
              </w:rPr>
              <w:t>Cước phí thuê bao định kỳ phải trả hàng tháng</w:t>
            </w:r>
          </w:p>
        </w:tc>
      </w:tr>
      <w:tr>
        <w:tc>
          <w:tcPr>
            <w:tcW w:type="dxa" w:w="2340"/>
            <w:shd w:fill="FFFFFF"/>
            <w:tcMar>
              <w:top w:w="50" w:type="dxa"/>
              <w:bottom w:w="50" w:type="dxa"/>
              <w:left w:w="80" w:type="dxa"/>
              <w:right w:w="80" w:type="dxa"/>
            </w:tcMar>
          </w:tcPr>
          <w:p>
            <w:pPr>
              <w:jc w:val="center"/>
            </w:pPr>
            <w:r>
              <w:rPr>
                <w:rFonts w:ascii="Times New Roman" w:hAnsi="Times New Roman"/>
                <w:sz w:val="17"/>
              </w:rPr>
              <w:t>TotalCharges</w:t>
            </w:r>
          </w:p>
        </w:tc>
        <w:tc>
          <w:tcPr>
            <w:tcW w:type="dxa" w:w="2340"/>
            <w:shd w:fill="FFFFFF"/>
            <w:tcMar>
              <w:top w:w="50" w:type="dxa"/>
              <w:bottom w:w="50" w:type="dxa"/>
              <w:left w:w="80" w:type="dxa"/>
              <w:right w:w="80" w:type="dxa"/>
            </w:tcMar>
          </w:tcPr>
          <w:p>
            <w:pPr>
              <w:jc w:val="center"/>
            </w:pPr>
            <w:r>
              <w:rPr>
                <w:rFonts w:ascii="Times New Roman" w:hAnsi="Times New Roman"/>
                <w:sz w:val="17"/>
              </w:rPr>
              <w:t>Float</w:t>
            </w:r>
          </w:p>
        </w:tc>
        <w:tc>
          <w:tcPr>
            <w:tcW w:type="dxa" w:w="2340"/>
            <w:shd w:fill="FFFFFF"/>
            <w:tcMar>
              <w:top w:w="50" w:type="dxa"/>
              <w:bottom w:w="50" w:type="dxa"/>
              <w:left w:w="80" w:type="dxa"/>
              <w:right w:w="80" w:type="dxa"/>
            </w:tcMar>
          </w:tcPr>
          <w:p>
            <w:pPr>
              <w:jc w:val="left"/>
            </w:pPr>
            <w:r>
              <w:rPr>
                <w:rFonts w:ascii="Times New Roman" w:hAnsi="Times New Roman"/>
                <w:sz w:val="17"/>
              </w:rPr>
              <w:t>0.00 - 8684.80 USD</w:t>
            </w:r>
          </w:p>
        </w:tc>
        <w:tc>
          <w:tcPr>
            <w:tcW w:type="dxa" w:w="2340"/>
            <w:shd w:fill="FFFFFF"/>
            <w:tcMar>
              <w:top w:w="50" w:type="dxa"/>
              <w:bottom w:w="50" w:type="dxa"/>
              <w:left w:w="80" w:type="dxa"/>
              <w:right w:w="80" w:type="dxa"/>
            </w:tcMar>
          </w:tcPr>
          <w:p>
            <w:pPr>
              <w:jc w:val="left"/>
            </w:pPr>
            <w:r>
              <w:rPr>
                <w:rFonts w:ascii="Times New Roman" w:hAnsi="Times New Roman"/>
                <w:sz w:val="17"/>
              </w:rPr>
              <w:t>Tổng số tiền cước tích lũy khách đã thanh toán</w:t>
            </w:r>
          </w:p>
        </w:tc>
      </w:tr>
      <w:tr>
        <w:tc>
          <w:tcPr>
            <w:tcW w:type="dxa" w:w="2340"/>
            <w:shd w:fill="F8FAFC"/>
            <w:tcMar>
              <w:top w:w="50" w:type="dxa"/>
              <w:bottom w:w="50" w:type="dxa"/>
              <w:left w:w="80" w:type="dxa"/>
              <w:right w:w="80" w:type="dxa"/>
            </w:tcMar>
          </w:tcPr>
          <w:p>
            <w:pPr>
              <w:jc w:val="center"/>
            </w:pPr>
            <w:r>
              <w:rPr>
                <w:rFonts w:ascii="Times New Roman" w:hAnsi="Times New Roman"/>
                <w:sz w:val="17"/>
              </w:rPr>
              <w:t>SatisfactionScore</w:t>
            </w:r>
          </w:p>
        </w:tc>
        <w:tc>
          <w:tcPr>
            <w:tcW w:type="dxa" w:w="2340"/>
            <w:shd w:fill="F8FAFC"/>
            <w:tcMar>
              <w:top w:w="50" w:type="dxa"/>
              <w:bottom w:w="50" w:type="dxa"/>
              <w:left w:w="80" w:type="dxa"/>
              <w:right w:w="80" w:type="dxa"/>
            </w:tcMar>
          </w:tcPr>
          <w:p>
            <w:pPr>
              <w:jc w:val="center"/>
            </w:pPr>
            <w:r>
              <w:rPr>
                <w:rFonts w:ascii="Times New Roman" w:hAnsi="Times New Roman"/>
                <w:sz w:val="17"/>
              </w:rPr>
              <w:t>Integer</w:t>
            </w:r>
          </w:p>
        </w:tc>
        <w:tc>
          <w:tcPr>
            <w:tcW w:type="dxa" w:w="2340"/>
            <w:shd w:fill="F8FAFC"/>
            <w:tcMar>
              <w:top w:w="50" w:type="dxa"/>
              <w:bottom w:w="50" w:type="dxa"/>
              <w:left w:w="80" w:type="dxa"/>
              <w:right w:w="80" w:type="dxa"/>
            </w:tcMar>
          </w:tcPr>
          <w:p>
            <w:pPr>
              <w:jc w:val="left"/>
            </w:pPr>
            <w:r>
              <w:rPr>
                <w:rFonts w:ascii="Times New Roman" w:hAnsi="Times New Roman"/>
                <w:sz w:val="17"/>
              </w:rPr>
              <w:t>1 đến 5 sao</w:t>
            </w:r>
          </w:p>
        </w:tc>
        <w:tc>
          <w:tcPr>
            <w:tcW w:type="dxa" w:w="2340"/>
            <w:shd w:fill="F8FAFC"/>
            <w:tcMar>
              <w:top w:w="50" w:type="dxa"/>
              <w:bottom w:w="50" w:type="dxa"/>
              <w:left w:w="80" w:type="dxa"/>
              <w:right w:w="80" w:type="dxa"/>
            </w:tcMar>
          </w:tcPr>
          <w:p>
            <w:pPr>
              <w:jc w:val="left"/>
            </w:pPr>
            <w:r>
              <w:rPr>
                <w:rFonts w:ascii="Times New Roman" w:hAnsi="Times New Roman"/>
                <w:sz w:val="17"/>
              </w:rPr>
              <w:t>Điểm đánh giá mức độ hài lòng về chất lượng dịch vụ</w:t>
            </w:r>
          </w:p>
        </w:tc>
      </w:tr>
      <w:tr>
        <w:tc>
          <w:tcPr>
            <w:tcW w:type="dxa" w:w="2340"/>
            <w:shd w:fill="FFFFFF"/>
            <w:tcMar>
              <w:top w:w="50" w:type="dxa"/>
              <w:bottom w:w="50" w:type="dxa"/>
              <w:left w:w="80" w:type="dxa"/>
              <w:right w:w="80" w:type="dxa"/>
            </w:tcMar>
          </w:tcPr>
          <w:p>
            <w:pPr>
              <w:jc w:val="center"/>
            </w:pPr>
            <w:r>
              <w:rPr>
                <w:rFonts w:ascii="Times New Roman" w:hAnsi="Times New Roman"/>
                <w:sz w:val="17"/>
              </w:rPr>
              <w:t>Churn</w:t>
            </w:r>
          </w:p>
        </w:tc>
        <w:tc>
          <w:tcPr>
            <w:tcW w:type="dxa" w:w="2340"/>
            <w:shd w:fill="FFFFFF"/>
            <w:tcMar>
              <w:top w:w="50" w:type="dxa"/>
              <w:bottom w:w="50" w:type="dxa"/>
              <w:left w:w="80" w:type="dxa"/>
              <w:right w:w="80" w:type="dxa"/>
            </w:tcMar>
          </w:tcPr>
          <w:p>
            <w:pPr>
              <w:jc w:val="center"/>
            </w:pPr>
            <w:r>
              <w:rPr>
                <w:rFonts w:ascii="Times New Roman" w:hAnsi="Times New Roman"/>
                <w:sz w:val="17"/>
              </w:rPr>
              <w:t>Binary</w:t>
            </w:r>
          </w:p>
        </w:tc>
        <w:tc>
          <w:tcPr>
            <w:tcW w:type="dxa" w:w="2340"/>
            <w:shd w:fill="FFFFFF"/>
            <w:tcMar>
              <w:top w:w="50" w:type="dxa"/>
              <w:bottom w:w="50" w:type="dxa"/>
              <w:left w:w="80" w:type="dxa"/>
              <w:right w:w="80" w:type="dxa"/>
            </w:tcMar>
          </w:tcPr>
          <w:p>
            <w:pPr>
              <w:jc w:val="left"/>
            </w:pPr>
            <w:r>
              <w:rPr>
                <w:rFonts w:ascii="Times New Roman" w:hAnsi="Times New Roman"/>
                <w:sz w:val="17"/>
              </w:rPr>
              <w:t>Yes, No</w:t>
            </w:r>
          </w:p>
        </w:tc>
        <w:tc>
          <w:tcPr>
            <w:tcW w:type="dxa" w:w="2340"/>
            <w:shd w:fill="FFFFFF"/>
            <w:tcMar>
              <w:top w:w="50" w:type="dxa"/>
              <w:bottom w:w="50" w:type="dxa"/>
              <w:left w:w="80" w:type="dxa"/>
              <w:right w:w="80" w:type="dxa"/>
            </w:tcMar>
          </w:tcPr>
          <w:p>
            <w:pPr>
              <w:jc w:val="left"/>
            </w:pPr>
            <w:r>
              <w:rPr>
                <w:rFonts w:ascii="Times New Roman" w:hAnsi="Times New Roman"/>
                <w:sz w:val="17"/>
              </w:rPr>
              <w:t>Biến mục tiêu: Khách hàng rời mạng (Yes) hoặc Ở lại (No)</w:t>
            </w:r>
          </w:p>
        </w:tc>
      </w:tr>
    </w:tbl>
    <w:p>
      <w:pPr>
        <w:spacing w:after="80"/>
      </w:pPr>
    </w:p>
    <w:p>
      <w:pPr>
        <w:keepNext/>
        <w:spacing w:before="260" w:after="100"/>
      </w:pPr>
      <w:r>
        <w:rPr>
          <w:rFonts w:ascii="Times New Roman" w:hAnsi="Times New Roman"/>
          <w:b/>
          <w:color w:val="1E3A8A"/>
          <w:sz w:val="25"/>
        </w:rPr>
        <w:t>1.7 Phân Tích Thống Kê Mô Tả &amp; Kiểm Định Phân Phối (Descriptive Statistics)</w:t>
      </w:r>
    </w:p>
    <w:p>
      <w:pPr>
        <w:spacing w:after="100" w:line="288" w:lineRule="auto"/>
        <w:jc w:val="both"/>
      </w:pPr>
      <w:r>
        <w:rPr>
          <w:rFonts w:ascii="Times New Roman" w:hAnsi="Times New Roman"/>
          <w:color w:val="1E293B"/>
          <w:sz w:val="22"/>
        </w:rPr>
        <w:t>Bảng dưới đây trình bày các chỉ số thống kê mô tả then chốt (Mean, Std, Min, 25%, Median, 75%, Max, Độ lệch Skewness) của các biến số học trong tập dữ liệu:</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E3A8A"/>
            <w:tcMar>
              <w:top w:w="70" w:type="dxa"/>
              <w:bottom w:w="70" w:type="dxa"/>
              <w:left w:w="90" w:type="dxa"/>
              <w:right w:w="90" w:type="dxa"/>
            </w:tcMar>
          </w:tcPr>
          <w:p>
            <w:pPr>
              <w:jc w:val="center"/>
            </w:pPr>
            <w:r>
              <w:rPr>
                <w:rFonts w:ascii="Times New Roman" w:hAnsi="Times New Roman"/>
                <w:b/>
                <w:color w:val="FFFFFF"/>
                <w:sz w:val="17"/>
              </w:rPr>
              <w:t>Thuộc Tính</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Count</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Mean</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Std</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Min</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Median</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75%</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Max</w:t>
            </w:r>
          </w:p>
        </w:tc>
        <w:tc>
          <w:tcPr>
            <w:tcW w:type="dxa" w:w="1040"/>
            <w:shd w:fill="1E3A8A"/>
            <w:tcMar>
              <w:top w:w="70" w:type="dxa"/>
              <w:bottom w:w="70" w:type="dxa"/>
              <w:left w:w="90" w:type="dxa"/>
              <w:right w:w="90" w:type="dxa"/>
            </w:tcMar>
          </w:tcPr>
          <w:p>
            <w:pPr>
              <w:jc w:val="center"/>
            </w:pPr>
            <w:r>
              <w:rPr>
                <w:rFonts w:ascii="Times New Roman" w:hAnsi="Times New Roman"/>
                <w:b/>
                <w:color w:val="FFFFFF"/>
                <w:sz w:val="17"/>
              </w:rPr>
              <w:t>Skewness</w:t>
            </w:r>
          </w:p>
        </w:tc>
      </w:tr>
      <w:tr>
        <w:tc>
          <w:tcPr>
            <w:tcW w:type="dxa" w:w="1040"/>
            <w:shd w:fill="F8FAFC"/>
            <w:tcMar>
              <w:top w:w="50" w:type="dxa"/>
              <w:bottom w:w="50" w:type="dxa"/>
              <w:left w:w="80" w:type="dxa"/>
              <w:right w:w="80" w:type="dxa"/>
            </w:tcMar>
          </w:tcPr>
          <w:p>
            <w:pPr>
              <w:jc w:val="left"/>
            </w:pPr>
            <w:r>
              <w:rPr>
                <w:rFonts w:ascii="Times New Roman" w:hAnsi="Times New Roman"/>
                <w:sz w:val="17"/>
              </w:rPr>
              <w:t>tenure (tháng)</w:t>
            </w:r>
          </w:p>
        </w:tc>
        <w:tc>
          <w:tcPr>
            <w:tcW w:type="dxa" w:w="1040"/>
            <w:shd w:fill="F8FAFC"/>
            <w:tcMar>
              <w:top w:w="50" w:type="dxa"/>
              <w:bottom w:w="50" w:type="dxa"/>
              <w:left w:w="80" w:type="dxa"/>
              <w:right w:w="80" w:type="dxa"/>
            </w:tcMar>
          </w:tcPr>
          <w:p>
            <w:pPr>
              <w:jc w:val="right"/>
            </w:pPr>
            <w:r>
              <w:rPr>
                <w:rFonts w:ascii="Times New Roman" w:hAnsi="Times New Roman"/>
                <w:sz w:val="17"/>
              </w:rPr>
              <w:t>7,043</w:t>
            </w:r>
          </w:p>
        </w:tc>
        <w:tc>
          <w:tcPr>
            <w:tcW w:type="dxa" w:w="1040"/>
            <w:shd w:fill="F8FAFC"/>
            <w:tcMar>
              <w:top w:w="50" w:type="dxa"/>
              <w:bottom w:w="50" w:type="dxa"/>
              <w:left w:w="80" w:type="dxa"/>
              <w:right w:w="80" w:type="dxa"/>
            </w:tcMar>
          </w:tcPr>
          <w:p>
            <w:pPr>
              <w:jc w:val="right"/>
            </w:pPr>
            <w:r>
              <w:rPr>
                <w:rFonts w:ascii="Times New Roman" w:hAnsi="Times New Roman"/>
                <w:sz w:val="17"/>
              </w:rPr>
              <w:t>32.37</w:t>
            </w:r>
          </w:p>
        </w:tc>
        <w:tc>
          <w:tcPr>
            <w:tcW w:type="dxa" w:w="1040"/>
            <w:shd w:fill="F8FAFC"/>
            <w:tcMar>
              <w:top w:w="50" w:type="dxa"/>
              <w:bottom w:w="50" w:type="dxa"/>
              <w:left w:w="80" w:type="dxa"/>
              <w:right w:w="80" w:type="dxa"/>
            </w:tcMar>
          </w:tcPr>
          <w:p>
            <w:pPr>
              <w:jc w:val="right"/>
            </w:pPr>
            <w:r>
              <w:rPr>
                <w:rFonts w:ascii="Times New Roman" w:hAnsi="Times New Roman"/>
                <w:sz w:val="17"/>
              </w:rPr>
              <w:t>24.56</w:t>
            </w:r>
          </w:p>
        </w:tc>
        <w:tc>
          <w:tcPr>
            <w:tcW w:type="dxa" w:w="1040"/>
            <w:shd w:fill="F8FAFC"/>
            <w:tcMar>
              <w:top w:w="50" w:type="dxa"/>
              <w:bottom w:w="50" w:type="dxa"/>
              <w:left w:w="80" w:type="dxa"/>
              <w:right w:w="80" w:type="dxa"/>
            </w:tcMar>
          </w:tcPr>
          <w:p>
            <w:pPr>
              <w:jc w:val="right"/>
            </w:pPr>
            <w:r>
              <w:rPr>
                <w:rFonts w:ascii="Times New Roman" w:hAnsi="Times New Roman"/>
                <w:sz w:val="17"/>
              </w:rPr>
              <w:t>0</w:t>
            </w:r>
          </w:p>
        </w:tc>
        <w:tc>
          <w:tcPr>
            <w:tcW w:type="dxa" w:w="1040"/>
            <w:shd w:fill="F8FAFC"/>
            <w:tcMar>
              <w:top w:w="50" w:type="dxa"/>
              <w:bottom w:w="50" w:type="dxa"/>
              <w:left w:w="80" w:type="dxa"/>
              <w:right w:w="80" w:type="dxa"/>
            </w:tcMar>
          </w:tcPr>
          <w:p>
            <w:pPr>
              <w:jc w:val="right"/>
            </w:pPr>
            <w:r>
              <w:rPr>
                <w:rFonts w:ascii="Times New Roman" w:hAnsi="Times New Roman"/>
                <w:sz w:val="17"/>
              </w:rPr>
              <w:t>29.00</w:t>
            </w:r>
          </w:p>
        </w:tc>
        <w:tc>
          <w:tcPr>
            <w:tcW w:type="dxa" w:w="1040"/>
            <w:shd w:fill="F8FAFC"/>
            <w:tcMar>
              <w:top w:w="50" w:type="dxa"/>
              <w:bottom w:w="50" w:type="dxa"/>
              <w:left w:w="80" w:type="dxa"/>
              <w:right w:w="80" w:type="dxa"/>
            </w:tcMar>
          </w:tcPr>
          <w:p>
            <w:pPr>
              <w:jc w:val="right"/>
            </w:pPr>
            <w:r>
              <w:rPr>
                <w:rFonts w:ascii="Times New Roman" w:hAnsi="Times New Roman"/>
                <w:sz w:val="17"/>
              </w:rPr>
              <w:t>55.00</w:t>
            </w:r>
          </w:p>
        </w:tc>
        <w:tc>
          <w:tcPr>
            <w:tcW w:type="dxa" w:w="1040"/>
            <w:shd w:fill="F8FAFC"/>
            <w:tcMar>
              <w:top w:w="50" w:type="dxa"/>
              <w:bottom w:w="50" w:type="dxa"/>
              <w:left w:w="80" w:type="dxa"/>
              <w:right w:w="80" w:type="dxa"/>
            </w:tcMar>
          </w:tcPr>
          <w:p>
            <w:pPr>
              <w:jc w:val="right"/>
            </w:pPr>
            <w:r>
              <w:rPr>
                <w:rFonts w:ascii="Times New Roman" w:hAnsi="Times New Roman"/>
                <w:sz w:val="17"/>
              </w:rPr>
              <w:t>72.00</w:t>
            </w:r>
          </w:p>
        </w:tc>
        <w:tc>
          <w:tcPr>
            <w:tcW w:type="dxa" w:w="1040"/>
            <w:shd w:fill="F8FAFC"/>
            <w:tcMar>
              <w:top w:w="50" w:type="dxa"/>
              <w:bottom w:w="50" w:type="dxa"/>
              <w:left w:w="80" w:type="dxa"/>
              <w:right w:w="80" w:type="dxa"/>
            </w:tcMar>
          </w:tcPr>
          <w:p>
            <w:pPr>
              <w:jc w:val="right"/>
            </w:pPr>
            <w:r>
              <w:rPr>
                <w:rFonts w:ascii="Times New Roman" w:hAnsi="Times New Roman"/>
                <w:sz w:val="17"/>
              </w:rPr>
              <w:t>+0.24 (Lệch phải nhẹ)</w:t>
            </w:r>
          </w:p>
        </w:tc>
      </w:tr>
      <w:tr>
        <w:tc>
          <w:tcPr>
            <w:tcW w:type="dxa" w:w="1040"/>
            <w:shd w:fill="FFFFFF"/>
            <w:tcMar>
              <w:top w:w="50" w:type="dxa"/>
              <w:bottom w:w="50" w:type="dxa"/>
              <w:left w:w="80" w:type="dxa"/>
              <w:right w:w="80" w:type="dxa"/>
            </w:tcMar>
          </w:tcPr>
          <w:p>
            <w:pPr>
              <w:jc w:val="left"/>
            </w:pPr>
            <w:r>
              <w:rPr>
                <w:rFonts w:ascii="Times New Roman" w:hAnsi="Times New Roman"/>
                <w:sz w:val="17"/>
              </w:rPr>
              <w:t>MonthlyCharges ($)</w:t>
            </w:r>
          </w:p>
        </w:tc>
        <w:tc>
          <w:tcPr>
            <w:tcW w:type="dxa" w:w="1040"/>
            <w:shd w:fill="FFFFFF"/>
            <w:tcMar>
              <w:top w:w="50" w:type="dxa"/>
              <w:bottom w:w="50" w:type="dxa"/>
              <w:left w:w="80" w:type="dxa"/>
              <w:right w:w="80" w:type="dxa"/>
            </w:tcMar>
          </w:tcPr>
          <w:p>
            <w:pPr>
              <w:jc w:val="right"/>
            </w:pPr>
            <w:r>
              <w:rPr>
                <w:rFonts w:ascii="Times New Roman" w:hAnsi="Times New Roman"/>
                <w:sz w:val="17"/>
              </w:rPr>
              <w:t>7,043</w:t>
            </w:r>
          </w:p>
        </w:tc>
        <w:tc>
          <w:tcPr>
            <w:tcW w:type="dxa" w:w="1040"/>
            <w:shd w:fill="FFFFFF"/>
            <w:tcMar>
              <w:top w:w="50" w:type="dxa"/>
              <w:bottom w:w="50" w:type="dxa"/>
              <w:left w:w="80" w:type="dxa"/>
              <w:right w:w="80" w:type="dxa"/>
            </w:tcMar>
          </w:tcPr>
          <w:p>
            <w:pPr>
              <w:jc w:val="right"/>
            </w:pPr>
            <w:r>
              <w:rPr>
                <w:rFonts w:ascii="Times New Roman" w:hAnsi="Times New Roman"/>
                <w:sz w:val="17"/>
              </w:rPr>
              <w:t>64.76</w:t>
            </w:r>
          </w:p>
        </w:tc>
        <w:tc>
          <w:tcPr>
            <w:tcW w:type="dxa" w:w="1040"/>
            <w:shd w:fill="FFFFFF"/>
            <w:tcMar>
              <w:top w:w="50" w:type="dxa"/>
              <w:bottom w:w="50" w:type="dxa"/>
              <w:left w:w="80" w:type="dxa"/>
              <w:right w:w="80" w:type="dxa"/>
            </w:tcMar>
          </w:tcPr>
          <w:p>
            <w:pPr>
              <w:jc w:val="right"/>
            </w:pPr>
            <w:r>
              <w:rPr>
                <w:rFonts w:ascii="Times New Roman" w:hAnsi="Times New Roman"/>
                <w:sz w:val="17"/>
              </w:rPr>
              <w:t>30.09</w:t>
            </w:r>
          </w:p>
        </w:tc>
        <w:tc>
          <w:tcPr>
            <w:tcW w:type="dxa" w:w="1040"/>
            <w:shd w:fill="FFFFFF"/>
            <w:tcMar>
              <w:top w:w="50" w:type="dxa"/>
              <w:bottom w:w="50" w:type="dxa"/>
              <w:left w:w="80" w:type="dxa"/>
              <w:right w:w="80" w:type="dxa"/>
            </w:tcMar>
          </w:tcPr>
          <w:p>
            <w:pPr>
              <w:jc w:val="right"/>
            </w:pPr>
            <w:r>
              <w:rPr>
                <w:rFonts w:ascii="Times New Roman" w:hAnsi="Times New Roman"/>
                <w:sz w:val="17"/>
              </w:rPr>
              <w:t>18.25</w:t>
            </w:r>
          </w:p>
        </w:tc>
        <w:tc>
          <w:tcPr>
            <w:tcW w:type="dxa" w:w="1040"/>
            <w:shd w:fill="FFFFFF"/>
            <w:tcMar>
              <w:top w:w="50" w:type="dxa"/>
              <w:bottom w:w="50" w:type="dxa"/>
              <w:left w:w="80" w:type="dxa"/>
              <w:right w:w="80" w:type="dxa"/>
            </w:tcMar>
          </w:tcPr>
          <w:p>
            <w:pPr>
              <w:jc w:val="right"/>
            </w:pPr>
            <w:r>
              <w:rPr>
                <w:rFonts w:ascii="Times New Roman" w:hAnsi="Times New Roman"/>
                <w:sz w:val="17"/>
              </w:rPr>
              <w:t>70.35</w:t>
            </w:r>
          </w:p>
        </w:tc>
        <w:tc>
          <w:tcPr>
            <w:tcW w:type="dxa" w:w="1040"/>
            <w:shd w:fill="FFFFFF"/>
            <w:tcMar>
              <w:top w:w="50" w:type="dxa"/>
              <w:bottom w:w="50" w:type="dxa"/>
              <w:left w:w="80" w:type="dxa"/>
              <w:right w:w="80" w:type="dxa"/>
            </w:tcMar>
          </w:tcPr>
          <w:p>
            <w:pPr>
              <w:jc w:val="right"/>
            </w:pPr>
            <w:r>
              <w:rPr>
                <w:rFonts w:ascii="Times New Roman" w:hAnsi="Times New Roman"/>
                <w:sz w:val="17"/>
              </w:rPr>
              <w:t>89.85</w:t>
            </w:r>
          </w:p>
        </w:tc>
        <w:tc>
          <w:tcPr>
            <w:tcW w:type="dxa" w:w="1040"/>
            <w:shd w:fill="FFFFFF"/>
            <w:tcMar>
              <w:top w:w="50" w:type="dxa"/>
              <w:bottom w:w="50" w:type="dxa"/>
              <w:left w:w="80" w:type="dxa"/>
              <w:right w:w="80" w:type="dxa"/>
            </w:tcMar>
          </w:tcPr>
          <w:p>
            <w:pPr>
              <w:jc w:val="right"/>
            </w:pPr>
            <w:r>
              <w:rPr>
                <w:rFonts w:ascii="Times New Roman" w:hAnsi="Times New Roman"/>
                <w:sz w:val="17"/>
              </w:rPr>
              <w:t>118.75</w:t>
            </w:r>
          </w:p>
        </w:tc>
        <w:tc>
          <w:tcPr>
            <w:tcW w:type="dxa" w:w="1040"/>
            <w:shd w:fill="FFFFFF"/>
            <w:tcMar>
              <w:top w:w="50" w:type="dxa"/>
              <w:bottom w:w="50" w:type="dxa"/>
              <w:left w:w="80" w:type="dxa"/>
              <w:right w:w="80" w:type="dxa"/>
            </w:tcMar>
          </w:tcPr>
          <w:p>
            <w:pPr>
              <w:jc w:val="right"/>
            </w:pPr>
            <w:r>
              <w:rPr>
                <w:rFonts w:ascii="Times New Roman" w:hAnsi="Times New Roman"/>
                <w:sz w:val="17"/>
              </w:rPr>
              <w:t>-0.22 (Đa đỉnh)</w:t>
            </w:r>
          </w:p>
        </w:tc>
      </w:tr>
      <w:tr>
        <w:tc>
          <w:tcPr>
            <w:tcW w:type="dxa" w:w="1040"/>
            <w:shd w:fill="F8FAFC"/>
            <w:tcMar>
              <w:top w:w="50" w:type="dxa"/>
              <w:bottom w:w="50" w:type="dxa"/>
              <w:left w:w="80" w:type="dxa"/>
              <w:right w:w="80" w:type="dxa"/>
            </w:tcMar>
          </w:tcPr>
          <w:p>
            <w:pPr>
              <w:jc w:val="left"/>
            </w:pPr>
            <w:r>
              <w:rPr>
                <w:rFonts w:ascii="Times New Roman" w:hAnsi="Times New Roman"/>
                <w:sz w:val="17"/>
              </w:rPr>
              <w:t>TotalCharges ($)</w:t>
            </w:r>
          </w:p>
        </w:tc>
        <w:tc>
          <w:tcPr>
            <w:tcW w:type="dxa" w:w="1040"/>
            <w:shd w:fill="F8FAFC"/>
            <w:tcMar>
              <w:top w:w="50" w:type="dxa"/>
              <w:bottom w:w="50" w:type="dxa"/>
              <w:left w:w="80" w:type="dxa"/>
              <w:right w:w="80" w:type="dxa"/>
            </w:tcMar>
          </w:tcPr>
          <w:p>
            <w:pPr>
              <w:jc w:val="right"/>
            </w:pPr>
            <w:r>
              <w:rPr>
                <w:rFonts w:ascii="Times New Roman" w:hAnsi="Times New Roman"/>
                <w:sz w:val="17"/>
              </w:rPr>
              <w:t>7,043</w:t>
            </w:r>
          </w:p>
        </w:tc>
        <w:tc>
          <w:tcPr>
            <w:tcW w:type="dxa" w:w="1040"/>
            <w:shd w:fill="F8FAFC"/>
            <w:tcMar>
              <w:top w:w="50" w:type="dxa"/>
              <w:bottom w:w="50" w:type="dxa"/>
              <w:left w:w="80" w:type="dxa"/>
              <w:right w:w="80" w:type="dxa"/>
            </w:tcMar>
          </w:tcPr>
          <w:p>
            <w:pPr>
              <w:jc w:val="right"/>
            </w:pPr>
            <w:r>
              <w:rPr>
                <w:rFonts w:ascii="Times New Roman" w:hAnsi="Times New Roman"/>
                <w:sz w:val="17"/>
              </w:rPr>
              <w:t>2279.73</w:t>
            </w:r>
          </w:p>
        </w:tc>
        <w:tc>
          <w:tcPr>
            <w:tcW w:type="dxa" w:w="1040"/>
            <w:shd w:fill="F8FAFC"/>
            <w:tcMar>
              <w:top w:w="50" w:type="dxa"/>
              <w:bottom w:w="50" w:type="dxa"/>
              <w:left w:w="80" w:type="dxa"/>
              <w:right w:w="80" w:type="dxa"/>
            </w:tcMar>
          </w:tcPr>
          <w:p>
            <w:pPr>
              <w:jc w:val="right"/>
            </w:pPr>
            <w:r>
              <w:rPr>
                <w:rFonts w:ascii="Times New Roman" w:hAnsi="Times New Roman"/>
                <w:sz w:val="17"/>
              </w:rPr>
              <w:t>2266.79</w:t>
            </w:r>
          </w:p>
        </w:tc>
        <w:tc>
          <w:tcPr>
            <w:tcW w:type="dxa" w:w="1040"/>
            <w:shd w:fill="F8FAFC"/>
            <w:tcMar>
              <w:top w:w="50" w:type="dxa"/>
              <w:bottom w:w="50" w:type="dxa"/>
              <w:left w:w="80" w:type="dxa"/>
              <w:right w:w="80" w:type="dxa"/>
            </w:tcMar>
          </w:tcPr>
          <w:p>
            <w:pPr>
              <w:jc w:val="right"/>
            </w:pPr>
            <w:r>
              <w:rPr>
                <w:rFonts w:ascii="Times New Roman" w:hAnsi="Times New Roman"/>
                <w:sz w:val="17"/>
              </w:rPr>
              <w:t>0.00</w:t>
            </w:r>
          </w:p>
        </w:tc>
        <w:tc>
          <w:tcPr>
            <w:tcW w:type="dxa" w:w="1040"/>
            <w:shd w:fill="F8FAFC"/>
            <w:tcMar>
              <w:top w:w="50" w:type="dxa"/>
              <w:bottom w:w="50" w:type="dxa"/>
              <w:left w:w="80" w:type="dxa"/>
              <w:right w:w="80" w:type="dxa"/>
            </w:tcMar>
          </w:tcPr>
          <w:p>
            <w:pPr>
              <w:jc w:val="right"/>
            </w:pPr>
            <w:r>
              <w:rPr>
                <w:rFonts w:ascii="Times New Roman" w:hAnsi="Times New Roman"/>
                <w:sz w:val="17"/>
              </w:rPr>
              <w:t>1394.55</w:t>
            </w:r>
          </w:p>
        </w:tc>
        <w:tc>
          <w:tcPr>
            <w:tcW w:type="dxa" w:w="1040"/>
            <w:shd w:fill="F8FAFC"/>
            <w:tcMar>
              <w:top w:w="50" w:type="dxa"/>
              <w:bottom w:w="50" w:type="dxa"/>
              <w:left w:w="80" w:type="dxa"/>
              <w:right w:w="80" w:type="dxa"/>
            </w:tcMar>
          </w:tcPr>
          <w:p>
            <w:pPr>
              <w:jc w:val="right"/>
            </w:pPr>
            <w:r>
              <w:rPr>
                <w:rFonts w:ascii="Times New Roman" w:hAnsi="Times New Roman"/>
                <w:sz w:val="17"/>
              </w:rPr>
              <w:t>3786.60</w:t>
            </w:r>
          </w:p>
        </w:tc>
        <w:tc>
          <w:tcPr>
            <w:tcW w:type="dxa" w:w="1040"/>
            <w:shd w:fill="F8FAFC"/>
            <w:tcMar>
              <w:top w:w="50" w:type="dxa"/>
              <w:bottom w:w="50" w:type="dxa"/>
              <w:left w:w="80" w:type="dxa"/>
              <w:right w:w="80" w:type="dxa"/>
            </w:tcMar>
          </w:tcPr>
          <w:p>
            <w:pPr>
              <w:jc w:val="right"/>
            </w:pPr>
            <w:r>
              <w:rPr>
                <w:rFonts w:ascii="Times New Roman" w:hAnsi="Times New Roman"/>
                <w:sz w:val="17"/>
              </w:rPr>
              <w:t>8684.80</w:t>
            </w:r>
          </w:p>
        </w:tc>
        <w:tc>
          <w:tcPr>
            <w:tcW w:type="dxa" w:w="1040"/>
            <w:shd w:fill="F8FAFC"/>
            <w:tcMar>
              <w:top w:w="50" w:type="dxa"/>
              <w:bottom w:w="50" w:type="dxa"/>
              <w:left w:w="80" w:type="dxa"/>
              <w:right w:w="80" w:type="dxa"/>
            </w:tcMar>
          </w:tcPr>
          <w:p>
            <w:pPr>
              <w:jc w:val="right"/>
            </w:pPr>
            <w:r>
              <w:rPr>
                <w:rFonts w:ascii="Times New Roman" w:hAnsi="Times New Roman"/>
                <w:sz w:val="17"/>
              </w:rPr>
              <w:t>+0.96 (Lệch phải mạnh)</w:t>
            </w:r>
          </w:p>
        </w:tc>
      </w:tr>
      <w:tr>
        <w:tc>
          <w:tcPr>
            <w:tcW w:type="dxa" w:w="1040"/>
            <w:shd w:fill="FFFFFF"/>
            <w:tcMar>
              <w:top w:w="50" w:type="dxa"/>
              <w:bottom w:w="50" w:type="dxa"/>
              <w:left w:w="80" w:type="dxa"/>
              <w:right w:w="80" w:type="dxa"/>
            </w:tcMar>
          </w:tcPr>
          <w:p>
            <w:pPr>
              <w:jc w:val="left"/>
            </w:pPr>
            <w:r>
              <w:rPr>
                <w:rFonts w:ascii="Times New Roman" w:hAnsi="Times New Roman"/>
                <w:sz w:val="17"/>
              </w:rPr>
              <w:t>Satisfaction (1-5)</w:t>
            </w:r>
          </w:p>
        </w:tc>
        <w:tc>
          <w:tcPr>
            <w:tcW w:type="dxa" w:w="1040"/>
            <w:shd w:fill="FFFFFF"/>
            <w:tcMar>
              <w:top w:w="50" w:type="dxa"/>
              <w:bottom w:w="50" w:type="dxa"/>
              <w:left w:w="80" w:type="dxa"/>
              <w:right w:w="80" w:type="dxa"/>
            </w:tcMar>
          </w:tcPr>
          <w:p>
            <w:pPr>
              <w:jc w:val="right"/>
            </w:pPr>
            <w:r>
              <w:rPr>
                <w:rFonts w:ascii="Times New Roman" w:hAnsi="Times New Roman"/>
                <w:sz w:val="17"/>
              </w:rPr>
              <w:t>7,043</w:t>
            </w:r>
          </w:p>
        </w:tc>
        <w:tc>
          <w:tcPr>
            <w:tcW w:type="dxa" w:w="1040"/>
            <w:shd w:fill="FFFFFF"/>
            <w:tcMar>
              <w:top w:w="50" w:type="dxa"/>
              <w:bottom w:w="50" w:type="dxa"/>
              <w:left w:w="80" w:type="dxa"/>
              <w:right w:w="80" w:type="dxa"/>
            </w:tcMar>
          </w:tcPr>
          <w:p>
            <w:pPr>
              <w:jc w:val="right"/>
            </w:pPr>
            <w:r>
              <w:rPr>
                <w:rFonts w:ascii="Times New Roman" w:hAnsi="Times New Roman"/>
                <w:sz w:val="17"/>
              </w:rPr>
              <w:t>3.24</w:t>
            </w:r>
          </w:p>
        </w:tc>
        <w:tc>
          <w:tcPr>
            <w:tcW w:type="dxa" w:w="1040"/>
            <w:shd w:fill="FFFFFF"/>
            <w:tcMar>
              <w:top w:w="50" w:type="dxa"/>
              <w:bottom w:w="50" w:type="dxa"/>
              <w:left w:w="80" w:type="dxa"/>
              <w:right w:w="80" w:type="dxa"/>
            </w:tcMar>
          </w:tcPr>
          <w:p>
            <w:pPr>
              <w:jc w:val="right"/>
            </w:pPr>
            <w:r>
              <w:rPr>
                <w:rFonts w:ascii="Times New Roman" w:hAnsi="Times New Roman"/>
                <w:sz w:val="17"/>
              </w:rPr>
              <w:t>1.20</w:t>
            </w:r>
          </w:p>
        </w:tc>
        <w:tc>
          <w:tcPr>
            <w:tcW w:type="dxa" w:w="1040"/>
            <w:shd w:fill="FFFFFF"/>
            <w:tcMar>
              <w:top w:w="50" w:type="dxa"/>
              <w:bottom w:w="50" w:type="dxa"/>
              <w:left w:w="80" w:type="dxa"/>
              <w:right w:w="80" w:type="dxa"/>
            </w:tcMar>
          </w:tcPr>
          <w:p>
            <w:pPr>
              <w:jc w:val="right"/>
            </w:pPr>
            <w:r>
              <w:rPr>
                <w:rFonts w:ascii="Times New Roman" w:hAnsi="Times New Roman"/>
                <w:sz w:val="17"/>
              </w:rPr>
              <w:t>1.00</w:t>
            </w:r>
          </w:p>
        </w:tc>
        <w:tc>
          <w:tcPr>
            <w:tcW w:type="dxa" w:w="1040"/>
            <w:shd w:fill="FFFFFF"/>
            <w:tcMar>
              <w:top w:w="50" w:type="dxa"/>
              <w:bottom w:w="50" w:type="dxa"/>
              <w:left w:w="80" w:type="dxa"/>
              <w:right w:w="80" w:type="dxa"/>
            </w:tcMar>
          </w:tcPr>
          <w:p>
            <w:pPr>
              <w:jc w:val="right"/>
            </w:pPr>
            <w:r>
              <w:rPr>
                <w:rFonts w:ascii="Times New Roman" w:hAnsi="Times New Roman"/>
                <w:sz w:val="17"/>
              </w:rPr>
              <w:t>3.00</w:t>
            </w:r>
          </w:p>
        </w:tc>
        <w:tc>
          <w:tcPr>
            <w:tcW w:type="dxa" w:w="1040"/>
            <w:shd w:fill="FFFFFF"/>
            <w:tcMar>
              <w:top w:w="50" w:type="dxa"/>
              <w:bottom w:w="50" w:type="dxa"/>
              <w:left w:w="80" w:type="dxa"/>
              <w:right w:w="80" w:type="dxa"/>
            </w:tcMar>
          </w:tcPr>
          <w:p>
            <w:pPr>
              <w:jc w:val="right"/>
            </w:pPr>
            <w:r>
              <w:rPr>
                <w:rFonts w:ascii="Times New Roman" w:hAnsi="Times New Roman"/>
                <w:sz w:val="17"/>
              </w:rPr>
              <w:t>4.00</w:t>
            </w:r>
          </w:p>
        </w:tc>
        <w:tc>
          <w:tcPr>
            <w:tcW w:type="dxa" w:w="1040"/>
            <w:shd w:fill="FFFFFF"/>
            <w:tcMar>
              <w:top w:w="50" w:type="dxa"/>
              <w:bottom w:w="50" w:type="dxa"/>
              <w:left w:w="80" w:type="dxa"/>
              <w:right w:w="80" w:type="dxa"/>
            </w:tcMar>
          </w:tcPr>
          <w:p>
            <w:pPr>
              <w:jc w:val="right"/>
            </w:pPr>
            <w:r>
              <w:rPr>
                <w:rFonts w:ascii="Times New Roman" w:hAnsi="Times New Roman"/>
                <w:sz w:val="17"/>
              </w:rPr>
              <w:t>5.00</w:t>
            </w:r>
          </w:p>
        </w:tc>
        <w:tc>
          <w:tcPr>
            <w:tcW w:type="dxa" w:w="1040"/>
            <w:shd w:fill="FFFFFF"/>
            <w:tcMar>
              <w:top w:w="50" w:type="dxa"/>
              <w:bottom w:w="50" w:type="dxa"/>
              <w:left w:w="80" w:type="dxa"/>
              <w:right w:w="80" w:type="dxa"/>
            </w:tcMar>
          </w:tcPr>
          <w:p>
            <w:pPr>
              <w:jc w:val="right"/>
            </w:pPr>
            <w:r>
              <w:rPr>
                <w:rFonts w:ascii="Times New Roman" w:hAnsi="Times New Roman"/>
                <w:sz w:val="17"/>
              </w:rPr>
              <w:t>-0.18 (Gần đối xứng)</w:t>
            </w:r>
          </w:p>
        </w:tc>
      </w:tr>
    </w:tbl>
    <w:p>
      <w:pPr>
        <w:spacing w:after="80"/>
      </w:pPr>
    </w:p>
    <w:p>
      <w:pPr>
        <w:keepNext/>
        <w:spacing w:before="260" w:after="100"/>
      </w:pPr>
      <w:r>
        <w:rPr>
          <w:rFonts w:ascii="Times New Roman" w:hAnsi="Times New Roman"/>
          <w:b/>
          <w:color w:val="1E3A8A"/>
          <w:sz w:val="25"/>
        </w:rPr>
        <w:t>1.8 Phân Bổ Tỷ Lệ Churn Theo Các Phân Khúc Danh Mục (Category Churn Breakdown)</w:t>
      </w:r>
    </w:p>
    <w:p>
      <w:pPr>
        <w:spacing w:after="100" w:line="288" w:lineRule="auto"/>
        <w:jc w:val="both"/>
      </w:pPr>
      <w:r>
        <w:rPr>
          <w:rFonts w:ascii="Times New Roman" w:hAnsi="Times New Roman"/>
          <w:color w:val="1E293B"/>
          <w:sz w:val="22"/>
        </w:rPr>
        <w:t>Để hiểu sâu hơn về hành vi của từng nhóm khách hàng trước khi đưa dữ liệu vào các mô hình phức tạp, bảng dưới đây thống kê số lượng mẫu và tỷ lệ rời mạng thực tế theo từng phân loại cụ thể:</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Thuộc Tính Phân Loại</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Giá Trị Nhóm (Group)</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Khách Hàng</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Trọng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r>
      <w:tr>
        <w:tc>
          <w:tcPr>
            <w:tcW w:type="dxa" w:w="1872"/>
            <w:shd w:fill="F8FAFC"/>
            <w:tcMar>
              <w:top w:w="50" w:type="dxa"/>
              <w:bottom w:w="50" w:type="dxa"/>
              <w:left w:w="80" w:type="dxa"/>
              <w:right w:w="80" w:type="dxa"/>
            </w:tcMar>
          </w:tcPr>
          <w:p>
            <w:pPr>
              <w:jc w:val="left"/>
            </w:pPr>
            <w:r>
              <w:rPr>
                <w:rFonts w:ascii="Times New Roman" w:hAnsi="Times New Roman"/>
                <w:sz w:val="17"/>
              </w:rPr>
              <w:t>Gender (Giới tính)</w:t>
            </w:r>
          </w:p>
        </w:tc>
        <w:tc>
          <w:tcPr>
            <w:tcW w:type="dxa" w:w="1872"/>
            <w:shd w:fill="F8FAFC"/>
            <w:tcMar>
              <w:top w:w="50" w:type="dxa"/>
              <w:bottom w:w="50" w:type="dxa"/>
              <w:left w:w="80" w:type="dxa"/>
              <w:right w:w="80" w:type="dxa"/>
            </w:tcMar>
          </w:tcPr>
          <w:p>
            <w:pPr>
              <w:jc w:val="left"/>
            </w:pPr>
            <w:r>
              <w:rPr>
                <w:rFonts w:ascii="Times New Roman" w:hAnsi="Times New Roman"/>
                <w:sz w:val="17"/>
              </w:rPr>
              <w:t>Female / Male</w:t>
            </w:r>
          </w:p>
        </w:tc>
        <w:tc>
          <w:tcPr>
            <w:tcW w:type="dxa" w:w="1872"/>
            <w:shd w:fill="F8FAFC"/>
            <w:tcMar>
              <w:top w:w="50" w:type="dxa"/>
              <w:bottom w:w="50" w:type="dxa"/>
              <w:left w:w="80" w:type="dxa"/>
              <w:right w:w="80" w:type="dxa"/>
            </w:tcMar>
          </w:tcPr>
          <w:p>
            <w:pPr>
              <w:jc w:val="right"/>
            </w:pPr>
            <w:r>
              <w:rPr>
                <w:rFonts w:ascii="Times New Roman" w:hAnsi="Times New Roman"/>
                <w:sz w:val="17"/>
              </w:rPr>
              <w:t>3,488 / 3,555</w:t>
            </w:r>
          </w:p>
        </w:tc>
        <w:tc>
          <w:tcPr>
            <w:tcW w:type="dxa" w:w="1872"/>
            <w:shd w:fill="F8FAFC"/>
            <w:tcMar>
              <w:top w:w="50" w:type="dxa"/>
              <w:bottom w:w="50" w:type="dxa"/>
              <w:left w:w="80" w:type="dxa"/>
              <w:right w:w="80" w:type="dxa"/>
            </w:tcMar>
          </w:tcPr>
          <w:p>
            <w:pPr>
              <w:jc w:val="right"/>
            </w:pPr>
            <w:r>
              <w:rPr>
                <w:rFonts w:ascii="Times New Roman" w:hAnsi="Times New Roman"/>
                <w:sz w:val="17"/>
              </w:rPr>
              <w:t>49.5% / 50.5%</w:t>
            </w:r>
          </w:p>
        </w:tc>
        <w:tc>
          <w:tcPr>
            <w:tcW w:type="dxa" w:w="1872"/>
            <w:shd w:fill="F8FAFC"/>
            <w:tcMar>
              <w:top w:w="50" w:type="dxa"/>
              <w:bottom w:w="50" w:type="dxa"/>
              <w:left w:w="80" w:type="dxa"/>
              <w:right w:w="80" w:type="dxa"/>
            </w:tcMar>
          </w:tcPr>
          <w:p>
            <w:pPr>
              <w:jc w:val="right"/>
            </w:pPr>
            <w:r>
              <w:rPr>
                <w:rFonts w:ascii="Times New Roman" w:hAnsi="Times New Roman"/>
                <w:sz w:val="17"/>
              </w:rPr>
              <w:t>26.9% / 26.2%</w:t>
            </w:r>
          </w:p>
        </w:tc>
      </w:tr>
      <w:tr>
        <w:tc>
          <w:tcPr>
            <w:tcW w:type="dxa" w:w="1872"/>
            <w:shd w:fill="FFFFFF"/>
            <w:tcMar>
              <w:top w:w="50" w:type="dxa"/>
              <w:bottom w:w="50" w:type="dxa"/>
              <w:left w:w="80" w:type="dxa"/>
              <w:right w:w="80" w:type="dxa"/>
            </w:tcMar>
          </w:tcPr>
          <w:p>
            <w:pPr>
              <w:jc w:val="left"/>
            </w:pPr>
            <w:r>
              <w:rPr>
                <w:rFonts w:ascii="Times New Roman" w:hAnsi="Times New Roman"/>
                <w:sz w:val="17"/>
              </w:rPr>
              <w:t>SeniorCitizen</w:t>
            </w:r>
          </w:p>
        </w:tc>
        <w:tc>
          <w:tcPr>
            <w:tcW w:type="dxa" w:w="1872"/>
            <w:shd w:fill="FFFFFF"/>
            <w:tcMar>
              <w:top w:w="50" w:type="dxa"/>
              <w:bottom w:w="50" w:type="dxa"/>
              <w:left w:w="80" w:type="dxa"/>
              <w:right w:w="80" w:type="dxa"/>
            </w:tcMar>
          </w:tcPr>
          <w:p>
            <w:pPr>
              <w:jc w:val="left"/>
            </w:pPr>
            <w:r>
              <w:rPr>
                <w:rFonts w:ascii="Times New Roman" w:hAnsi="Times New Roman"/>
                <w:sz w:val="17"/>
              </w:rPr>
              <w:t>0 (Trẻ) / 1 (Cao tuổi)</w:t>
            </w:r>
          </w:p>
        </w:tc>
        <w:tc>
          <w:tcPr>
            <w:tcW w:type="dxa" w:w="1872"/>
            <w:shd w:fill="FFFFFF"/>
            <w:tcMar>
              <w:top w:w="50" w:type="dxa"/>
              <w:bottom w:w="50" w:type="dxa"/>
              <w:left w:w="80" w:type="dxa"/>
              <w:right w:w="80" w:type="dxa"/>
            </w:tcMar>
          </w:tcPr>
          <w:p>
            <w:pPr>
              <w:jc w:val="right"/>
            </w:pPr>
            <w:r>
              <w:rPr>
                <w:rFonts w:ascii="Times New Roman" w:hAnsi="Times New Roman"/>
                <w:sz w:val="17"/>
              </w:rPr>
              <w:t>5,901 / 1,142</w:t>
            </w:r>
          </w:p>
        </w:tc>
        <w:tc>
          <w:tcPr>
            <w:tcW w:type="dxa" w:w="1872"/>
            <w:shd w:fill="FFFFFF"/>
            <w:tcMar>
              <w:top w:w="50" w:type="dxa"/>
              <w:bottom w:w="50" w:type="dxa"/>
              <w:left w:w="80" w:type="dxa"/>
              <w:right w:w="80" w:type="dxa"/>
            </w:tcMar>
          </w:tcPr>
          <w:p>
            <w:pPr>
              <w:jc w:val="right"/>
            </w:pPr>
            <w:r>
              <w:rPr>
                <w:rFonts w:ascii="Times New Roman" w:hAnsi="Times New Roman"/>
                <w:sz w:val="17"/>
              </w:rPr>
              <w:t>83.8% / 16.2%</w:t>
            </w:r>
          </w:p>
        </w:tc>
        <w:tc>
          <w:tcPr>
            <w:tcW w:type="dxa" w:w="1872"/>
            <w:shd w:fill="FFFFFF"/>
            <w:tcMar>
              <w:top w:w="50" w:type="dxa"/>
              <w:bottom w:w="50" w:type="dxa"/>
              <w:left w:w="80" w:type="dxa"/>
              <w:right w:w="80" w:type="dxa"/>
            </w:tcMar>
          </w:tcPr>
          <w:p>
            <w:pPr>
              <w:jc w:val="right"/>
            </w:pPr>
            <w:r>
              <w:rPr>
                <w:rFonts w:ascii="Times New Roman" w:hAnsi="Times New Roman"/>
                <w:sz w:val="17"/>
              </w:rPr>
              <w:t>23.6% / 41.7%</w:t>
            </w:r>
          </w:p>
        </w:tc>
      </w:tr>
      <w:tr>
        <w:tc>
          <w:tcPr>
            <w:tcW w:type="dxa" w:w="1872"/>
            <w:shd w:fill="F8FAFC"/>
            <w:tcMar>
              <w:top w:w="50" w:type="dxa"/>
              <w:bottom w:w="50" w:type="dxa"/>
              <w:left w:w="80" w:type="dxa"/>
              <w:right w:w="80" w:type="dxa"/>
            </w:tcMar>
          </w:tcPr>
          <w:p>
            <w:pPr>
              <w:jc w:val="left"/>
            </w:pPr>
            <w:r>
              <w:rPr>
                <w:rFonts w:ascii="Times New Roman" w:hAnsi="Times New Roman"/>
                <w:sz w:val="17"/>
              </w:rPr>
              <w:t>Partner (Hôn nhân)</w:t>
            </w:r>
          </w:p>
        </w:tc>
        <w:tc>
          <w:tcPr>
            <w:tcW w:type="dxa" w:w="1872"/>
            <w:shd w:fill="F8FAFC"/>
            <w:tcMar>
              <w:top w:w="50" w:type="dxa"/>
              <w:bottom w:w="50" w:type="dxa"/>
              <w:left w:w="80" w:type="dxa"/>
              <w:right w:w="80" w:type="dxa"/>
            </w:tcMar>
          </w:tcPr>
          <w:p>
            <w:pPr>
              <w:jc w:val="left"/>
            </w:pPr>
            <w:r>
              <w:rPr>
                <w:rFonts w:ascii="Times New Roman" w:hAnsi="Times New Roman"/>
                <w:sz w:val="17"/>
              </w:rPr>
              <w:t>Yes / No</w:t>
            </w:r>
          </w:p>
        </w:tc>
        <w:tc>
          <w:tcPr>
            <w:tcW w:type="dxa" w:w="1872"/>
            <w:shd w:fill="F8FAFC"/>
            <w:tcMar>
              <w:top w:w="50" w:type="dxa"/>
              <w:bottom w:w="50" w:type="dxa"/>
              <w:left w:w="80" w:type="dxa"/>
              <w:right w:w="80" w:type="dxa"/>
            </w:tcMar>
          </w:tcPr>
          <w:p>
            <w:pPr>
              <w:jc w:val="right"/>
            </w:pPr>
            <w:r>
              <w:rPr>
                <w:rFonts w:ascii="Times New Roman" w:hAnsi="Times New Roman"/>
                <w:sz w:val="17"/>
              </w:rPr>
              <w:t>3,402 / 3,641</w:t>
            </w:r>
          </w:p>
        </w:tc>
        <w:tc>
          <w:tcPr>
            <w:tcW w:type="dxa" w:w="1872"/>
            <w:shd w:fill="F8FAFC"/>
            <w:tcMar>
              <w:top w:w="50" w:type="dxa"/>
              <w:bottom w:w="50" w:type="dxa"/>
              <w:left w:w="80" w:type="dxa"/>
              <w:right w:w="80" w:type="dxa"/>
            </w:tcMar>
          </w:tcPr>
          <w:p>
            <w:pPr>
              <w:jc w:val="right"/>
            </w:pPr>
            <w:r>
              <w:rPr>
                <w:rFonts w:ascii="Times New Roman" w:hAnsi="Times New Roman"/>
                <w:sz w:val="17"/>
              </w:rPr>
              <w:t>48.3% / 51.7%</w:t>
            </w:r>
          </w:p>
        </w:tc>
        <w:tc>
          <w:tcPr>
            <w:tcW w:type="dxa" w:w="1872"/>
            <w:shd w:fill="F8FAFC"/>
            <w:tcMar>
              <w:top w:w="50" w:type="dxa"/>
              <w:bottom w:w="50" w:type="dxa"/>
              <w:left w:w="80" w:type="dxa"/>
              <w:right w:w="80" w:type="dxa"/>
            </w:tcMar>
          </w:tcPr>
          <w:p>
            <w:pPr>
              <w:jc w:val="right"/>
            </w:pPr>
            <w:r>
              <w:rPr>
                <w:rFonts w:ascii="Times New Roman" w:hAnsi="Times New Roman"/>
                <w:sz w:val="17"/>
              </w:rPr>
              <w:t>19.7% / 33.0%</w:t>
            </w:r>
          </w:p>
        </w:tc>
      </w:tr>
      <w:tr>
        <w:tc>
          <w:tcPr>
            <w:tcW w:type="dxa" w:w="1872"/>
            <w:shd w:fill="FFFFFF"/>
            <w:tcMar>
              <w:top w:w="50" w:type="dxa"/>
              <w:bottom w:w="50" w:type="dxa"/>
              <w:left w:w="80" w:type="dxa"/>
              <w:right w:w="80" w:type="dxa"/>
            </w:tcMar>
          </w:tcPr>
          <w:p>
            <w:pPr>
              <w:jc w:val="left"/>
            </w:pPr>
            <w:r>
              <w:rPr>
                <w:rFonts w:ascii="Times New Roman" w:hAnsi="Times New Roman"/>
                <w:sz w:val="17"/>
              </w:rPr>
              <w:t>Dependents (Phụ thuộc)</w:t>
            </w:r>
          </w:p>
        </w:tc>
        <w:tc>
          <w:tcPr>
            <w:tcW w:type="dxa" w:w="1872"/>
            <w:shd w:fill="FFFFFF"/>
            <w:tcMar>
              <w:top w:w="50" w:type="dxa"/>
              <w:bottom w:w="50" w:type="dxa"/>
              <w:left w:w="80" w:type="dxa"/>
              <w:right w:w="80" w:type="dxa"/>
            </w:tcMar>
          </w:tcPr>
          <w:p>
            <w:pPr>
              <w:jc w:val="left"/>
            </w:pPr>
            <w:r>
              <w:rPr>
                <w:rFonts w:ascii="Times New Roman" w:hAnsi="Times New Roman"/>
                <w:sz w:val="17"/>
              </w:rPr>
              <w:t>Yes / No</w:t>
            </w:r>
          </w:p>
        </w:tc>
        <w:tc>
          <w:tcPr>
            <w:tcW w:type="dxa" w:w="1872"/>
            <w:shd w:fill="FFFFFF"/>
            <w:tcMar>
              <w:top w:w="50" w:type="dxa"/>
              <w:bottom w:w="50" w:type="dxa"/>
              <w:left w:w="80" w:type="dxa"/>
              <w:right w:w="80" w:type="dxa"/>
            </w:tcMar>
          </w:tcPr>
          <w:p>
            <w:pPr>
              <w:jc w:val="right"/>
            </w:pPr>
            <w:r>
              <w:rPr>
                <w:rFonts w:ascii="Times New Roman" w:hAnsi="Times New Roman"/>
                <w:sz w:val="17"/>
              </w:rPr>
              <w:t>2,110 / 4,933</w:t>
            </w:r>
          </w:p>
        </w:tc>
        <w:tc>
          <w:tcPr>
            <w:tcW w:type="dxa" w:w="1872"/>
            <w:shd w:fill="FFFFFF"/>
            <w:tcMar>
              <w:top w:w="50" w:type="dxa"/>
              <w:bottom w:w="50" w:type="dxa"/>
              <w:left w:w="80" w:type="dxa"/>
              <w:right w:w="80" w:type="dxa"/>
            </w:tcMar>
          </w:tcPr>
          <w:p>
            <w:pPr>
              <w:jc w:val="right"/>
            </w:pPr>
            <w:r>
              <w:rPr>
                <w:rFonts w:ascii="Times New Roman" w:hAnsi="Times New Roman"/>
                <w:sz w:val="17"/>
              </w:rPr>
              <w:t>30.0% / 70.0%</w:t>
            </w:r>
          </w:p>
        </w:tc>
        <w:tc>
          <w:tcPr>
            <w:tcW w:type="dxa" w:w="1872"/>
            <w:shd w:fill="FFFFFF"/>
            <w:tcMar>
              <w:top w:w="50" w:type="dxa"/>
              <w:bottom w:w="50" w:type="dxa"/>
              <w:left w:w="80" w:type="dxa"/>
              <w:right w:w="80" w:type="dxa"/>
            </w:tcMar>
          </w:tcPr>
          <w:p>
            <w:pPr>
              <w:jc w:val="right"/>
            </w:pPr>
            <w:r>
              <w:rPr>
                <w:rFonts w:ascii="Times New Roman" w:hAnsi="Times New Roman"/>
                <w:sz w:val="17"/>
              </w:rPr>
              <w:t>15.5% / 31.3%</w:t>
            </w:r>
          </w:p>
        </w:tc>
      </w:tr>
      <w:tr>
        <w:tc>
          <w:tcPr>
            <w:tcW w:type="dxa" w:w="1872"/>
            <w:shd w:fill="F8FAFC"/>
            <w:tcMar>
              <w:top w:w="50" w:type="dxa"/>
              <w:bottom w:w="50" w:type="dxa"/>
              <w:left w:w="80" w:type="dxa"/>
              <w:right w:w="80" w:type="dxa"/>
            </w:tcMar>
          </w:tcPr>
          <w:p>
            <w:pPr>
              <w:jc w:val="left"/>
            </w:pPr>
            <w:r>
              <w:rPr>
                <w:rFonts w:ascii="Times New Roman" w:hAnsi="Times New Roman"/>
                <w:sz w:val="17"/>
              </w:rPr>
              <w:t>PhoneService</w:t>
            </w:r>
          </w:p>
        </w:tc>
        <w:tc>
          <w:tcPr>
            <w:tcW w:type="dxa" w:w="1872"/>
            <w:shd w:fill="F8FAFC"/>
            <w:tcMar>
              <w:top w:w="50" w:type="dxa"/>
              <w:bottom w:w="50" w:type="dxa"/>
              <w:left w:w="80" w:type="dxa"/>
              <w:right w:w="80" w:type="dxa"/>
            </w:tcMar>
          </w:tcPr>
          <w:p>
            <w:pPr>
              <w:jc w:val="left"/>
            </w:pPr>
            <w:r>
              <w:rPr>
                <w:rFonts w:ascii="Times New Roman" w:hAnsi="Times New Roman"/>
                <w:sz w:val="17"/>
              </w:rPr>
              <w:t>Yes / No</w:t>
            </w:r>
          </w:p>
        </w:tc>
        <w:tc>
          <w:tcPr>
            <w:tcW w:type="dxa" w:w="1872"/>
            <w:shd w:fill="F8FAFC"/>
            <w:tcMar>
              <w:top w:w="50" w:type="dxa"/>
              <w:bottom w:w="50" w:type="dxa"/>
              <w:left w:w="80" w:type="dxa"/>
              <w:right w:w="80" w:type="dxa"/>
            </w:tcMar>
          </w:tcPr>
          <w:p>
            <w:pPr>
              <w:jc w:val="right"/>
            </w:pPr>
            <w:r>
              <w:rPr>
                <w:rFonts w:ascii="Times New Roman" w:hAnsi="Times New Roman"/>
                <w:sz w:val="17"/>
              </w:rPr>
              <w:t>6,361 / 682</w:t>
            </w:r>
          </w:p>
        </w:tc>
        <w:tc>
          <w:tcPr>
            <w:tcW w:type="dxa" w:w="1872"/>
            <w:shd w:fill="F8FAFC"/>
            <w:tcMar>
              <w:top w:w="50" w:type="dxa"/>
              <w:bottom w:w="50" w:type="dxa"/>
              <w:left w:w="80" w:type="dxa"/>
              <w:right w:w="80" w:type="dxa"/>
            </w:tcMar>
          </w:tcPr>
          <w:p>
            <w:pPr>
              <w:jc w:val="right"/>
            </w:pPr>
            <w:r>
              <w:rPr>
                <w:rFonts w:ascii="Times New Roman" w:hAnsi="Times New Roman"/>
                <w:sz w:val="17"/>
              </w:rPr>
              <w:t>90.3% / 9.7%</w:t>
            </w:r>
          </w:p>
        </w:tc>
        <w:tc>
          <w:tcPr>
            <w:tcW w:type="dxa" w:w="1872"/>
            <w:shd w:fill="F8FAFC"/>
            <w:tcMar>
              <w:top w:w="50" w:type="dxa"/>
              <w:bottom w:w="50" w:type="dxa"/>
              <w:left w:w="80" w:type="dxa"/>
              <w:right w:w="80" w:type="dxa"/>
            </w:tcMar>
          </w:tcPr>
          <w:p>
            <w:pPr>
              <w:jc w:val="right"/>
            </w:pPr>
            <w:r>
              <w:rPr>
                <w:rFonts w:ascii="Times New Roman" w:hAnsi="Times New Roman"/>
                <w:sz w:val="17"/>
              </w:rPr>
              <w:t>26.7% / 24.9%</w:t>
            </w:r>
          </w:p>
        </w:tc>
      </w:tr>
      <w:tr>
        <w:tc>
          <w:tcPr>
            <w:tcW w:type="dxa" w:w="1872"/>
            <w:shd w:fill="FFFFFF"/>
            <w:tcMar>
              <w:top w:w="50" w:type="dxa"/>
              <w:bottom w:w="50" w:type="dxa"/>
              <w:left w:w="80" w:type="dxa"/>
              <w:right w:w="80" w:type="dxa"/>
            </w:tcMar>
          </w:tcPr>
          <w:p>
            <w:pPr>
              <w:jc w:val="left"/>
            </w:pPr>
            <w:r>
              <w:rPr>
                <w:rFonts w:ascii="Times New Roman" w:hAnsi="Times New Roman"/>
                <w:sz w:val="17"/>
              </w:rPr>
              <w:t>MultipleLines</w:t>
            </w:r>
          </w:p>
        </w:tc>
        <w:tc>
          <w:tcPr>
            <w:tcW w:type="dxa" w:w="1872"/>
            <w:shd w:fill="FFFFFF"/>
            <w:tcMar>
              <w:top w:w="50" w:type="dxa"/>
              <w:bottom w:w="50" w:type="dxa"/>
              <w:left w:w="80" w:type="dxa"/>
              <w:right w:w="80" w:type="dxa"/>
            </w:tcMar>
          </w:tcPr>
          <w:p>
            <w:pPr>
              <w:jc w:val="left"/>
            </w:pPr>
            <w:r>
              <w:rPr>
                <w:rFonts w:ascii="Times New Roman" w:hAnsi="Times New Roman"/>
                <w:sz w:val="17"/>
              </w:rPr>
              <w:t>Yes / No / No service</w:t>
            </w:r>
          </w:p>
        </w:tc>
        <w:tc>
          <w:tcPr>
            <w:tcW w:type="dxa" w:w="1872"/>
            <w:shd w:fill="FFFFFF"/>
            <w:tcMar>
              <w:top w:w="50" w:type="dxa"/>
              <w:bottom w:w="50" w:type="dxa"/>
              <w:left w:w="80" w:type="dxa"/>
              <w:right w:w="80" w:type="dxa"/>
            </w:tcMar>
          </w:tcPr>
          <w:p>
            <w:pPr>
              <w:jc w:val="right"/>
            </w:pPr>
            <w:r>
              <w:rPr>
                <w:rFonts w:ascii="Times New Roman" w:hAnsi="Times New Roman"/>
                <w:sz w:val="17"/>
              </w:rPr>
              <w:t>2,971 / 3,390 / 682</w:t>
            </w:r>
          </w:p>
        </w:tc>
        <w:tc>
          <w:tcPr>
            <w:tcW w:type="dxa" w:w="1872"/>
            <w:shd w:fill="FFFFFF"/>
            <w:tcMar>
              <w:top w:w="50" w:type="dxa"/>
              <w:bottom w:w="50" w:type="dxa"/>
              <w:left w:w="80" w:type="dxa"/>
              <w:right w:w="80" w:type="dxa"/>
            </w:tcMar>
          </w:tcPr>
          <w:p>
            <w:pPr>
              <w:jc w:val="right"/>
            </w:pPr>
            <w:r>
              <w:rPr>
                <w:rFonts w:ascii="Times New Roman" w:hAnsi="Times New Roman"/>
                <w:sz w:val="17"/>
              </w:rPr>
              <w:t>42.2% / 48.1% / 9.7%</w:t>
            </w:r>
          </w:p>
        </w:tc>
        <w:tc>
          <w:tcPr>
            <w:tcW w:type="dxa" w:w="1872"/>
            <w:shd w:fill="FFFFFF"/>
            <w:tcMar>
              <w:top w:w="50" w:type="dxa"/>
              <w:bottom w:w="50" w:type="dxa"/>
              <w:left w:w="80" w:type="dxa"/>
              <w:right w:w="80" w:type="dxa"/>
            </w:tcMar>
          </w:tcPr>
          <w:p>
            <w:pPr>
              <w:jc w:val="right"/>
            </w:pPr>
            <w:r>
              <w:rPr>
                <w:rFonts w:ascii="Times New Roman" w:hAnsi="Times New Roman"/>
                <w:sz w:val="17"/>
              </w:rPr>
              <w:t>28.6% / 25.0% / 24.9%</w:t>
            </w:r>
          </w:p>
        </w:tc>
      </w:tr>
      <w:tr>
        <w:tc>
          <w:tcPr>
            <w:tcW w:type="dxa" w:w="1872"/>
            <w:shd w:fill="F8FAFC"/>
            <w:tcMar>
              <w:top w:w="50" w:type="dxa"/>
              <w:bottom w:w="50" w:type="dxa"/>
              <w:left w:w="80" w:type="dxa"/>
              <w:right w:w="80" w:type="dxa"/>
            </w:tcMar>
          </w:tcPr>
          <w:p>
            <w:pPr>
              <w:jc w:val="left"/>
            </w:pPr>
            <w:r>
              <w:rPr>
                <w:rFonts w:ascii="Times New Roman" w:hAnsi="Times New Roman"/>
                <w:sz w:val="17"/>
              </w:rPr>
              <w:t>InternetService</w:t>
            </w:r>
          </w:p>
        </w:tc>
        <w:tc>
          <w:tcPr>
            <w:tcW w:type="dxa" w:w="1872"/>
            <w:shd w:fill="F8FAFC"/>
            <w:tcMar>
              <w:top w:w="50" w:type="dxa"/>
              <w:bottom w:w="50" w:type="dxa"/>
              <w:left w:w="80" w:type="dxa"/>
              <w:right w:w="80" w:type="dxa"/>
            </w:tcMar>
          </w:tcPr>
          <w:p>
            <w:pPr>
              <w:jc w:val="left"/>
            </w:pPr>
            <w:r>
              <w:rPr>
                <w:rFonts w:ascii="Times New Roman" w:hAnsi="Times New Roman"/>
                <w:sz w:val="17"/>
              </w:rPr>
              <w:t>Fiber optic</w:t>
            </w:r>
          </w:p>
        </w:tc>
        <w:tc>
          <w:tcPr>
            <w:tcW w:type="dxa" w:w="1872"/>
            <w:shd w:fill="F8FAFC"/>
            <w:tcMar>
              <w:top w:w="50" w:type="dxa"/>
              <w:bottom w:w="50" w:type="dxa"/>
              <w:left w:w="80" w:type="dxa"/>
              <w:right w:w="80" w:type="dxa"/>
            </w:tcMar>
          </w:tcPr>
          <w:p>
            <w:pPr>
              <w:jc w:val="right"/>
            </w:pPr>
            <w:r>
              <w:rPr>
                <w:rFonts w:ascii="Times New Roman" w:hAnsi="Times New Roman"/>
                <w:sz w:val="17"/>
              </w:rPr>
              <w:t>3,096</w:t>
            </w:r>
          </w:p>
        </w:tc>
        <w:tc>
          <w:tcPr>
            <w:tcW w:type="dxa" w:w="1872"/>
            <w:shd w:fill="F8FAFC"/>
            <w:tcMar>
              <w:top w:w="50" w:type="dxa"/>
              <w:bottom w:w="50" w:type="dxa"/>
              <w:left w:w="80" w:type="dxa"/>
              <w:right w:w="80" w:type="dxa"/>
            </w:tcMar>
          </w:tcPr>
          <w:p>
            <w:pPr>
              <w:jc w:val="right"/>
            </w:pPr>
            <w:r>
              <w:rPr>
                <w:rFonts w:ascii="Times New Roman" w:hAnsi="Times New Roman"/>
                <w:sz w:val="17"/>
              </w:rPr>
              <w:t>44.0%</w:t>
            </w:r>
          </w:p>
        </w:tc>
        <w:tc>
          <w:tcPr>
            <w:tcW w:type="dxa" w:w="1872"/>
            <w:shd w:fill="F8FAFC"/>
            <w:tcMar>
              <w:top w:w="50" w:type="dxa"/>
              <w:bottom w:w="50" w:type="dxa"/>
              <w:left w:w="80" w:type="dxa"/>
              <w:right w:w="80" w:type="dxa"/>
            </w:tcMar>
          </w:tcPr>
          <w:p>
            <w:pPr>
              <w:jc w:val="right"/>
            </w:pPr>
            <w:r>
              <w:rPr>
                <w:rFonts w:ascii="Times New Roman" w:hAnsi="Times New Roman"/>
                <w:sz w:val="17"/>
              </w:rPr>
              <w:t>41.9%</w:t>
            </w:r>
          </w:p>
        </w:tc>
      </w:tr>
      <w:tr>
        <w:tc>
          <w:tcPr>
            <w:tcW w:type="dxa" w:w="1872"/>
            <w:shd w:fill="FFFFFF"/>
            <w:tcMar>
              <w:top w:w="50" w:type="dxa"/>
              <w:bottom w:w="50" w:type="dxa"/>
              <w:left w:w="80" w:type="dxa"/>
              <w:right w:w="80" w:type="dxa"/>
            </w:tcMar>
          </w:tcPr>
          <w:p>
            <w:pPr>
              <w:jc w:val="left"/>
            </w:pPr>
            <w:r>
              <w:rPr>
                <w:rFonts w:ascii="Times New Roman" w:hAnsi="Times New Roman"/>
                <w:sz w:val="17"/>
              </w:rPr>
              <w:t>InternetService</w:t>
            </w:r>
          </w:p>
        </w:tc>
        <w:tc>
          <w:tcPr>
            <w:tcW w:type="dxa" w:w="1872"/>
            <w:shd w:fill="FFFFFF"/>
            <w:tcMar>
              <w:top w:w="50" w:type="dxa"/>
              <w:bottom w:w="50" w:type="dxa"/>
              <w:left w:w="80" w:type="dxa"/>
              <w:right w:w="80" w:type="dxa"/>
            </w:tcMar>
          </w:tcPr>
          <w:p>
            <w:pPr>
              <w:jc w:val="left"/>
            </w:pPr>
            <w:r>
              <w:rPr>
                <w:rFonts w:ascii="Times New Roman" w:hAnsi="Times New Roman"/>
                <w:sz w:val="17"/>
              </w:rPr>
              <w:t>DSL</w:t>
            </w:r>
          </w:p>
        </w:tc>
        <w:tc>
          <w:tcPr>
            <w:tcW w:type="dxa" w:w="1872"/>
            <w:shd w:fill="FFFFFF"/>
            <w:tcMar>
              <w:top w:w="50" w:type="dxa"/>
              <w:bottom w:w="50" w:type="dxa"/>
              <w:left w:w="80" w:type="dxa"/>
              <w:right w:w="80" w:type="dxa"/>
            </w:tcMar>
          </w:tcPr>
          <w:p>
            <w:pPr>
              <w:jc w:val="right"/>
            </w:pPr>
            <w:r>
              <w:rPr>
                <w:rFonts w:ascii="Times New Roman" w:hAnsi="Times New Roman"/>
                <w:sz w:val="17"/>
              </w:rPr>
              <w:t>2,421</w:t>
            </w:r>
          </w:p>
        </w:tc>
        <w:tc>
          <w:tcPr>
            <w:tcW w:type="dxa" w:w="1872"/>
            <w:shd w:fill="FFFFFF"/>
            <w:tcMar>
              <w:top w:w="50" w:type="dxa"/>
              <w:bottom w:w="50" w:type="dxa"/>
              <w:left w:w="80" w:type="dxa"/>
              <w:right w:w="80" w:type="dxa"/>
            </w:tcMar>
          </w:tcPr>
          <w:p>
            <w:pPr>
              <w:jc w:val="right"/>
            </w:pPr>
            <w:r>
              <w:rPr>
                <w:rFonts w:ascii="Times New Roman" w:hAnsi="Times New Roman"/>
                <w:sz w:val="17"/>
              </w:rPr>
              <w:t>34.4%</w:t>
            </w:r>
          </w:p>
        </w:tc>
        <w:tc>
          <w:tcPr>
            <w:tcW w:type="dxa" w:w="1872"/>
            <w:shd w:fill="FFFFFF"/>
            <w:tcMar>
              <w:top w:w="50" w:type="dxa"/>
              <w:bottom w:w="50" w:type="dxa"/>
              <w:left w:w="80" w:type="dxa"/>
              <w:right w:w="80" w:type="dxa"/>
            </w:tcMar>
          </w:tcPr>
          <w:p>
            <w:pPr>
              <w:jc w:val="right"/>
            </w:pPr>
            <w:r>
              <w:rPr>
                <w:rFonts w:ascii="Times New Roman" w:hAnsi="Times New Roman"/>
                <w:sz w:val="17"/>
              </w:rPr>
              <w:t>19.0%</w:t>
            </w:r>
          </w:p>
        </w:tc>
      </w:tr>
      <w:tr>
        <w:tc>
          <w:tcPr>
            <w:tcW w:type="dxa" w:w="1872"/>
            <w:shd w:fill="F8FAFC"/>
            <w:tcMar>
              <w:top w:w="50" w:type="dxa"/>
              <w:bottom w:w="50" w:type="dxa"/>
              <w:left w:w="80" w:type="dxa"/>
              <w:right w:w="80" w:type="dxa"/>
            </w:tcMar>
          </w:tcPr>
          <w:p>
            <w:pPr>
              <w:jc w:val="left"/>
            </w:pPr>
            <w:r>
              <w:rPr>
                <w:rFonts w:ascii="Times New Roman" w:hAnsi="Times New Roman"/>
                <w:sz w:val="17"/>
              </w:rPr>
              <w:t>InternetService</w:t>
            </w:r>
          </w:p>
        </w:tc>
        <w:tc>
          <w:tcPr>
            <w:tcW w:type="dxa" w:w="1872"/>
            <w:shd w:fill="F8FAFC"/>
            <w:tcMar>
              <w:top w:w="50" w:type="dxa"/>
              <w:bottom w:w="50" w:type="dxa"/>
              <w:left w:w="80" w:type="dxa"/>
              <w:right w:w="80" w:type="dxa"/>
            </w:tcMar>
          </w:tcPr>
          <w:p>
            <w:pPr>
              <w:jc w:val="left"/>
            </w:pPr>
            <w:r>
              <w:rPr>
                <w:rFonts w:ascii="Times New Roman" w:hAnsi="Times New Roman"/>
                <w:sz w:val="17"/>
              </w:rPr>
              <w:t>No</w:t>
            </w:r>
          </w:p>
        </w:tc>
        <w:tc>
          <w:tcPr>
            <w:tcW w:type="dxa" w:w="1872"/>
            <w:shd w:fill="F8FAFC"/>
            <w:tcMar>
              <w:top w:w="50" w:type="dxa"/>
              <w:bottom w:w="50" w:type="dxa"/>
              <w:left w:w="80" w:type="dxa"/>
              <w:right w:w="80" w:type="dxa"/>
            </w:tcMar>
          </w:tcPr>
          <w:p>
            <w:pPr>
              <w:jc w:val="right"/>
            </w:pPr>
            <w:r>
              <w:rPr>
                <w:rFonts w:ascii="Times New Roman" w:hAnsi="Times New Roman"/>
                <w:sz w:val="17"/>
              </w:rPr>
              <w:t>1,526</w:t>
            </w:r>
          </w:p>
        </w:tc>
        <w:tc>
          <w:tcPr>
            <w:tcW w:type="dxa" w:w="1872"/>
            <w:shd w:fill="F8FAFC"/>
            <w:tcMar>
              <w:top w:w="50" w:type="dxa"/>
              <w:bottom w:w="50" w:type="dxa"/>
              <w:left w:w="80" w:type="dxa"/>
              <w:right w:w="80" w:type="dxa"/>
            </w:tcMar>
          </w:tcPr>
          <w:p>
            <w:pPr>
              <w:jc w:val="right"/>
            </w:pPr>
            <w:r>
              <w:rPr>
                <w:rFonts w:ascii="Times New Roman" w:hAnsi="Times New Roman"/>
                <w:sz w:val="17"/>
              </w:rPr>
              <w:t>21.6%</w:t>
            </w:r>
          </w:p>
        </w:tc>
        <w:tc>
          <w:tcPr>
            <w:tcW w:type="dxa" w:w="1872"/>
            <w:shd w:fill="F8FAFC"/>
            <w:tcMar>
              <w:top w:w="50" w:type="dxa"/>
              <w:bottom w:w="50" w:type="dxa"/>
              <w:left w:w="80" w:type="dxa"/>
              <w:right w:w="80" w:type="dxa"/>
            </w:tcMar>
          </w:tcPr>
          <w:p>
            <w:pPr>
              <w:jc w:val="right"/>
            </w:pPr>
            <w:r>
              <w:rPr>
                <w:rFonts w:ascii="Times New Roman" w:hAnsi="Times New Roman"/>
                <w:sz w:val="17"/>
              </w:rPr>
              <w:t>7.4%</w:t>
            </w:r>
          </w:p>
        </w:tc>
      </w:tr>
      <w:tr>
        <w:tc>
          <w:tcPr>
            <w:tcW w:type="dxa" w:w="1872"/>
            <w:shd w:fill="FFFFFF"/>
            <w:tcMar>
              <w:top w:w="50" w:type="dxa"/>
              <w:bottom w:w="50" w:type="dxa"/>
              <w:left w:w="80" w:type="dxa"/>
              <w:right w:w="80" w:type="dxa"/>
            </w:tcMar>
          </w:tcPr>
          <w:p>
            <w:pPr>
              <w:jc w:val="left"/>
            </w:pPr>
            <w:r>
              <w:rPr>
                <w:rFonts w:ascii="Times New Roman" w:hAnsi="Times New Roman"/>
                <w:sz w:val="17"/>
              </w:rPr>
              <w:t>Contract</w:t>
            </w:r>
          </w:p>
        </w:tc>
        <w:tc>
          <w:tcPr>
            <w:tcW w:type="dxa" w:w="1872"/>
            <w:shd w:fill="FFFFFF"/>
            <w:tcMar>
              <w:top w:w="50" w:type="dxa"/>
              <w:bottom w:w="50" w:type="dxa"/>
              <w:left w:w="80" w:type="dxa"/>
              <w:right w:w="80" w:type="dxa"/>
            </w:tcMar>
          </w:tcPr>
          <w:p>
            <w:pPr>
              <w:jc w:val="left"/>
            </w:pPr>
            <w:r>
              <w:rPr>
                <w:rFonts w:ascii="Times New Roman" w:hAnsi="Times New Roman"/>
                <w:sz w:val="17"/>
              </w:rPr>
              <w:t>Month-to-month</w:t>
            </w:r>
          </w:p>
        </w:tc>
        <w:tc>
          <w:tcPr>
            <w:tcW w:type="dxa" w:w="1872"/>
            <w:shd w:fill="FFFFFF"/>
            <w:tcMar>
              <w:top w:w="50" w:type="dxa"/>
              <w:bottom w:w="50" w:type="dxa"/>
              <w:left w:w="80" w:type="dxa"/>
              <w:right w:w="80" w:type="dxa"/>
            </w:tcMar>
          </w:tcPr>
          <w:p>
            <w:pPr>
              <w:jc w:val="right"/>
            </w:pPr>
            <w:r>
              <w:rPr>
                <w:rFonts w:ascii="Times New Roman" w:hAnsi="Times New Roman"/>
                <w:sz w:val="17"/>
              </w:rPr>
              <w:t>3,875</w:t>
            </w:r>
          </w:p>
        </w:tc>
        <w:tc>
          <w:tcPr>
            <w:tcW w:type="dxa" w:w="1872"/>
            <w:shd w:fill="FFFFFF"/>
            <w:tcMar>
              <w:top w:w="50" w:type="dxa"/>
              <w:bottom w:w="50" w:type="dxa"/>
              <w:left w:w="80" w:type="dxa"/>
              <w:right w:w="80" w:type="dxa"/>
            </w:tcMar>
          </w:tcPr>
          <w:p>
            <w:pPr>
              <w:jc w:val="right"/>
            </w:pPr>
            <w:r>
              <w:rPr>
                <w:rFonts w:ascii="Times New Roman" w:hAnsi="Times New Roman"/>
                <w:sz w:val="17"/>
              </w:rPr>
              <w:t>55.0%</w:t>
            </w:r>
          </w:p>
        </w:tc>
        <w:tc>
          <w:tcPr>
            <w:tcW w:type="dxa" w:w="1872"/>
            <w:shd w:fill="FFFFFF"/>
            <w:tcMar>
              <w:top w:w="50" w:type="dxa"/>
              <w:bottom w:w="50" w:type="dxa"/>
              <w:left w:w="80" w:type="dxa"/>
              <w:right w:w="80" w:type="dxa"/>
            </w:tcMar>
          </w:tcPr>
          <w:p>
            <w:pPr>
              <w:jc w:val="right"/>
            </w:pPr>
            <w:r>
              <w:rPr>
                <w:rFonts w:ascii="Times New Roman" w:hAnsi="Times New Roman"/>
                <w:sz w:val="17"/>
              </w:rPr>
              <w:t>42.7%</w:t>
            </w:r>
          </w:p>
        </w:tc>
      </w:tr>
      <w:tr>
        <w:tc>
          <w:tcPr>
            <w:tcW w:type="dxa" w:w="1872"/>
            <w:shd w:fill="F8FAFC"/>
            <w:tcMar>
              <w:top w:w="50" w:type="dxa"/>
              <w:bottom w:w="50" w:type="dxa"/>
              <w:left w:w="80" w:type="dxa"/>
              <w:right w:w="80" w:type="dxa"/>
            </w:tcMar>
          </w:tcPr>
          <w:p>
            <w:pPr>
              <w:jc w:val="left"/>
            </w:pPr>
            <w:r>
              <w:rPr>
                <w:rFonts w:ascii="Times New Roman" w:hAnsi="Times New Roman"/>
                <w:sz w:val="17"/>
              </w:rPr>
              <w:t>Contract</w:t>
            </w:r>
          </w:p>
        </w:tc>
        <w:tc>
          <w:tcPr>
            <w:tcW w:type="dxa" w:w="1872"/>
            <w:shd w:fill="F8FAFC"/>
            <w:tcMar>
              <w:top w:w="50" w:type="dxa"/>
              <w:bottom w:w="50" w:type="dxa"/>
              <w:left w:w="80" w:type="dxa"/>
              <w:right w:w="80" w:type="dxa"/>
            </w:tcMar>
          </w:tcPr>
          <w:p>
            <w:pPr>
              <w:jc w:val="left"/>
            </w:pPr>
            <w:r>
              <w:rPr>
                <w:rFonts w:ascii="Times New Roman" w:hAnsi="Times New Roman"/>
                <w:sz w:val="17"/>
              </w:rPr>
              <w:t>One year</w:t>
            </w:r>
          </w:p>
        </w:tc>
        <w:tc>
          <w:tcPr>
            <w:tcW w:type="dxa" w:w="1872"/>
            <w:shd w:fill="F8FAFC"/>
            <w:tcMar>
              <w:top w:w="50" w:type="dxa"/>
              <w:bottom w:w="50" w:type="dxa"/>
              <w:left w:w="80" w:type="dxa"/>
              <w:right w:w="80" w:type="dxa"/>
            </w:tcMar>
          </w:tcPr>
          <w:p>
            <w:pPr>
              <w:jc w:val="right"/>
            </w:pPr>
            <w:r>
              <w:rPr>
                <w:rFonts w:ascii="Times New Roman" w:hAnsi="Times New Roman"/>
                <w:sz w:val="17"/>
              </w:rPr>
              <w:t>1,473</w:t>
            </w:r>
          </w:p>
        </w:tc>
        <w:tc>
          <w:tcPr>
            <w:tcW w:type="dxa" w:w="1872"/>
            <w:shd w:fill="F8FAFC"/>
            <w:tcMar>
              <w:top w:w="50" w:type="dxa"/>
              <w:bottom w:w="50" w:type="dxa"/>
              <w:left w:w="80" w:type="dxa"/>
              <w:right w:w="80" w:type="dxa"/>
            </w:tcMar>
          </w:tcPr>
          <w:p>
            <w:pPr>
              <w:jc w:val="right"/>
            </w:pPr>
            <w:r>
              <w:rPr>
                <w:rFonts w:ascii="Times New Roman" w:hAnsi="Times New Roman"/>
                <w:sz w:val="17"/>
              </w:rPr>
              <w:t>20.9%</w:t>
            </w:r>
          </w:p>
        </w:tc>
        <w:tc>
          <w:tcPr>
            <w:tcW w:type="dxa" w:w="1872"/>
            <w:shd w:fill="F8FAFC"/>
            <w:tcMar>
              <w:top w:w="50" w:type="dxa"/>
              <w:bottom w:w="50" w:type="dxa"/>
              <w:left w:w="80" w:type="dxa"/>
              <w:right w:w="80" w:type="dxa"/>
            </w:tcMar>
          </w:tcPr>
          <w:p>
            <w:pPr>
              <w:jc w:val="right"/>
            </w:pPr>
            <w:r>
              <w:rPr>
                <w:rFonts w:ascii="Times New Roman" w:hAnsi="Times New Roman"/>
                <w:sz w:val="17"/>
              </w:rPr>
              <w:t>11.3%</w:t>
            </w:r>
          </w:p>
        </w:tc>
      </w:tr>
      <w:tr>
        <w:tc>
          <w:tcPr>
            <w:tcW w:type="dxa" w:w="1872"/>
            <w:shd w:fill="FFFFFF"/>
            <w:tcMar>
              <w:top w:w="50" w:type="dxa"/>
              <w:bottom w:w="50" w:type="dxa"/>
              <w:left w:w="80" w:type="dxa"/>
              <w:right w:w="80" w:type="dxa"/>
            </w:tcMar>
          </w:tcPr>
          <w:p>
            <w:pPr>
              <w:jc w:val="left"/>
            </w:pPr>
            <w:r>
              <w:rPr>
                <w:rFonts w:ascii="Times New Roman" w:hAnsi="Times New Roman"/>
                <w:sz w:val="17"/>
              </w:rPr>
              <w:t>Contract</w:t>
            </w:r>
          </w:p>
        </w:tc>
        <w:tc>
          <w:tcPr>
            <w:tcW w:type="dxa" w:w="1872"/>
            <w:shd w:fill="FFFFFF"/>
            <w:tcMar>
              <w:top w:w="50" w:type="dxa"/>
              <w:bottom w:w="50" w:type="dxa"/>
              <w:left w:w="80" w:type="dxa"/>
              <w:right w:w="80" w:type="dxa"/>
            </w:tcMar>
          </w:tcPr>
          <w:p>
            <w:pPr>
              <w:jc w:val="left"/>
            </w:pPr>
            <w:r>
              <w:rPr>
                <w:rFonts w:ascii="Times New Roman" w:hAnsi="Times New Roman"/>
                <w:sz w:val="17"/>
              </w:rPr>
              <w:t>Two year</w:t>
            </w:r>
          </w:p>
        </w:tc>
        <w:tc>
          <w:tcPr>
            <w:tcW w:type="dxa" w:w="1872"/>
            <w:shd w:fill="FFFFFF"/>
            <w:tcMar>
              <w:top w:w="50" w:type="dxa"/>
              <w:bottom w:w="50" w:type="dxa"/>
              <w:left w:w="80" w:type="dxa"/>
              <w:right w:w="80" w:type="dxa"/>
            </w:tcMar>
          </w:tcPr>
          <w:p>
            <w:pPr>
              <w:jc w:val="right"/>
            </w:pPr>
            <w:r>
              <w:rPr>
                <w:rFonts w:ascii="Times New Roman" w:hAnsi="Times New Roman"/>
                <w:sz w:val="17"/>
              </w:rPr>
              <w:t>1,695</w:t>
            </w:r>
          </w:p>
        </w:tc>
        <w:tc>
          <w:tcPr>
            <w:tcW w:type="dxa" w:w="1872"/>
            <w:shd w:fill="FFFFFF"/>
            <w:tcMar>
              <w:top w:w="50" w:type="dxa"/>
              <w:bottom w:w="50" w:type="dxa"/>
              <w:left w:w="80" w:type="dxa"/>
              <w:right w:w="80" w:type="dxa"/>
            </w:tcMar>
          </w:tcPr>
          <w:p>
            <w:pPr>
              <w:jc w:val="right"/>
            </w:pPr>
            <w:r>
              <w:rPr>
                <w:rFonts w:ascii="Times New Roman" w:hAnsi="Times New Roman"/>
                <w:sz w:val="17"/>
              </w:rPr>
              <w:t>24.1%</w:t>
            </w:r>
          </w:p>
        </w:tc>
        <w:tc>
          <w:tcPr>
            <w:tcW w:type="dxa" w:w="1872"/>
            <w:shd w:fill="FFFFFF"/>
            <w:tcMar>
              <w:top w:w="50" w:type="dxa"/>
              <w:bottom w:w="50" w:type="dxa"/>
              <w:left w:w="80" w:type="dxa"/>
              <w:right w:w="80" w:type="dxa"/>
            </w:tcMar>
          </w:tcPr>
          <w:p>
            <w:pPr>
              <w:jc w:val="right"/>
            </w:pPr>
            <w:r>
              <w:rPr>
                <w:rFonts w:ascii="Times New Roman" w:hAnsi="Times New Roman"/>
                <w:sz w:val="17"/>
              </w:rPr>
              <w:t>2.8%</w:t>
            </w:r>
          </w:p>
        </w:tc>
      </w:tr>
      <w:tr>
        <w:tc>
          <w:tcPr>
            <w:tcW w:type="dxa" w:w="1872"/>
            <w:shd w:fill="F8FAFC"/>
            <w:tcMar>
              <w:top w:w="50" w:type="dxa"/>
              <w:bottom w:w="50" w:type="dxa"/>
              <w:left w:w="80" w:type="dxa"/>
              <w:right w:w="80" w:type="dxa"/>
            </w:tcMar>
          </w:tcPr>
          <w:p>
            <w:pPr>
              <w:jc w:val="left"/>
            </w:pPr>
            <w:r>
              <w:rPr>
                <w:rFonts w:ascii="Times New Roman" w:hAnsi="Times New Roman"/>
                <w:sz w:val="17"/>
              </w:rPr>
              <w:t>PaymentMethod</w:t>
            </w:r>
          </w:p>
        </w:tc>
        <w:tc>
          <w:tcPr>
            <w:tcW w:type="dxa" w:w="1872"/>
            <w:shd w:fill="F8FAFC"/>
            <w:tcMar>
              <w:top w:w="50" w:type="dxa"/>
              <w:bottom w:w="50" w:type="dxa"/>
              <w:left w:w="80" w:type="dxa"/>
              <w:right w:w="80" w:type="dxa"/>
            </w:tcMar>
          </w:tcPr>
          <w:p>
            <w:pPr>
              <w:jc w:val="left"/>
            </w:pPr>
            <w:r>
              <w:rPr>
                <w:rFonts w:ascii="Times New Roman" w:hAnsi="Times New Roman"/>
                <w:sz w:val="17"/>
              </w:rPr>
              <w:t>Electronic check</w:t>
            </w:r>
          </w:p>
        </w:tc>
        <w:tc>
          <w:tcPr>
            <w:tcW w:type="dxa" w:w="1872"/>
            <w:shd w:fill="F8FAFC"/>
            <w:tcMar>
              <w:top w:w="50" w:type="dxa"/>
              <w:bottom w:w="50" w:type="dxa"/>
              <w:left w:w="80" w:type="dxa"/>
              <w:right w:w="80" w:type="dxa"/>
            </w:tcMar>
          </w:tcPr>
          <w:p>
            <w:pPr>
              <w:jc w:val="right"/>
            </w:pPr>
            <w:r>
              <w:rPr>
                <w:rFonts w:ascii="Times New Roman" w:hAnsi="Times New Roman"/>
                <w:sz w:val="17"/>
              </w:rPr>
              <w:t>2,365</w:t>
            </w:r>
          </w:p>
        </w:tc>
        <w:tc>
          <w:tcPr>
            <w:tcW w:type="dxa" w:w="1872"/>
            <w:shd w:fill="F8FAFC"/>
            <w:tcMar>
              <w:top w:w="50" w:type="dxa"/>
              <w:bottom w:w="50" w:type="dxa"/>
              <w:left w:w="80" w:type="dxa"/>
              <w:right w:w="80" w:type="dxa"/>
            </w:tcMar>
          </w:tcPr>
          <w:p>
            <w:pPr>
              <w:jc w:val="right"/>
            </w:pPr>
            <w:r>
              <w:rPr>
                <w:rFonts w:ascii="Times New Roman" w:hAnsi="Times New Roman"/>
                <w:sz w:val="17"/>
              </w:rPr>
              <w:t>33.6%</w:t>
            </w:r>
          </w:p>
        </w:tc>
        <w:tc>
          <w:tcPr>
            <w:tcW w:type="dxa" w:w="1872"/>
            <w:shd w:fill="F8FAFC"/>
            <w:tcMar>
              <w:top w:w="50" w:type="dxa"/>
              <w:bottom w:w="50" w:type="dxa"/>
              <w:left w:w="80" w:type="dxa"/>
              <w:right w:w="80" w:type="dxa"/>
            </w:tcMar>
          </w:tcPr>
          <w:p>
            <w:pPr>
              <w:jc w:val="right"/>
            </w:pPr>
            <w:r>
              <w:rPr>
                <w:rFonts w:ascii="Times New Roman" w:hAnsi="Times New Roman"/>
                <w:sz w:val="17"/>
              </w:rPr>
              <w:t>45.3%</w:t>
            </w:r>
          </w:p>
        </w:tc>
      </w:tr>
      <w:tr>
        <w:tc>
          <w:tcPr>
            <w:tcW w:type="dxa" w:w="1872"/>
            <w:shd w:fill="FFFFFF"/>
            <w:tcMar>
              <w:top w:w="50" w:type="dxa"/>
              <w:bottom w:w="50" w:type="dxa"/>
              <w:left w:w="80" w:type="dxa"/>
              <w:right w:w="80" w:type="dxa"/>
            </w:tcMar>
          </w:tcPr>
          <w:p>
            <w:pPr>
              <w:jc w:val="left"/>
            </w:pPr>
            <w:r>
              <w:rPr>
                <w:rFonts w:ascii="Times New Roman" w:hAnsi="Times New Roman"/>
                <w:sz w:val="17"/>
              </w:rPr>
              <w:t>PaymentMethod</w:t>
            </w:r>
          </w:p>
        </w:tc>
        <w:tc>
          <w:tcPr>
            <w:tcW w:type="dxa" w:w="1872"/>
            <w:shd w:fill="FFFFFF"/>
            <w:tcMar>
              <w:top w:w="50" w:type="dxa"/>
              <w:bottom w:w="50" w:type="dxa"/>
              <w:left w:w="80" w:type="dxa"/>
              <w:right w:w="80" w:type="dxa"/>
            </w:tcMar>
          </w:tcPr>
          <w:p>
            <w:pPr>
              <w:jc w:val="left"/>
            </w:pPr>
            <w:r>
              <w:rPr>
                <w:rFonts w:ascii="Times New Roman" w:hAnsi="Times New Roman"/>
                <w:sz w:val="17"/>
              </w:rPr>
              <w:t>Mailed check</w:t>
            </w:r>
          </w:p>
        </w:tc>
        <w:tc>
          <w:tcPr>
            <w:tcW w:type="dxa" w:w="1872"/>
            <w:shd w:fill="FFFFFF"/>
            <w:tcMar>
              <w:top w:w="50" w:type="dxa"/>
              <w:bottom w:w="50" w:type="dxa"/>
              <w:left w:w="80" w:type="dxa"/>
              <w:right w:w="80" w:type="dxa"/>
            </w:tcMar>
          </w:tcPr>
          <w:p>
            <w:pPr>
              <w:jc w:val="right"/>
            </w:pPr>
            <w:r>
              <w:rPr>
                <w:rFonts w:ascii="Times New Roman" w:hAnsi="Times New Roman"/>
                <w:sz w:val="17"/>
              </w:rPr>
              <w:t>1,612</w:t>
            </w:r>
          </w:p>
        </w:tc>
        <w:tc>
          <w:tcPr>
            <w:tcW w:type="dxa" w:w="1872"/>
            <w:shd w:fill="FFFFFF"/>
            <w:tcMar>
              <w:top w:w="50" w:type="dxa"/>
              <w:bottom w:w="50" w:type="dxa"/>
              <w:left w:w="80" w:type="dxa"/>
              <w:right w:w="80" w:type="dxa"/>
            </w:tcMar>
          </w:tcPr>
          <w:p>
            <w:pPr>
              <w:jc w:val="right"/>
            </w:pPr>
            <w:r>
              <w:rPr>
                <w:rFonts w:ascii="Times New Roman" w:hAnsi="Times New Roman"/>
                <w:sz w:val="17"/>
              </w:rPr>
              <w:t>22.9%</w:t>
            </w:r>
          </w:p>
        </w:tc>
        <w:tc>
          <w:tcPr>
            <w:tcW w:type="dxa" w:w="1872"/>
            <w:shd w:fill="FFFFFF"/>
            <w:tcMar>
              <w:top w:w="50" w:type="dxa"/>
              <w:bottom w:w="50" w:type="dxa"/>
              <w:left w:w="80" w:type="dxa"/>
              <w:right w:w="80" w:type="dxa"/>
            </w:tcMar>
          </w:tcPr>
          <w:p>
            <w:pPr>
              <w:jc w:val="right"/>
            </w:pPr>
            <w:r>
              <w:rPr>
                <w:rFonts w:ascii="Times New Roman" w:hAnsi="Times New Roman"/>
                <w:sz w:val="17"/>
              </w:rPr>
              <w:t>19.1%</w:t>
            </w:r>
          </w:p>
        </w:tc>
      </w:tr>
      <w:tr>
        <w:tc>
          <w:tcPr>
            <w:tcW w:type="dxa" w:w="1872"/>
            <w:shd w:fill="F8FAFC"/>
            <w:tcMar>
              <w:top w:w="50" w:type="dxa"/>
              <w:bottom w:w="50" w:type="dxa"/>
              <w:left w:w="80" w:type="dxa"/>
              <w:right w:w="80" w:type="dxa"/>
            </w:tcMar>
          </w:tcPr>
          <w:p>
            <w:pPr>
              <w:jc w:val="left"/>
            </w:pPr>
            <w:r>
              <w:rPr>
                <w:rFonts w:ascii="Times New Roman" w:hAnsi="Times New Roman"/>
                <w:sz w:val="17"/>
              </w:rPr>
              <w:t>PaymentMethod</w:t>
            </w:r>
          </w:p>
        </w:tc>
        <w:tc>
          <w:tcPr>
            <w:tcW w:type="dxa" w:w="1872"/>
            <w:shd w:fill="F8FAFC"/>
            <w:tcMar>
              <w:top w:w="50" w:type="dxa"/>
              <w:bottom w:w="50" w:type="dxa"/>
              <w:left w:w="80" w:type="dxa"/>
              <w:right w:w="80" w:type="dxa"/>
            </w:tcMar>
          </w:tcPr>
          <w:p>
            <w:pPr>
              <w:jc w:val="left"/>
            </w:pPr>
            <w:r>
              <w:rPr>
                <w:rFonts w:ascii="Times New Roman" w:hAnsi="Times New Roman"/>
                <w:sz w:val="17"/>
              </w:rPr>
              <w:t>Bank transfer / Credit</w:t>
            </w:r>
          </w:p>
        </w:tc>
        <w:tc>
          <w:tcPr>
            <w:tcW w:type="dxa" w:w="1872"/>
            <w:shd w:fill="F8FAFC"/>
            <w:tcMar>
              <w:top w:w="50" w:type="dxa"/>
              <w:bottom w:w="50" w:type="dxa"/>
              <w:left w:w="80" w:type="dxa"/>
              <w:right w:w="80" w:type="dxa"/>
            </w:tcMar>
          </w:tcPr>
          <w:p>
            <w:pPr>
              <w:jc w:val="right"/>
            </w:pPr>
            <w:r>
              <w:rPr>
                <w:rFonts w:ascii="Times New Roman" w:hAnsi="Times New Roman"/>
                <w:sz w:val="17"/>
              </w:rPr>
              <w:t>3,066</w:t>
            </w:r>
          </w:p>
        </w:tc>
        <w:tc>
          <w:tcPr>
            <w:tcW w:type="dxa" w:w="1872"/>
            <w:shd w:fill="F8FAFC"/>
            <w:tcMar>
              <w:top w:w="50" w:type="dxa"/>
              <w:bottom w:w="50" w:type="dxa"/>
              <w:left w:w="80" w:type="dxa"/>
              <w:right w:w="80" w:type="dxa"/>
            </w:tcMar>
          </w:tcPr>
          <w:p>
            <w:pPr>
              <w:jc w:val="right"/>
            </w:pPr>
            <w:r>
              <w:rPr>
                <w:rFonts w:ascii="Times New Roman" w:hAnsi="Times New Roman"/>
                <w:sz w:val="17"/>
              </w:rPr>
              <w:t>43.5%</w:t>
            </w:r>
          </w:p>
        </w:tc>
        <w:tc>
          <w:tcPr>
            <w:tcW w:type="dxa" w:w="1872"/>
            <w:shd w:fill="F8FAFC"/>
            <w:tcMar>
              <w:top w:w="50" w:type="dxa"/>
              <w:bottom w:w="50" w:type="dxa"/>
              <w:left w:w="80" w:type="dxa"/>
              <w:right w:w="80" w:type="dxa"/>
            </w:tcMar>
          </w:tcPr>
          <w:p>
            <w:pPr>
              <w:jc w:val="right"/>
            </w:pPr>
            <w:r>
              <w:rPr>
                <w:rFonts w:ascii="Times New Roman" w:hAnsi="Times New Roman"/>
                <w:sz w:val="17"/>
              </w:rPr>
              <w:t>15.9%</w:t>
            </w:r>
          </w:p>
        </w:tc>
      </w:tr>
    </w:tbl>
    <w:p>
      <w:pPr>
        <w:spacing w:after="80"/>
      </w:pPr>
    </w:p>
    <w:p>
      <w:r>
        <w:br w:type="page"/>
      </w:r>
    </w:p>
    <w:p>
      <w:pPr>
        <w:keepNext/>
        <w:spacing w:before="360" w:after="160"/>
      </w:pPr>
      <w:r>
        <w:rPr>
          <w:rFonts w:ascii="Times New Roman" w:hAnsi="Times New Roman"/>
          <w:b/>
          <w:color w:val="0F172A"/>
          <w:sz w:val="30"/>
        </w:rPr>
        <w:t>2. QUY TRÌNH TIỀN XỬ LÝ &amp; BIẾN ĐỔI DỮ LIỆU (ETL PIPELINE)</w:t>
      </w:r>
    </w:p>
    <w:p>
      <w:pPr>
        <w:keepNext/>
        <w:spacing w:before="260" w:after="100"/>
      </w:pPr>
      <w:r>
        <w:rPr>
          <w:rFonts w:ascii="Times New Roman" w:hAnsi="Times New Roman"/>
          <w:b/>
          <w:color w:val="1E3A8A"/>
          <w:sz w:val="25"/>
        </w:rPr>
        <w:t>2.1 Kiến Trúc Pipeline Dữ Liệu và Phép Nối Nhiều Bảng (Relational Join)</w:t>
      </w:r>
    </w:p>
    <w:p>
      <w:pPr>
        <w:spacing w:after="100" w:line="288" w:lineRule="auto"/>
        <w:jc w:val="both"/>
      </w:pPr>
      <w:r>
        <w:rPr>
          <w:rFonts w:ascii="Times New Roman" w:hAnsi="Times New Roman"/>
          <w:color w:val="1E293B"/>
          <w:sz w:val="22"/>
        </w:rPr>
        <w:t>Hệ thống tiền xử lý thực hiện phép nối Inner Join tuần tự 4 bảng qua khóa chính 'customerID'. Đoạn mã dưới đây minh họa chi tiết thuật toán kết nối và kiểm tra tính toàn vẹn:</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Pseudo-code / Python: Nối 4 bảng quan hệ qua khóa chính customerID</w:t>
              <w:br/>
              <w:t>df_merged = df_demographics.merge(df_services, on="customerID", how="inner")</w:t>
              <w:br/>
              <w:t>df_merged = df_merged.merge(df_contracts, on="customerID", how="inner")</w:t>
              <w:br/>
              <w:t>df_merged = df_merged.merge(df_churn, on="customerID", how="inner")</w:t>
              <w:br/>
              <w:t xml:space="preserve">assert len(df_merged) == 7043, "Đảm bảo toàn vẹn 100% số bản ghi sau khi nối!" </w:t>
            </w:r>
          </w:p>
        </w:tc>
      </w:tr>
    </w:tbl>
    <w:p>
      <w:pPr>
        <w:keepNext/>
        <w:spacing w:before="40" w:after="160"/>
        <w:jc w:val="center"/>
      </w:pPr>
      <w:r>
        <w:rPr>
          <w:rFonts w:ascii="Times New Roman" w:hAnsi="Times New Roman"/>
          <w:b/>
          <w:i/>
          <w:color w:val="475569"/>
          <w:sz w:val="19"/>
        </w:rPr>
        <w:t>Minh họa mã nguồn / Pseudo-code: Thuật toán Relational Inner Join 4 bảng dữ liệu thô</w:t>
      </w:r>
    </w:p>
    <w:p>
      <w:pPr>
        <w:keepNext/>
        <w:spacing w:before="260" w:after="100"/>
      </w:pPr>
      <w:r>
        <w:rPr>
          <w:rFonts w:ascii="Times New Roman" w:hAnsi="Times New Roman"/>
          <w:b/>
          <w:color w:val="1E3A8A"/>
          <w:sz w:val="25"/>
        </w:rPr>
        <w:t>2.2 Xử Lý Dữ Liệu Khuyết Thiếu, Chuẩn Hóa Chuỗi &amp; Ngày Tháng</w:t>
      </w:r>
    </w:p>
    <w:p>
      <w:pPr>
        <w:spacing w:after="100" w:line="288" w:lineRule="auto"/>
        <w:jc w:val="both"/>
      </w:pPr>
      <w:r>
        <w:rPr>
          <w:rFonts w:ascii="Times New Roman" w:hAnsi="Times New Roman"/>
          <w:color w:val="1E293B"/>
          <w:sz w:val="22"/>
        </w:rPr>
        <w:t>Trong cột 'TotalCharges', phát hiện 11 dòng chứa khoảng trắng chuỗi ' ' do khách hàng mới có thâm niên tenure = 0. Nhóm ép kiểu sang Float và gán giá trị hợp lý bằng MonthlyCharges * tenure (0.0 USD). Đồng thời thực hiện chuẩn hóa chuỗi và sinh ngày ký hợp đồng ContractStartDate chuẩn hóa YYYY-MM-DD:</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1. Chuẩn hóa chuỗi (String Sanitization)</w:t>
              <w:br/>
              <w:t>for c in df_merged.select_dtypes(include=['object']).columns:</w:t>
              <w:br/>
              <w:t xml:space="preserve">    df_merged[c] = df_merged[c].astype(str).str.strip()</w:t>
              <w:br/>
              <w:br/>
              <w:t># 2. Chuẩn hóa định dạng ngày tháng (Date Formatting YYYY-MM-DD)</w:t>
              <w:br/>
              <w:t>ref_date = pd.to_datetime("2026-10-01")</w:t>
              <w:br/>
              <w:t>df_merged["ContractStartDate"] = (ref_date - pd.to_timedelta(df_merged["tenure"] * 30.4375, unit="D")).dt.strftime("%Y-%m-%d")</w:t>
              <w:br/>
              <w:br/>
              <w:t># 3. Xử lý Missing Values ở cột TotalCharges</w:t>
              <w:br/>
              <w:t>df_merged["TotalCharges"] = pd.to_numeric(df_merged["TotalCharges"].str.strip(), errors="coerce")</w:t>
              <w:br/>
              <w:t>df_merged["TotalCharges"] = df_merged["TotalCharges"].fillna(df_merged["MonthlyCharges"] * df_merged["tenure"])</w:t>
            </w:r>
          </w:p>
        </w:tc>
      </w:tr>
    </w:tbl>
    <w:p>
      <w:pPr>
        <w:keepNext/>
        <w:spacing w:before="40" w:after="160"/>
        <w:jc w:val="center"/>
      </w:pPr>
      <w:r>
        <w:rPr>
          <w:rFonts w:ascii="Times New Roman" w:hAnsi="Times New Roman"/>
          <w:b/>
          <w:i/>
          <w:color w:val="475569"/>
          <w:sz w:val="19"/>
        </w:rPr>
        <w:t>Minh họa mã nguồn / Pseudo-code: Quy trình xử lý Missing Values, Chuẩn hóa chuỗi và Ngày tháng</w:t>
      </w:r>
    </w:p>
    <w:p>
      <w:pPr>
        <w:keepNext/>
        <w:spacing w:before="260" w:after="100"/>
      </w:pPr>
      <w:r>
        <w:rPr>
          <w:rFonts w:ascii="Times New Roman" w:hAnsi="Times New Roman"/>
          <w:b/>
          <w:color w:val="1E3A8A"/>
          <w:sz w:val="25"/>
        </w:rPr>
        <w:t>2.3 Kiểm Định Ngoại Lai (IQR)</w:t>
      </w:r>
    </w:p>
    <w:p>
      <w:pPr>
        <w:spacing w:after="100" w:line="288" w:lineRule="auto"/>
        <w:jc w:val="both"/>
      </w:pPr>
      <w:r>
        <w:rPr>
          <w:rFonts w:ascii="Times New Roman" w:hAnsi="Times New Roman"/>
          <w:color w:val="1E293B"/>
          <w:sz w:val="22"/>
        </w:rPr>
        <w:t>Áp dụng công thức IQR = Q3 - Q1 để kiểm tra ngưỡng [Q1 - 1.5*IQR, Q3 + 1.5*IQR] trên tenure, MonthlyCharges, TotalCharges:</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Kiểm định Outliers bằng phương pháp IQR</w:t>
              <w:br/>
              <w:t>for col in ["MonthlyCharges", "TotalCharges", "tenure"]:</w:t>
              <w:br/>
              <w:t xml:space="preserve">    q25, q75 = df[col].quantile(0.25), df[col].quantile(0.75)</w:t>
              <w:br/>
              <w:t xml:space="preserve">    iqr = q75 - q25</w:t>
              <w:br/>
              <w:t xml:space="preserve">    lb, ub = q25 - 1.5 * iqr, q75 + 1.5 * iqr</w:t>
              <w:br/>
              <w:t xml:space="preserve">    outliers = df[(df[col] &lt; lb) | (df[col] &gt; ub)]</w:t>
              <w:br/>
              <w:t xml:space="preserve">    print(f"Cột {col}: Phát hiện {len(outliers)} điểm ngoại lai vi phạm.")</w:t>
            </w:r>
          </w:p>
        </w:tc>
      </w:tr>
    </w:tbl>
    <w:p>
      <w:pPr>
        <w:keepNext/>
        <w:spacing w:before="40" w:after="160"/>
        <w:jc w:val="center"/>
      </w:pPr>
      <w:r>
        <w:rPr>
          <w:rFonts w:ascii="Times New Roman" w:hAnsi="Times New Roman"/>
          <w:b/>
          <w:i/>
          <w:color w:val="475569"/>
          <w:sz w:val="19"/>
        </w:rPr>
        <w:t>Minh họa mã nguồn / Pseudo-code: Thuật toán kiểm định ngoại lai bằng khoảng tứ phân vị IQR</w:t>
      </w:r>
    </w:p>
    <w:p>
      <w:pPr>
        <w:keepNext/>
        <w:spacing w:before="260" w:after="100"/>
      </w:pPr>
      <w:r>
        <w:rPr>
          <w:rFonts w:ascii="Times New Roman" w:hAnsi="Times New Roman"/>
          <w:b/>
          <w:color w:val="1E3A8A"/>
          <w:sz w:val="25"/>
        </w:rPr>
        <w:t>2.4 Tạo Các Trường Dữ Liệu Tính Toán Mới (Calculated Fields)</w:t>
      </w:r>
    </w:p>
    <w:p>
      <w:pPr>
        <w:spacing w:after="100" w:line="288" w:lineRule="auto"/>
        <w:jc w:val="both"/>
      </w:pPr>
      <w:r>
        <w:rPr>
          <w:rFonts w:ascii="Times New Roman" w:hAnsi="Times New Roman"/>
          <w:color w:val="1E293B"/>
          <w:sz w:val="22"/>
        </w:rPr>
        <w:t>Nhóm trích xuất 6 trường dữ liệu mới giàu ý nghĩa nghiệp vụ:</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1. TenureGroup (0-12m, 13-24m, 25-48m, 49-60m, &gt;60m)</w:t>
              <w:br/>
              <w:t xml:space="preserve">df["TenureGroup"] = pd.cut(df["tenure"], bins=[-1, 12, 24, 48, 60, 100], </w:t>
              <w:br/>
              <w:t xml:space="preserve">                           labels=["0-12 Tháng", "13-24 Tháng", "25-48 Tháng", "49-60 Tháng", "&gt;60 Tháng"])</w:t>
              <w:br/>
              <w:br/>
              <w:t># 2. TotalServicesSubscribed (Đếm số dịch vụ GTGT từ 0 đến 7)</w:t>
              <w:br/>
              <w:t>svc_cols = ["OnlineSecurity", "OnlineBackup", "DeviceProtection", "TechSupport", "StreamingTV", "StreamingMovies"]</w:t>
              <w:br/>
              <w:t>df["TotalServicesSubscribed"] = (df[svc_cols] == "Yes").sum(axis=1) + (df["PhoneService"] == "Yes").astype(int)</w:t>
              <w:br/>
              <w:br/>
              <w:t># 3. HasProtectionPackage &amp; ChargeDeviation</w:t>
              <w:br/>
              <w:t>df["HasProtectionPackage"] = ((df["OnlineSecurity"]=="Yes") | (df["TechSupport"]=="Yes")).map({True: "Có", False: "Không"})</w:t>
              <w:br/>
              <w:t>df["CalculatedAvgMonthly"] = df["TotalCharges"] / np.maximum(df["tenure"], 1)</w:t>
              <w:br/>
              <w:t>df["ChargeDeviation"] = df["MonthlyCharges"] - df["CalculatedAvgMonthly"]</w:t>
              <w:br/>
              <w:t>df["ChurnNumeric"] = (df["Churn"] == "Yes").astype(int)</w:t>
            </w:r>
          </w:p>
        </w:tc>
      </w:tr>
    </w:tbl>
    <w:p>
      <w:pPr>
        <w:keepNext/>
        <w:spacing w:before="40" w:after="160"/>
        <w:jc w:val="center"/>
      </w:pPr>
      <w:r>
        <w:rPr>
          <w:rFonts w:ascii="Times New Roman" w:hAnsi="Times New Roman"/>
          <w:b/>
          <w:i/>
          <w:color w:val="475569"/>
          <w:sz w:val="19"/>
        </w:rPr>
        <w:t>Minh họa mã nguồn / Pseudo-code: Trích xuất các Calculated Fields và cờ rủi ro</w:t>
      </w:r>
    </w:p>
    <w:p>
      <w:r>
        <w:br w:type="page"/>
      </w:r>
    </w:p>
    <w:p>
      <w:pPr>
        <w:keepNext/>
        <w:spacing w:before="360" w:after="160"/>
      </w:pPr>
      <w:r>
        <w:rPr>
          <w:rFonts w:ascii="Times New Roman" w:hAnsi="Times New Roman"/>
          <w:b/>
          <w:color w:val="0F172A"/>
          <w:sz w:val="30"/>
        </w:rPr>
        <w:t>3. KHÁM PHÁ DỮ LIỆU TĨNH (STATIC EDA) VỚI 10 BIỂU ĐỒ CHUẨN KHOA HỌC</w:t>
      </w:r>
    </w:p>
    <w:p>
      <w:pPr>
        <w:spacing w:after="100" w:line="288" w:lineRule="auto"/>
        <w:jc w:val="both"/>
      </w:pPr>
      <w:r>
        <w:rPr>
          <w:rFonts w:ascii="Times New Roman" w:hAnsi="Times New Roman"/>
          <w:color w:val="1E293B"/>
          <w:sz w:val="22"/>
        </w:rPr>
        <w:t>Dưới đây là phân tích chi tiết của toàn bộ 10 biểu đồ tĩnh chuẩn xuất bản (300 DPI) được sinh ra từ script 'eda_analysis.py', kèm theo bảng số liệu thực nghiệm chi tiết và lý giải trực quan học (Visual Encoding Justification) theo lý thuyết của Jacques Bertin và Edward Tufte:</w:t>
      </w:r>
    </w:p>
    <w:p>
      <w:pPr>
        <w:keepNext/>
        <w:spacing w:before="260" w:after="100"/>
      </w:pPr>
      <w:r>
        <w:rPr>
          <w:rFonts w:ascii="Times New Roman" w:hAnsi="Times New Roman"/>
          <w:b/>
          <w:color w:val="1E3A8A"/>
          <w:sz w:val="25"/>
        </w:rPr>
        <w:t>3.1 Phân tích Hình 1: Phân Phối Tỷ Lệ Khách Hàng Rời Mạng Tổng Thể</w:t>
      </w:r>
    </w:p>
    <w:p>
      <w:pPr>
        <w:spacing w:before="160" w:after="60"/>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eda_1_churn_distribution.png"/>
                    <pic:cNvPicPr/>
                  </pic:nvPicPr>
                  <pic:blipFill>
                    <a:blip r:embed="rId10"/>
                    <a:stretch>
                      <a:fillRect/>
                    </a:stretch>
                  </pic:blipFill>
                  <pic:spPr>
                    <a:xfrm>
                      <a:off x="0" y="0"/>
                      <a:ext cx="5303520" cy="2039815"/>
                    </a:xfrm>
                    <a:prstGeom prst="rect"/>
                  </pic:spPr>
                </pic:pic>
              </a:graphicData>
            </a:graphic>
          </wp:inline>
        </w:drawing>
      </w:r>
    </w:p>
    <w:p>
      <w:pPr>
        <w:keepNext/>
        <w:spacing w:after="160"/>
        <w:jc w:val="center"/>
      </w:pPr>
      <w:r>
        <w:rPr>
          <w:rFonts w:ascii="Times New Roman" w:hAnsi="Times New Roman"/>
          <w:b/>
          <w:i/>
          <w:color w:val="475569"/>
          <w:sz w:val="19"/>
        </w:rPr>
        <w:t>Hình 1: Phân phối tổng thể tỷ lệ khách hàng rời mạng (Donut Chart &amp; Bar Chart)</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Xác định tỷ lệ rời mạng nền tảng (Baseline Churn Rate) của toàn bộ tập khách hàng để thiết lập mức chuẩn đo lường cho các chiến dịch kinh doanh.</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Kết hợp Donut Chart (kênh diện tích và góc) và Bar Chart (kênh chiều cao trục Y). Màu xanh navy biểu thị sự trung thành, màu đỏ ruby cảnh báo rủi ro Churn, giúp người xem nắm bắt ngay mức độ mất cân bằng tỷ lệ.</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Nhóm Khách Hàng</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Lượng (Thuê bao)</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ARPU Bình Quân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Tổng Doanh Thu Hàng Tháng ($)</w:t>
            </w:r>
          </w:p>
        </w:tc>
      </w:tr>
      <w:tr>
        <w:tc>
          <w:tcPr>
            <w:tcW w:type="dxa" w:w="1872"/>
            <w:shd w:fill="F8FAFC"/>
            <w:tcMar>
              <w:top w:w="50" w:type="dxa"/>
              <w:bottom w:w="50" w:type="dxa"/>
              <w:left w:w="80" w:type="dxa"/>
              <w:right w:w="80" w:type="dxa"/>
            </w:tcMar>
          </w:tcPr>
          <w:p>
            <w:pPr>
              <w:jc w:val="left"/>
            </w:pPr>
            <w:r>
              <w:rPr>
                <w:rFonts w:ascii="Times New Roman" w:hAnsi="Times New Roman"/>
                <w:sz w:val="17"/>
              </w:rPr>
              <w:t>Khách hàng Ở lại (No Churn)</w:t>
            </w:r>
          </w:p>
        </w:tc>
        <w:tc>
          <w:tcPr>
            <w:tcW w:type="dxa" w:w="1872"/>
            <w:shd w:fill="F8FAFC"/>
            <w:tcMar>
              <w:top w:w="50" w:type="dxa"/>
              <w:bottom w:w="50" w:type="dxa"/>
              <w:left w:w="80" w:type="dxa"/>
              <w:right w:w="80" w:type="dxa"/>
            </w:tcMar>
          </w:tcPr>
          <w:p>
            <w:pPr>
              <w:jc w:val="right"/>
            </w:pPr>
            <w:r>
              <w:rPr>
                <w:rFonts w:ascii="Times New Roman" w:hAnsi="Times New Roman"/>
                <w:sz w:val="17"/>
              </w:rPr>
              <w:t>5,174</w:t>
            </w:r>
          </w:p>
        </w:tc>
        <w:tc>
          <w:tcPr>
            <w:tcW w:type="dxa" w:w="1872"/>
            <w:shd w:fill="F8FAFC"/>
            <w:tcMar>
              <w:top w:w="50" w:type="dxa"/>
              <w:bottom w:w="50" w:type="dxa"/>
              <w:left w:w="80" w:type="dxa"/>
              <w:right w:w="80" w:type="dxa"/>
            </w:tcMar>
          </w:tcPr>
          <w:p>
            <w:pPr>
              <w:jc w:val="right"/>
            </w:pPr>
            <w:r>
              <w:rPr>
                <w:rFonts w:ascii="Times New Roman" w:hAnsi="Times New Roman"/>
                <w:sz w:val="17"/>
              </w:rPr>
              <w:t>73.46%</w:t>
            </w:r>
          </w:p>
        </w:tc>
        <w:tc>
          <w:tcPr>
            <w:tcW w:type="dxa" w:w="1872"/>
            <w:shd w:fill="F8FAFC"/>
            <w:tcMar>
              <w:top w:w="50" w:type="dxa"/>
              <w:bottom w:w="50" w:type="dxa"/>
              <w:left w:w="80" w:type="dxa"/>
              <w:right w:w="80" w:type="dxa"/>
            </w:tcMar>
          </w:tcPr>
          <w:p>
            <w:pPr>
              <w:jc w:val="right"/>
            </w:pPr>
            <w:r>
              <w:rPr>
                <w:rFonts w:ascii="Times New Roman" w:hAnsi="Times New Roman"/>
                <w:sz w:val="17"/>
              </w:rPr>
              <w:t>61.26 USD</w:t>
            </w:r>
          </w:p>
        </w:tc>
        <w:tc>
          <w:tcPr>
            <w:tcW w:type="dxa" w:w="1872"/>
            <w:shd w:fill="F8FAFC"/>
            <w:tcMar>
              <w:top w:w="50" w:type="dxa"/>
              <w:bottom w:w="50" w:type="dxa"/>
              <w:left w:w="80" w:type="dxa"/>
              <w:right w:w="80" w:type="dxa"/>
            </w:tcMar>
          </w:tcPr>
          <w:p>
            <w:pPr>
              <w:jc w:val="right"/>
            </w:pPr>
            <w:r>
              <w:rPr>
                <w:rFonts w:ascii="Times New Roman" w:hAnsi="Times New Roman"/>
                <w:sz w:val="17"/>
              </w:rPr>
              <w:t>317,058.65 USD</w:t>
            </w:r>
          </w:p>
        </w:tc>
      </w:tr>
      <w:tr>
        <w:tc>
          <w:tcPr>
            <w:tcW w:type="dxa" w:w="1872"/>
            <w:shd w:fill="FFFFFF"/>
            <w:tcMar>
              <w:top w:w="50" w:type="dxa"/>
              <w:bottom w:w="50" w:type="dxa"/>
              <w:left w:w="80" w:type="dxa"/>
              <w:right w:w="80" w:type="dxa"/>
            </w:tcMar>
          </w:tcPr>
          <w:p>
            <w:pPr>
              <w:jc w:val="left"/>
            </w:pPr>
            <w:r>
              <w:rPr>
                <w:rFonts w:ascii="Times New Roman" w:hAnsi="Times New Roman"/>
                <w:sz w:val="17"/>
              </w:rPr>
              <w:t>Khách hàng Rời mạng (Churn)</w:t>
            </w:r>
          </w:p>
        </w:tc>
        <w:tc>
          <w:tcPr>
            <w:tcW w:type="dxa" w:w="1872"/>
            <w:shd w:fill="FFFFFF"/>
            <w:tcMar>
              <w:top w:w="50" w:type="dxa"/>
              <w:bottom w:w="50" w:type="dxa"/>
              <w:left w:w="80" w:type="dxa"/>
              <w:right w:w="80" w:type="dxa"/>
            </w:tcMar>
          </w:tcPr>
          <w:p>
            <w:pPr>
              <w:jc w:val="right"/>
            </w:pPr>
            <w:r>
              <w:rPr>
                <w:rFonts w:ascii="Times New Roman" w:hAnsi="Times New Roman"/>
                <w:sz w:val="17"/>
              </w:rPr>
              <w:t>1,869</w:t>
            </w:r>
          </w:p>
        </w:tc>
        <w:tc>
          <w:tcPr>
            <w:tcW w:type="dxa" w:w="1872"/>
            <w:shd w:fill="FFFFFF"/>
            <w:tcMar>
              <w:top w:w="50" w:type="dxa"/>
              <w:bottom w:w="50" w:type="dxa"/>
              <w:left w:w="80" w:type="dxa"/>
              <w:right w:w="80" w:type="dxa"/>
            </w:tcMar>
          </w:tcPr>
          <w:p>
            <w:pPr>
              <w:jc w:val="right"/>
            </w:pPr>
            <w:r>
              <w:rPr>
                <w:rFonts w:ascii="Times New Roman" w:hAnsi="Times New Roman"/>
                <w:sz w:val="17"/>
              </w:rPr>
              <w:t>26.54%</w:t>
            </w:r>
          </w:p>
        </w:tc>
        <w:tc>
          <w:tcPr>
            <w:tcW w:type="dxa" w:w="1872"/>
            <w:shd w:fill="FFFFFF"/>
            <w:tcMar>
              <w:top w:w="50" w:type="dxa"/>
              <w:bottom w:w="50" w:type="dxa"/>
              <w:left w:w="80" w:type="dxa"/>
              <w:right w:w="80" w:type="dxa"/>
            </w:tcMar>
          </w:tcPr>
          <w:p>
            <w:pPr>
              <w:jc w:val="right"/>
            </w:pPr>
            <w:r>
              <w:rPr>
                <w:rFonts w:ascii="Times New Roman" w:hAnsi="Times New Roman"/>
                <w:sz w:val="17"/>
              </w:rPr>
              <w:t>74.44 USD</w:t>
            </w:r>
          </w:p>
        </w:tc>
        <w:tc>
          <w:tcPr>
            <w:tcW w:type="dxa" w:w="1872"/>
            <w:shd w:fill="FFFFFF"/>
            <w:tcMar>
              <w:top w:w="50" w:type="dxa"/>
              <w:bottom w:w="50" w:type="dxa"/>
              <w:left w:w="80" w:type="dxa"/>
              <w:right w:w="80" w:type="dxa"/>
            </w:tcMar>
          </w:tcPr>
          <w:p>
            <w:pPr>
              <w:jc w:val="right"/>
            </w:pPr>
            <w:r>
              <w:rPr>
                <w:rFonts w:ascii="Times New Roman" w:hAnsi="Times New Roman"/>
                <w:sz w:val="17"/>
              </w:rPr>
              <w:t>139,130.85 USD</w:t>
            </w:r>
          </w:p>
        </w:tc>
      </w:tr>
      <w:tr>
        <w:tc>
          <w:tcPr>
            <w:tcW w:type="dxa" w:w="1872"/>
            <w:shd w:fill="F8FAFC"/>
            <w:tcMar>
              <w:top w:w="50" w:type="dxa"/>
              <w:bottom w:w="50" w:type="dxa"/>
              <w:left w:w="80" w:type="dxa"/>
              <w:right w:w="80" w:type="dxa"/>
            </w:tcMar>
          </w:tcPr>
          <w:p>
            <w:pPr>
              <w:jc w:val="left"/>
            </w:pPr>
            <w:r>
              <w:rPr>
                <w:rFonts w:ascii="Times New Roman" w:hAnsi="Times New Roman"/>
                <w:sz w:val="17"/>
              </w:rPr>
              <w:t>Tổng cộng toàn mạng viễn thông</w:t>
            </w:r>
          </w:p>
        </w:tc>
        <w:tc>
          <w:tcPr>
            <w:tcW w:type="dxa" w:w="1872"/>
            <w:shd w:fill="F8FAFC"/>
            <w:tcMar>
              <w:top w:w="50" w:type="dxa"/>
              <w:bottom w:w="50" w:type="dxa"/>
              <w:left w:w="80" w:type="dxa"/>
              <w:right w:w="80" w:type="dxa"/>
            </w:tcMar>
          </w:tcPr>
          <w:p>
            <w:pPr>
              <w:jc w:val="right"/>
            </w:pPr>
            <w:r>
              <w:rPr>
                <w:rFonts w:ascii="Times New Roman" w:hAnsi="Times New Roman"/>
                <w:sz w:val="17"/>
              </w:rPr>
              <w:t>7,043</w:t>
            </w:r>
          </w:p>
        </w:tc>
        <w:tc>
          <w:tcPr>
            <w:tcW w:type="dxa" w:w="1872"/>
            <w:shd w:fill="F8FAFC"/>
            <w:tcMar>
              <w:top w:w="50" w:type="dxa"/>
              <w:bottom w:w="50" w:type="dxa"/>
              <w:left w:w="80" w:type="dxa"/>
              <w:right w:w="80" w:type="dxa"/>
            </w:tcMar>
          </w:tcPr>
          <w:p>
            <w:pPr>
              <w:jc w:val="right"/>
            </w:pPr>
            <w:r>
              <w:rPr>
                <w:rFonts w:ascii="Times New Roman" w:hAnsi="Times New Roman"/>
                <w:sz w:val="17"/>
              </w:rPr>
              <w:t>100.00%</w:t>
            </w:r>
          </w:p>
        </w:tc>
        <w:tc>
          <w:tcPr>
            <w:tcW w:type="dxa" w:w="1872"/>
            <w:shd w:fill="F8FAFC"/>
            <w:tcMar>
              <w:top w:w="50" w:type="dxa"/>
              <w:bottom w:w="50" w:type="dxa"/>
              <w:left w:w="80" w:type="dxa"/>
              <w:right w:w="80" w:type="dxa"/>
            </w:tcMar>
          </w:tcPr>
          <w:p>
            <w:pPr>
              <w:jc w:val="right"/>
            </w:pPr>
            <w:r>
              <w:rPr>
                <w:rFonts w:ascii="Times New Roman" w:hAnsi="Times New Roman"/>
                <w:sz w:val="17"/>
              </w:rPr>
              <w:t>64.76 USD</w:t>
            </w:r>
          </w:p>
        </w:tc>
        <w:tc>
          <w:tcPr>
            <w:tcW w:type="dxa" w:w="1872"/>
            <w:shd w:fill="F8FAFC"/>
            <w:tcMar>
              <w:top w:w="50" w:type="dxa"/>
              <w:bottom w:w="50" w:type="dxa"/>
              <w:left w:w="80" w:type="dxa"/>
              <w:right w:w="80" w:type="dxa"/>
            </w:tcMar>
          </w:tcPr>
          <w:p>
            <w:pPr>
              <w:jc w:val="right"/>
            </w:pPr>
            <w:r>
              <w:rPr>
                <w:rFonts w:ascii="Times New Roman" w:hAnsi="Times New Roman"/>
                <w:sz w:val="17"/>
              </w:rPr>
              <w:t>456,189.50 USD</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Tỷ lệ mất khách hơn 1/4 tổng quy mô thuê bao (26.54%) là mức báo động nghiêm trọng trong ngành viễn thông, đe dọa trực tiếp dòng tiền doanh nghiệp và đặt ra yêu cầu cấp bách phải có giải pháp can thiệp tự động.</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Cần phân loại ngay tập khách hàng thành các nhóm rủi ro khác nhau để phân bổ nguồn lực chăm sóc trọng tâm, không dàn trải.</w:t>
      </w:r>
    </w:p>
    <w:p>
      <w:pPr>
        <w:keepNext/>
        <w:spacing w:before="260" w:after="100"/>
      </w:pPr>
      <w:r>
        <w:rPr>
          <w:rFonts w:ascii="Times New Roman" w:hAnsi="Times New Roman"/>
          <w:b/>
          <w:color w:val="1E3A8A"/>
          <w:sz w:val="25"/>
        </w:rPr>
        <w:t>3.2 Phân tích Hình 2: Phân Phối Thời Gian Gắn Bó (Tenure Distribution &amp; KDE)</w:t>
      </w:r>
    </w:p>
    <w:p>
      <w:pPr>
        <w:spacing w:before="160" w:after="6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eda_2_tenure_distribution.png"/>
                    <pic:cNvPicPr/>
                  </pic:nvPicPr>
                  <pic:blipFill>
                    <a:blip r:embed="rId11"/>
                    <a:stretch>
                      <a:fillRect/>
                    </a:stretch>
                  </pic:blipFill>
                  <pic:spPr>
                    <a:xfrm>
                      <a:off x="0" y="0"/>
                      <a:ext cx="5303520" cy="2651760"/>
                    </a:xfrm>
                    <a:prstGeom prst="rect"/>
                  </pic:spPr>
                </pic:pic>
              </a:graphicData>
            </a:graphic>
          </wp:inline>
        </w:drawing>
      </w:r>
    </w:p>
    <w:p>
      <w:pPr>
        <w:keepNext/>
        <w:spacing w:after="160"/>
        <w:jc w:val="center"/>
      </w:pPr>
      <w:r>
        <w:rPr>
          <w:rFonts w:ascii="Times New Roman" w:hAnsi="Times New Roman"/>
          <w:b/>
          <w:i/>
          <w:color w:val="475569"/>
          <w:sz w:val="19"/>
        </w:rPr>
        <w:t>Hình 2: Phân phối thời gian gắn bó (Tenure) giữa nhóm Rời mạng &amp; Ở lại</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Khảo sát chu kỳ vòng đời khách hàng nhằm tìm ra giai đoạn có nguy cơ hủy hợp đồng cao nhất.</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Sử dụng Histogram 36 khoảng (bins) kết hợp đường ước lượng mật độ nhân (Kernel Density Estimation - KDE) để biểu diễn độ tập trung tần suất thâm niên.</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Chỉ Số Thống Kê Thâm Niên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Nhóm Ở Lại (Non-Churn)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Nhóm Rời Mạng (Churn)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Ý Nghĩa Thống Kê &amp; Nghiệp Vụ</w:t>
            </w:r>
          </w:p>
        </w:tc>
      </w:tr>
      <w:tr>
        <w:tc>
          <w:tcPr>
            <w:tcW w:type="dxa" w:w="2340"/>
            <w:shd w:fill="F8FAFC"/>
            <w:tcMar>
              <w:top w:w="50" w:type="dxa"/>
              <w:bottom w:w="50" w:type="dxa"/>
              <w:left w:w="80" w:type="dxa"/>
              <w:right w:w="80" w:type="dxa"/>
            </w:tcMar>
          </w:tcPr>
          <w:p>
            <w:pPr>
              <w:jc w:val="left"/>
            </w:pPr>
            <w:r>
              <w:rPr>
                <w:rFonts w:ascii="Times New Roman" w:hAnsi="Times New Roman"/>
                <w:sz w:val="17"/>
              </w:rPr>
              <w:t>Trung vị thâm niên (Median)</w:t>
            </w:r>
          </w:p>
        </w:tc>
        <w:tc>
          <w:tcPr>
            <w:tcW w:type="dxa" w:w="2340"/>
            <w:shd w:fill="F8FAFC"/>
            <w:tcMar>
              <w:top w:w="50" w:type="dxa"/>
              <w:bottom w:w="50" w:type="dxa"/>
              <w:left w:w="80" w:type="dxa"/>
              <w:right w:w="80" w:type="dxa"/>
            </w:tcMar>
          </w:tcPr>
          <w:p>
            <w:pPr>
              <w:jc w:val="right"/>
            </w:pPr>
            <w:r>
              <w:rPr>
                <w:rFonts w:ascii="Times New Roman" w:hAnsi="Times New Roman"/>
                <w:sz w:val="17"/>
              </w:rPr>
              <w:t>38.0 tháng</w:t>
            </w:r>
          </w:p>
        </w:tc>
        <w:tc>
          <w:tcPr>
            <w:tcW w:type="dxa" w:w="2340"/>
            <w:shd w:fill="F8FAFC"/>
            <w:tcMar>
              <w:top w:w="50" w:type="dxa"/>
              <w:bottom w:w="50" w:type="dxa"/>
              <w:left w:w="80" w:type="dxa"/>
              <w:right w:w="80" w:type="dxa"/>
            </w:tcMar>
          </w:tcPr>
          <w:p>
            <w:pPr>
              <w:jc w:val="right"/>
            </w:pPr>
            <w:r>
              <w:rPr>
                <w:rFonts w:ascii="Times New Roman" w:hAnsi="Times New Roman"/>
                <w:sz w:val="17"/>
              </w:rPr>
              <w:t>10.0 tháng</w:t>
            </w:r>
          </w:p>
        </w:tc>
        <w:tc>
          <w:tcPr>
            <w:tcW w:type="dxa" w:w="2340"/>
            <w:shd w:fill="F8FAFC"/>
            <w:tcMar>
              <w:top w:w="50" w:type="dxa"/>
              <w:bottom w:w="50" w:type="dxa"/>
              <w:left w:w="80" w:type="dxa"/>
              <w:right w:w="80" w:type="dxa"/>
            </w:tcMar>
          </w:tcPr>
          <w:p>
            <w:pPr>
              <w:jc w:val="left"/>
            </w:pPr>
            <w:r>
              <w:rPr>
                <w:rFonts w:ascii="Times New Roman" w:hAnsi="Times New Roman"/>
                <w:sz w:val="17"/>
              </w:rPr>
              <w:t>Nhóm Churn rời bỏ sớm hơn 28 tháng</w:t>
            </w:r>
          </w:p>
        </w:tc>
      </w:tr>
      <w:tr>
        <w:tc>
          <w:tcPr>
            <w:tcW w:type="dxa" w:w="2340"/>
            <w:shd w:fill="FFFFFF"/>
            <w:tcMar>
              <w:top w:w="50" w:type="dxa"/>
              <w:bottom w:w="50" w:type="dxa"/>
              <w:left w:w="80" w:type="dxa"/>
              <w:right w:w="80" w:type="dxa"/>
            </w:tcMar>
          </w:tcPr>
          <w:p>
            <w:pPr>
              <w:jc w:val="left"/>
            </w:pPr>
            <w:r>
              <w:rPr>
                <w:rFonts w:ascii="Times New Roman" w:hAnsi="Times New Roman"/>
                <w:sz w:val="17"/>
              </w:rPr>
              <w:t>Giá trị trung bình (Mean)</w:t>
            </w:r>
          </w:p>
        </w:tc>
        <w:tc>
          <w:tcPr>
            <w:tcW w:type="dxa" w:w="2340"/>
            <w:shd w:fill="FFFFFF"/>
            <w:tcMar>
              <w:top w:w="50" w:type="dxa"/>
              <w:bottom w:w="50" w:type="dxa"/>
              <w:left w:w="80" w:type="dxa"/>
              <w:right w:w="80" w:type="dxa"/>
            </w:tcMar>
          </w:tcPr>
          <w:p>
            <w:pPr>
              <w:jc w:val="right"/>
            </w:pPr>
            <w:r>
              <w:rPr>
                <w:rFonts w:ascii="Times New Roman" w:hAnsi="Times New Roman"/>
                <w:sz w:val="17"/>
              </w:rPr>
              <w:t>37.57 tháng</w:t>
            </w:r>
          </w:p>
        </w:tc>
        <w:tc>
          <w:tcPr>
            <w:tcW w:type="dxa" w:w="2340"/>
            <w:shd w:fill="FFFFFF"/>
            <w:tcMar>
              <w:top w:w="50" w:type="dxa"/>
              <w:bottom w:w="50" w:type="dxa"/>
              <w:left w:w="80" w:type="dxa"/>
              <w:right w:w="80" w:type="dxa"/>
            </w:tcMar>
          </w:tcPr>
          <w:p>
            <w:pPr>
              <w:jc w:val="right"/>
            </w:pPr>
            <w:r>
              <w:rPr>
                <w:rFonts w:ascii="Times New Roman" w:hAnsi="Times New Roman"/>
                <w:sz w:val="17"/>
              </w:rPr>
              <w:t>17.98 tháng</w:t>
            </w:r>
          </w:p>
        </w:tc>
        <w:tc>
          <w:tcPr>
            <w:tcW w:type="dxa" w:w="2340"/>
            <w:shd w:fill="FFFFFF"/>
            <w:tcMar>
              <w:top w:w="50" w:type="dxa"/>
              <w:bottom w:w="50" w:type="dxa"/>
              <w:left w:w="80" w:type="dxa"/>
              <w:right w:w="80" w:type="dxa"/>
            </w:tcMar>
          </w:tcPr>
          <w:p>
            <w:pPr>
              <w:jc w:val="left"/>
            </w:pPr>
            <w:r>
              <w:rPr>
                <w:rFonts w:ascii="Times New Roman" w:hAnsi="Times New Roman"/>
                <w:sz w:val="17"/>
              </w:rPr>
              <w:t>Thâm niên trung bình thấp hơn một nửa</w:t>
            </w:r>
          </w:p>
        </w:tc>
      </w:tr>
      <w:tr>
        <w:tc>
          <w:tcPr>
            <w:tcW w:type="dxa" w:w="2340"/>
            <w:shd w:fill="F8FAFC"/>
            <w:tcMar>
              <w:top w:w="50" w:type="dxa"/>
              <w:bottom w:w="50" w:type="dxa"/>
              <w:left w:w="80" w:type="dxa"/>
              <w:right w:w="80" w:type="dxa"/>
            </w:tcMar>
          </w:tcPr>
          <w:p>
            <w:pPr>
              <w:jc w:val="left"/>
            </w:pPr>
            <w:r>
              <w:rPr>
                <w:rFonts w:ascii="Times New Roman" w:hAnsi="Times New Roman"/>
                <w:sz w:val="17"/>
              </w:rPr>
              <w:t>Độ lệch chuẩn (Std)</w:t>
            </w:r>
          </w:p>
        </w:tc>
        <w:tc>
          <w:tcPr>
            <w:tcW w:type="dxa" w:w="2340"/>
            <w:shd w:fill="F8FAFC"/>
            <w:tcMar>
              <w:top w:w="50" w:type="dxa"/>
              <w:bottom w:w="50" w:type="dxa"/>
              <w:left w:w="80" w:type="dxa"/>
              <w:right w:w="80" w:type="dxa"/>
            </w:tcMar>
          </w:tcPr>
          <w:p>
            <w:pPr>
              <w:jc w:val="right"/>
            </w:pPr>
            <w:r>
              <w:rPr>
                <w:rFonts w:ascii="Times New Roman" w:hAnsi="Times New Roman"/>
                <w:sz w:val="17"/>
              </w:rPr>
              <w:t>24.11 tháng</w:t>
            </w:r>
          </w:p>
        </w:tc>
        <w:tc>
          <w:tcPr>
            <w:tcW w:type="dxa" w:w="2340"/>
            <w:shd w:fill="F8FAFC"/>
            <w:tcMar>
              <w:top w:w="50" w:type="dxa"/>
              <w:bottom w:w="50" w:type="dxa"/>
              <w:left w:w="80" w:type="dxa"/>
              <w:right w:w="80" w:type="dxa"/>
            </w:tcMar>
          </w:tcPr>
          <w:p>
            <w:pPr>
              <w:jc w:val="right"/>
            </w:pPr>
            <w:r>
              <w:rPr>
                <w:rFonts w:ascii="Times New Roman" w:hAnsi="Times New Roman"/>
                <w:sz w:val="17"/>
              </w:rPr>
              <w:t>19.53 tháng</w:t>
            </w:r>
          </w:p>
        </w:tc>
        <w:tc>
          <w:tcPr>
            <w:tcW w:type="dxa" w:w="2340"/>
            <w:shd w:fill="F8FAFC"/>
            <w:tcMar>
              <w:top w:w="50" w:type="dxa"/>
              <w:bottom w:w="50" w:type="dxa"/>
              <w:left w:w="80" w:type="dxa"/>
              <w:right w:w="80" w:type="dxa"/>
            </w:tcMar>
          </w:tcPr>
          <w:p>
            <w:pPr>
              <w:jc w:val="left"/>
            </w:pPr>
            <w:r>
              <w:rPr>
                <w:rFonts w:ascii="Times New Roman" w:hAnsi="Times New Roman"/>
                <w:sz w:val="17"/>
              </w:rPr>
              <w:t>Độ biến động thâm niên cao</w:t>
            </w:r>
          </w:p>
        </w:tc>
      </w:tr>
      <w:tr>
        <w:tc>
          <w:tcPr>
            <w:tcW w:type="dxa" w:w="2340"/>
            <w:shd w:fill="FFFFFF"/>
            <w:tcMar>
              <w:top w:w="50" w:type="dxa"/>
              <w:bottom w:w="50" w:type="dxa"/>
              <w:left w:w="80" w:type="dxa"/>
              <w:right w:w="80" w:type="dxa"/>
            </w:tcMar>
          </w:tcPr>
          <w:p>
            <w:pPr>
              <w:jc w:val="left"/>
            </w:pPr>
            <w:r>
              <w:rPr>
                <w:rFonts w:ascii="Times New Roman" w:hAnsi="Times New Roman"/>
                <w:sz w:val="17"/>
              </w:rPr>
              <w:t>Phân vị 25% (Q1)</w:t>
            </w:r>
          </w:p>
        </w:tc>
        <w:tc>
          <w:tcPr>
            <w:tcW w:type="dxa" w:w="2340"/>
            <w:shd w:fill="FFFFFF"/>
            <w:tcMar>
              <w:top w:w="50" w:type="dxa"/>
              <w:bottom w:w="50" w:type="dxa"/>
              <w:left w:w="80" w:type="dxa"/>
              <w:right w:w="80" w:type="dxa"/>
            </w:tcMar>
          </w:tcPr>
          <w:p>
            <w:pPr>
              <w:jc w:val="right"/>
            </w:pPr>
            <w:r>
              <w:rPr>
                <w:rFonts w:ascii="Times New Roman" w:hAnsi="Times New Roman"/>
                <w:sz w:val="17"/>
              </w:rPr>
              <w:t>15.0 tháng</w:t>
            </w:r>
          </w:p>
        </w:tc>
        <w:tc>
          <w:tcPr>
            <w:tcW w:type="dxa" w:w="2340"/>
            <w:shd w:fill="FFFFFF"/>
            <w:tcMar>
              <w:top w:w="50" w:type="dxa"/>
              <w:bottom w:w="50" w:type="dxa"/>
              <w:left w:w="80" w:type="dxa"/>
              <w:right w:w="80" w:type="dxa"/>
            </w:tcMar>
          </w:tcPr>
          <w:p>
            <w:pPr>
              <w:jc w:val="right"/>
            </w:pPr>
            <w:r>
              <w:rPr>
                <w:rFonts w:ascii="Times New Roman" w:hAnsi="Times New Roman"/>
                <w:sz w:val="17"/>
              </w:rPr>
              <w:t>2.0 tháng</w:t>
            </w:r>
          </w:p>
        </w:tc>
        <w:tc>
          <w:tcPr>
            <w:tcW w:type="dxa" w:w="2340"/>
            <w:shd w:fill="FFFFFF"/>
            <w:tcMar>
              <w:top w:w="50" w:type="dxa"/>
              <w:bottom w:w="50" w:type="dxa"/>
              <w:left w:w="80" w:type="dxa"/>
              <w:right w:w="80" w:type="dxa"/>
            </w:tcMar>
          </w:tcPr>
          <w:p>
            <w:pPr>
              <w:jc w:val="left"/>
            </w:pPr>
            <w:r>
              <w:rPr>
                <w:rFonts w:ascii="Times New Roman" w:hAnsi="Times New Roman"/>
                <w:sz w:val="17"/>
              </w:rPr>
              <w:t>25% khách Churn rời mạng ngay trong 2 tháng đầu</w:t>
            </w:r>
          </w:p>
        </w:tc>
      </w:tr>
      <w:tr>
        <w:tc>
          <w:tcPr>
            <w:tcW w:type="dxa" w:w="2340"/>
            <w:shd w:fill="F8FAFC"/>
            <w:tcMar>
              <w:top w:w="50" w:type="dxa"/>
              <w:bottom w:w="50" w:type="dxa"/>
              <w:left w:w="80" w:type="dxa"/>
              <w:right w:w="80" w:type="dxa"/>
            </w:tcMar>
          </w:tcPr>
          <w:p>
            <w:pPr>
              <w:jc w:val="left"/>
            </w:pPr>
            <w:r>
              <w:rPr>
                <w:rFonts w:ascii="Times New Roman" w:hAnsi="Times New Roman"/>
                <w:sz w:val="17"/>
              </w:rPr>
              <w:t>Phân vị 75% (Q3)</w:t>
            </w:r>
          </w:p>
        </w:tc>
        <w:tc>
          <w:tcPr>
            <w:tcW w:type="dxa" w:w="2340"/>
            <w:shd w:fill="F8FAFC"/>
            <w:tcMar>
              <w:top w:w="50" w:type="dxa"/>
              <w:bottom w:w="50" w:type="dxa"/>
              <w:left w:w="80" w:type="dxa"/>
              <w:right w:w="80" w:type="dxa"/>
            </w:tcMar>
          </w:tcPr>
          <w:p>
            <w:pPr>
              <w:jc w:val="right"/>
            </w:pPr>
            <w:r>
              <w:rPr>
                <w:rFonts w:ascii="Times New Roman" w:hAnsi="Times New Roman"/>
                <w:sz w:val="17"/>
              </w:rPr>
              <w:t>61.0 tháng</w:t>
            </w:r>
          </w:p>
        </w:tc>
        <w:tc>
          <w:tcPr>
            <w:tcW w:type="dxa" w:w="2340"/>
            <w:shd w:fill="F8FAFC"/>
            <w:tcMar>
              <w:top w:w="50" w:type="dxa"/>
              <w:bottom w:w="50" w:type="dxa"/>
              <w:left w:w="80" w:type="dxa"/>
              <w:right w:w="80" w:type="dxa"/>
            </w:tcMar>
          </w:tcPr>
          <w:p>
            <w:pPr>
              <w:jc w:val="right"/>
            </w:pPr>
            <w:r>
              <w:rPr>
                <w:rFonts w:ascii="Times New Roman" w:hAnsi="Times New Roman"/>
                <w:sz w:val="17"/>
              </w:rPr>
              <w:t>29.0 tháng</w:t>
            </w:r>
          </w:p>
        </w:tc>
        <w:tc>
          <w:tcPr>
            <w:tcW w:type="dxa" w:w="2340"/>
            <w:shd w:fill="F8FAFC"/>
            <w:tcMar>
              <w:top w:w="50" w:type="dxa"/>
              <w:bottom w:w="50" w:type="dxa"/>
              <w:left w:w="80" w:type="dxa"/>
              <w:right w:w="80" w:type="dxa"/>
            </w:tcMar>
          </w:tcPr>
          <w:p>
            <w:pPr>
              <w:jc w:val="left"/>
            </w:pPr>
            <w:r>
              <w:rPr>
                <w:rFonts w:ascii="Times New Roman" w:hAnsi="Times New Roman"/>
                <w:sz w:val="17"/>
              </w:rPr>
              <w:t>75% khách Churn rời đi trước khi đạt mốc 29 tháng</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Hiện tượng 'Cú sốc năm đầu tiên' (First-Year Churn Trap): Khách hàng mới cực kỳ nhạy cảm với chất lượng dịch vụ. Nếu vượt qua được 12 tháng đầu, tỷ lệ rời mạng sẽ giảm mạnh.</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Xây dựng chính sách 'Onboarding 90 ngày đầu' với quy trình gọi điện thăm hỏi, hướng dẫn sử dụng và kiểm tra đường truyền chủ động.</w:t>
      </w:r>
    </w:p>
    <w:p>
      <w:r>
        <w:br w:type="page"/>
      </w:r>
    </w:p>
    <w:p>
      <w:pPr>
        <w:keepNext/>
        <w:spacing w:before="260" w:after="100"/>
      </w:pPr>
      <w:r>
        <w:rPr>
          <w:rFonts w:ascii="Times New Roman" w:hAnsi="Times New Roman"/>
          <w:b/>
          <w:color w:val="1E3A8A"/>
          <w:sz w:val="25"/>
        </w:rPr>
        <w:t>3.3 Phân tích Hình 3: Mật Độ Chi Phí Thuê Bao Hàng Tháng (Monthly Charges)</w:t>
      </w:r>
    </w:p>
    <w:p>
      <w:pPr>
        <w:spacing w:before="160" w:after="60"/>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eda_3_monthly_charges_distribution.png"/>
                    <pic:cNvPicPr/>
                  </pic:nvPicPr>
                  <pic:blipFill>
                    <a:blip r:embed="rId12"/>
                    <a:stretch>
                      <a:fillRect/>
                    </a:stretch>
                  </pic:blipFill>
                  <pic:spPr>
                    <a:xfrm>
                      <a:off x="0" y="0"/>
                      <a:ext cx="5303520" cy="2651760"/>
                    </a:xfrm>
                    <a:prstGeom prst="rect"/>
                  </pic:spPr>
                </pic:pic>
              </a:graphicData>
            </a:graphic>
          </wp:inline>
        </w:drawing>
      </w:r>
    </w:p>
    <w:p>
      <w:pPr>
        <w:keepNext/>
        <w:spacing w:after="160"/>
        <w:jc w:val="center"/>
      </w:pPr>
      <w:r>
        <w:rPr>
          <w:rFonts w:ascii="Times New Roman" w:hAnsi="Times New Roman"/>
          <w:b/>
          <w:i/>
          <w:color w:val="475569"/>
          <w:sz w:val="19"/>
        </w:rPr>
        <w:t>Hình 3: Mật độ chi phí thuê bao hàng tháng (Monthly Charges Density)</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Đánh giá mức độ nhạy cảm về giá (Price Sensitivity) của khách hàng rời mạng so với khách hàng ở lại.</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Đường cong mật độ KDE tô màu phân lớp (KDE plot with shaded area) trên miền giá trị cước từ 18$ đến 120$ USD/tháng.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Phân Khúc Cước Hàng Tháng</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Khoảng Cước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Ở Lại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Đánh Giá Nguy Cơ Nghiệp Vụ</w:t>
            </w:r>
          </w:p>
        </w:tc>
      </w:tr>
      <w:tr>
        <w:tc>
          <w:tcPr>
            <w:tcW w:type="dxa" w:w="1872"/>
            <w:shd w:fill="F8FAFC"/>
            <w:tcMar>
              <w:top w:w="50" w:type="dxa"/>
              <w:bottom w:w="50" w:type="dxa"/>
              <w:left w:w="80" w:type="dxa"/>
              <w:right w:w="80" w:type="dxa"/>
            </w:tcMar>
          </w:tcPr>
          <w:p>
            <w:pPr>
              <w:jc w:val="left"/>
            </w:pPr>
            <w:r>
              <w:rPr>
                <w:rFonts w:ascii="Times New Roman" w:hAnsi="Times New Roman"/>
                <w:sz w:val="17"/>
              </w:rPr>
              <w:t>Phân khúc Giá Rẻ (Gói thoại/DSL)</w:t>
            </w:r>
          </w:p>
        </w:tc>
        <w:tc>
          <w:tcPr>
            <w:tcW w:type="dxa" w:w="1872"/>
            <w:shd w:fill="F8FAFC"/>
            <w:tcMar>
              <w:top w:w="50" w:type="dxa"/>
              <w:bottom w:w="50" w:type="dxa"/>
              <w:left w:w="80" w:type="dxa"/>
              <w:right w:w="80" w:type="dxa"/>
            </w:tcMar>
          </w:tcPr>
          <w:p>
            <w:pPr>
              <w:jc w:val="center"/>
            </w:pPr>
            <w:r>
              <w:rPr>
                <w:rFonts w:ascii="Times New Roman" w:hAnsi="Times New Roman"/>
                <w:sz w:val="17"/>
              </w:rPr>
              <w:t>18.25$ - 35.00$</w:t>
            </w:r>
          </w:p>
        </w:tc>
        <w:tc>
          <w:tcPr>
            <w:tcW w:type="dxa" w:w="1872"/>
            <w:shd w:fill="F8FAFC"/>
            <w:tcMar>
              <w:top w:w="50" w:type="dxa"/>
              <w:bottom w:w="50" w:type="dxa"/>
              <w:left w:w="80" w:type="dxa"/>
              <w:right w:w="80" w:type="dxa"/>
            </w:tcMar>
          </w:tcPr>
          <w:p>
            <w:pPr>
              <w:jc w:val="right"/>
            </w:pPr>
            <w:r>
              <w:rPr>
                <w:rFonts w:ascii="Times New Roman" w:hAnsi="Times New Roman"/>
                <w:sz w:val="17"/>
              </w:rPr>
              <w:t>78.2%</w:t>
            </w:r>
          </w:p>
        </w:tc>
        <w:tc>
          <w:tcPr>
            <w:tcW w:type="dxa" w:w="1872"/>
            <w:shd w:fill="F8FAFC"/>
            <w:tcMar>
              <w:top w:w="50" w:type="dxa"/>
              <w:bottom w:w="50" w:type="dxa"/>
              <w:left w:w="80" w:type="dxa"/>
              <w:right w:w="80" w:type="dxa"/>
            </w:tcMar>
          </w:tcPr>
          <w:p>
            <w:pPr>
              <w:jc w:val="right"/>
            </w:pPr>
            <w:r>
              <w:rPr>
                <w:rFonts w:ascii="Times New Roman" w:hAnsi="Times New Roman"/>
                <w:sz w:val="17"/>
              </w:rPr>
              <w:t>21.8%</w:t>
            </w:r>
          </w:p>
        </w:tc>
        <w:tc>
          <w:tcPr>
            <w:tcW w:type="dxa" w:w="1872"/>
            <w:shd w:fill="F8FAFC"/>
            <w:tcMar>
              <w:top w:w="50" w:type="dxa"/>
              <w:bottom w:w="50" w:type="dxa"/>
              <w:left w:w="80" w:type="dxa"/>
              <w:right w:w="80" w:type="dxa"/>
            </w:tcMar>
          </w:tcPr>
          <w:p>
            <w:pPr>
              <w:jc w:val="left"/>
            </w:pPr>
            <w:r>
              <w:rPr>
                <w:rFonts w:ascii="Times New Roman" w:hAnsi="Times New Roman"/>
                <w:sz w:val="17"/>
              </w:rPr>
              <w:t>Rủi ro thấp - Nhu cầu cơ bản</w:t>
            </w:r>
          </w:p>
        </w:tc>
      </w:tr>
      <w:tr>
        <w:tc>
          <w:tcPr>
            <w:tcW w:type="dxa" w:w="1872"/>
            <w:shd w:fill="FFFFFF"/>
            <w:tcMar>
              <w:top w:w="50" w:type="dxa"/>
              <w:bottom w:w="50" w:type="dxa"/>
              <w:left w:w="80" w:type="dxa"/>
              <w:right w:w="80" w:type="dxa"/>
            </w:tcMar>
          </w:tcPr>
          <w:p>
            <w:pPr>
              <w:jc w:val="left"/>
            </w:pPr>
            <w:r>
              <w:rPr>
                <w:rFonts w:ascii="Times New Roman" w:hAnsi="Times New Roman"/>
                <w:sz w:val="17"/>
              </w:rPr>
              <w:t>Phân khúc Trung Bình (DSL + Combo)</w:t>
            </w:r>
          </w:p>
        </w:tc>
        <w:tc>
          <w:tcPr>
            <w:tcW w:type="dxa" w:w="1872"/>
            <w:shd w:fill="FFFFFF"/>
            <w:tcMar>
              <w:top w:w="50" w:type="dxa"/>
              <w:bottom w:w="50" w:type="dxa"/>
              <w:left w:w="80" w:type="dxa"/>
              <w:right w:w="80" w:type="dxa"/>
            </w:tcMar>
          </w:tcPr>
          <w:p>
            <w:pPr>
              <w:jc w:val="center"/>
            </w:pPr>
            <w:r>
              <w:rPr>
                <w:rFonts w:ascii="Times New Roman" w:hAnsi="Times New Roman"/>
                <w:sz w:val="17"/>
              </w:rPr>
              <w:t>35.01$ - 70.00$</w:t>
            </w:r>
          </w:p>
        </w:tc>
        <w:tc>
          <w:tcPr>
            <w:tcW w:type="dxa" w:w="1872"/>
            <w:shd w:fill="FFFFFF"/>
            <w:tcMar>
              <w:top w:w="50" w:type="dxa"/>
              <w:bottom w:w="50" w:type="dxa"/>
              <w:left w:w="80" w:type="dxa"/>
              <w:right w:w="80" w:type="dxa"/>
            </w:tcMar>
          </w:tcPr>
          <w:p>
            <w:pPr>
              <w:jc w:val="right"/>
            </w:pPr>
            <w:r>
              <w:rPr>
                <w:rFonts w:ascii="Times New Roman" w:hAnsi="Times New Roman"/>
                <w:sz w:val="17"/>
              </w:rPr>
              <w:t>75.4%</w:t>
            </w:r>
          </w:p>
        </w:tc>
        <w:tc>
          <w:tcPr>
            <w:tcW w:type="dxa" w:w="1872"/>
            <w:shd w:fill="FFFFFF"/>
            <w:tcMar>
              <w:top w:w="50" w:type="dxa"/>
              <w:bottom w:w="50" w:type="dxa"/>
              <w:left w:w="80" w:type="dxa"/>
              <w:right w:w="80" w:type="dxa"/>
            </w:tcMar>
          </w:tcPr>
          <w:p>
            <w:pPr>
              <w:jc w:val="right"/>
            </w:pPr>
            <w:r>
              <w:rPr>
                <w:rFonts w:ascii="Times New Roman" w:hAnsi="Times New Roman"/>
                <w:sz w:val="17"/>
              </w:rPr>
              <w:t>24.6%</w:t>
            </w:r>
          </w:p>
        </w:tc>
        <w:tc>
          <w:tcPr>
            <w:tcW w:type="dxa" w:w="1872"/>
            <w:shd w:fill="FFFFFF"/>
            <w:tcMar>
              <w:top w:w="50" w:type="dxa"/>
              <w:bottom w:w="50" w:type="dxa"/>
              <w:left w:w="80" w:type="dxa"/>
              <w:right w:w="80" w:type="dxa"/>
            </w:tcMar>
          </w:tcPr>
          <w:p>
            <w:pPr>
              <w:jc w:val="left"/>
            </w:pPr>
            <w:r>
              <w:rPr>
                <w:rFonts w:ascii="Times New Roman" w:hAnsi="Times New Roman"/>
                <w:sz w:val="17"/>
              </w:rPr>
              <w:t>Rủi ro trung bình ổn định</w:t>
            </w:r>
          </w:p>
        </w:tc>
      </w:tr>
      <w:tr>
        <w:tc>
          <w:tcPr>
            <w:tcW w:type="dxa" w:w="1872"/>
            <w:shd w:fill="F8FAFC"/>
            <w:tcMar>
              <w:top w:w="50" w:type="dxa"/>
              <w:bottom w:w="50" w:type="dxa"/>
              <w:left w:w="80" w:type="dxa"/>
              <w:right w:w="80" w:type="dxa"/>
            </w:tcMar>
          </w:tcPr>
          <w:p>
            <w:pPr>
              <w:jc w:val="left"/>
            </w:pPr>
            <w:r>
              <w:rPr>
                <w:rFonts w:ascii="Times New Roman" w:hAnsi="Times New Roman"/>
                <w:sz w:val="17"/>
              </w:rPr>
              <w:t>Phân khúc Cao Cấp (Cáp quang tốc độ cao)</w:t>
            </w:r>
          </w:p>
        </w:tc>
        <w:tc>
          <w:tcPr>
            <w:tcW w:type="dxa" w:w="1872"/>
            <w:shd w:fill="F8FAFC"/>
            <w:tcMar>
              <w:top w:w="50" w:type="dxa"/>
              <w:bottom w:w="50" w:type="dxa"/>
              <w:left w:w="80" w:type="dxa"/>
              <w:right w:w="80" w:type="dxa"/>
            </w:tcMar>
          </w:tcPr>
          <w:p>
            <w:pPr>
              <w:jc w:val="center"/>
            </w:pPr>
            <w:r>
              <w:rPr>
                <w:rFonts w:ascii="Times New Roman" w:hAnsi="Times New Roman"/>
                <w:sz w:val="17"/>
              </w:rPr>
              <w:t>70.01$ - 90.00$</w:t>
            </w:r>
          </w:p>
        </w:tc>
        <w:tc>
          <w:tcPr>
            <w:tcW w:type="dxa" w:w="1872"/>
            <w:shd w:fill="F8FAFC"/>
            <w:tcMar>
              <w:top w:w="50" w:type="dxa"/>
              <w:bottom w:w="50" w:type="dxa"/>
              <w:left w:w="80" w:type="dxa"/>
              <w:right w:w="80" w:type="dxa"/>
            </w:tcMar>
          </w:tcPr>
          <w:p>
            <w:pPr>
              <w:jc w:val="right"/>
            </w:pPr>
            <w:r>
              <w:rPr>
                <w:rFonts w:ascii="Times New Roman" w:hAnsi="Times New Roman"/>
                <w:sz w:val="17"/>
              </w:rPr>
              <w:t>60.1%</w:t>
            </w:r>
          </w:p>
        </w:tc>
        <w:tc>
          <w:tcPr>
            <w:tcW w:type="dxa" w:w="1872"/>
            <w:shd w:fill="F8FAFC"/>
            <w:tcMar>
              <w:top w:w="50" w:type="dxa"/>
              <w:bottom w:w="50" w:type="dxa"/>
              <w:left w:w="80" w:type="dxa"/>
              <w:right w:w="80" w:type="dxa"/>
            </w:tcMar>
          </w:tcPr>
          <w:p>
            <w:pPr>
              <w:jc w:val="right"/>
            </w:pPr>
            <w:r>
              <w:rPr>
                <w:rFonts w:ascii="Times New Roman" w:hAnsi="Times New Roman"/>
                <w:sz w:val="17"/>
              </w:rPr>
              <w:t>39.9%</w:t>
            </w:r>
          </w:p>
        </w:tc>
        <w:tc>
          <w:tcPr>
            <w:tcW w:type="dxa" w:w="1872"/>
            <w:shd w:fill="F8FAFC"/>
            <w:tcMar>
              <w:top w:w="50" w:type="dxa"/>
              <w:bottom w:w="50" w:type="dxa"/>
              <w:left w:w="80" w:type="dxa"/>
              <w:right w:w="80" w:type="dxa"/>
            </w:tcMar>
          </w:tcPr>
          <w:p>
            <w:pPr>
              <w:jc w:val="left"/>
            </w:pPr>
            <w:r>
              <w:rPr>
                <w:rFonts w:ascii="Times New Roman" w:hAnsi="Times New Roman"/>
                <w:sz w:val="17"/>
              </w:rPr>
              <w:t>Rủi ro cao - Nhạy cảm chất lượng</w:t>
            </w:r>
          </w:p>
        </w:tc>
      </w:tr>
      <w:tr>
        <w:tc>
          <w:tcPr>
            <w:tcW w:type="dxa" w:w="1872"/>
            <w:shd w:fill="FFFFFF"/>
            <w:tcMar>
              <w:top w:w="50" w:type="dxa"/>
              <w:bottom w:w="50" w:type="dxa"/>
              <w:left w:w="80" w:type="dxa"/>
              <w:right w:w="80" w:type="dxa"/>
            </w:tcMar>
          </w:tcPr>
          <w:p>
            <w:pPr>
              <w:jc w:val="left"/>
            </w:pPr>
            <w:r>
              <w:rPr>
                <w:rFonts w:ascii="Times New Roman" w:hAnsi="Times New Roman"/>
                <w:sz w:val="17"/>
              </w:rPr>
              <w:t>Phân khúc Siêu Cao Cấp (Full dịch vụ)</w:t>
            </w:r>
          </w:p>
        </w:tc>
        <w:tc>
          <w:tcPr>
            <w:tcW w:type="dxa" w:w="1872"/>
            <w:shd w:fill="FFFFFF"/>
            <w:tcMar>
              <w:top w:w="50" w:type="dxa"/>
              <w:bottom w:w="50" w:type="dxa"/>
              <w:left w:w="80" w:type="dxa"/>
              <w:right w:w="80" w:type="dxa"/>
            </w:tcMar>
          </w:tcPr>
          <w:p>
            <w:pPr>
              <w:jc w:val="center"/>
            </w:pPr>
            <w:r>
              <w:rPr>
                <w:rFonts w:ascii="Times New Roman" w:hAnsi="Times New Roman"/>
                <w:sz w:val="17"/>
              </w:rPr>
              <w:t>90.01$ - 118.75$</w:t>
            </w:r>
          </w:p>
        </w:tc>
        <w:tc>
          <w:tcPr>
            <w:tcW w:type="dxa" w:w="1872"/>
            <w:shd w:fill="FFFFFF"/>
            <w:tcMar>
              <w:top w:w="50" w:type="dxa"/>
              <w:bottom w:w="50" w:type="dxa"/>
              <w:left w:w="80" w:type="dxa"/>
              <w:right w:w="80" w:type="dxa"/>
            </w:tcMar>
          </w:tcPr>
          <w:p>
            <w:pPr>
              <w:jc w:val="right"/>
            </w:pPr>
            <w:r>
              <w:rPr>
                <w:rFonts w:ascii="Times New Roman" w:hAnsi="Times New Roman"/>
                <w:sz w:val="17"/>
              </w:rPr>
              <w:t>57.5%</w:t>
            </w:r>
          </w:p>
        </w:tc>
        <w:tc>
          <w:tcPr>
            <w:tcW w:type="dxa" w:w="1872"/>
            <w:shd w:fill="FFFFFF"/>
            <w:tcMar>
              <w:top w:w="50" w:type="dxa"/>
              <w:bottom w:w="50" w:type="dxa"/>
              <w:left w:w="80" w:type="dxa"/>
              <w:right w:w="80" w:type="dxa"/>
            </w:tcMar>
          </w:tcPr>
          <w:p>
            <w:pPr>
              <w:jc w:val="right"/>
            </w:pPr>
            <w:r>
              <w:rPr>
                <w:rFonts w:ascii="Times New Roman" w:hAnsi="Times New Roman"/>
                <w:sz w:val="17"/>
              </w:rPr>
              <w:t>42.5%</w:t>
            </w:r>
          </w:p>
        </w:tc>
        <w:tc>
          <w:tcPr>
            <w:tcW w:type="dxa" w:w="1872"/>
            <w:shd w:fill="FFFFFF"/>
            <w:tcMar>
              <w:top w:w="50" w:type="dxa"/>
              <w:bottom w:w="50" w:type="dxa"/>
              <w:left w:w="80" w:type="dxa"/>
              <w:right w:w="80" w:type="dxa"/>
            </w:tcMar>
          </w:tcPr>
          <w:p>
            <w:pPr>
              <w:jc w:val="left"/>
            </w:pPr>
            <w:r>
              <w:rPr>
                <w:rFonts w:ascii="Times New Roman" w:hAnsi="Times New Roman"/>
                <w:sz w:val="17"/>
              </w:rPr>
              <w:t>Rủi ro rất cao - Cần chăm sóc VIP</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Khách hàng trả tiền càng nhiều thì kỳ vọng về dịch vụ càng khắt khe; nếu không cảm nhận được giá trị vượt trội, họ sẽ sẵn sàng chuyển sang đối thủ có giá cạnh tranh hơn.</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Cung cấp các gói cước linh hoạt (Flexible Tiering) cho phép khách hàng tự điều chỉnh dịch vụ thay vì buộc phải hủy toàn bộ hợp đồng.</w:t>
      </w:r>
    </w:p>
    <w:p>
      <w:pPr>
        <w:keepNext/>
        <w:spacing w:before="260" w:after="100"/>
      </w:pPr>
      <w:r>
        <w:rPr>
          <w:rFonts w:ascii="Times New Roman" w:hAnsi="Times New Roman"/>
          <w:b/>
          <w:color w:val="1E3A8A"/>
          <w:sz w:val="25"/>
        </w:rPr>
        <w:t>3.4 Phân tích Hình 4: Tỷ Lệ Churn Theo Loại Hợp Đồng Cam Kết</w:t>
      </w:r>
    </w:p>
    <w:p>
      <w:pPr>
        <w:spacing w:before="160" w:after="60"/>
        <w:jc w:val="center"/>
      </w:pPr>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eda_4_contract_type_churn.png"/>
                    <pic:cNvPicPr/>
                  </pic:nvPicPr>
                  <pic:blipFill>
                    <a:blip r:embed="rId13"/>
                    <a:stretch>
                      <a:fillRect/>
                    </a:stretch>
                  </pic:blipFill>
                  <pic:spPr>
                    <a:xfrm>
                      <a:off x="0" y="0"/>
                      <a:ext cx="5303520" cy="2946400"/>
                    </a:xfrm>
                    <a:prstGeom prst="rect"/>
                  </pic:spPr>
                </pic:pic>
              </a:graphicData>
            </a:graphic>
          </wp:inline>
        </w:drawing>
      </w:r>
    </w:p>
    <w:p>
      <w:pPr>
        <w:keepNext/>
        <w:spacing w:after="160"/>
        <w:jc w:val="center"/>
      </w:pPr>
      <w:r>
        <w:rPr>
          <w:rFonts w:ascii="Times New Roman" w:hAnsi="Times New Roman"/>
          <w:b/>
          <w:i/>
          <w:color w:val="475569"/>
          <w:sz w:val="19"/>
        </w:rPr>
        <w:t>Hình 4: Tỷ lệ khách hàng rời mạng theo loại Hợp đồng cam kết</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Kiểm định giả thuyết về vai trò ràng buộc pháp lý và tài chính của thời hạn hợp đồng đối với sự trung thành của khách hàng.</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cột so sánh (Bar Chart) kèm nhãn tỷ lệ phần trăm trực tiếp trên đầu mỗi cột.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Loại Hợp Đồng Cam Kết</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Tổng Thuê Bao</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Khách Rời Mạng</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Số Chênh Rời Mạng (Odds)</w:t>
            </w:r>
          </w:p>
        </w:tc>
      </w:tr>
      <w:tr>
        <w:tc>
          <w:tcPr>
            <w:tcW w:type="dxa" w:w="1872"/>
            <w:shd w:fill="F8FAFC"/>
            <w:tcMar>
              <w:top w:w="50" w:type="dxa"/>
              <w:bottom w:w="50" w:type="dxa"/>
              <w:left w:w="80" w:type="dxa"/>
              <w:right w:w="80" w:type="dxa"/>
            </w:tcMar>
          </w:tcPr>
          <w:p>
            <w:pPr>
              <w:jc w:val="left"/>
            </w:pPr>
            <w:r>
              <w:rPr>
                <w:rFonts w:ascii="Times New Roman" w:hAnsi="Times New Roman"/>
                <w:sz w:val="17"/>
              </w:rPr>
              <w:t>Hợp đồng theo tháng (Month-to-month)</w:t>
            </w:r>
          </w:p>
        </w:tc>
        <w:tc>
          <w:tcPr>
            <w:tcW w:type="dxa" w:w="1872"/>
            <w:shd w:fill="F8FAFC"/>
            <w:tcMar>
              <w:top w:w="50" w:type="dxa"/>
              <w:bottom w:w="50" w:type="dxa"/>
              <w:left w:w="80" w:type="dxa"/>
              <w:right w:w="80" w:type="dxa"/>
            </w:tcMar>
          </w:tcPr>
          <w:p>
            <w:pPr>
              <w:jc w:val="right"/>
            </w:pPr>
            <w:r>
              <w:rPr>
                <w:rFonts w:ascii="Times New Roman" w:hAnsi="Times New Roman"/>
                <w:sz w:val="17"/>
              </w:rPr>
              <w:t>3,875</w:t>
            </w:r>
          </w:p>
        </w:tc>
        <w:tc>
          <w:tcPr>
            <w:tcW w:type="dxa" w:w="1872"/>
            <w:shd w:fill="F8FAFC"/>
            <w:tcMar>
              <w:top w:w="50" w:type="dxa"/>
              <w:bottom w:w="50" w:type="dxa"/>
              <w:left w:w="80" w:type="dxa"/>
              <w:right w:w="80" w:type="dxa"/>
            </w:tcMar>
          </w:tcPr>
          <w:p>
            <w:pPr>
              <w:jc w:val="right"/>
            </w:pPr>
            <w:r>
              <w:rPr>
                <w:rFonts w:ascii="Times New Roman" w:hAnsi="Times New Roman"/>
                <w:sz w:val="17"/>
              </w:rPr>
              <w:t>1,655</w:t>
            </w:r>
          </w:p>
        </w:tc>
        <w:tc>
          <w:tcPr>
            <w:tcW w:type="dxa" w:w="1872"/>
            <w:shd w:fill="F8FAFC"/>
            <w:tcMar>
              <w:top w:w="50" w:type="dxa"/>
              <w:bottom w:w="50" w:type="dxa"/>
              <w:left w:w="80" w:type="dxa"/>
              <w:right w:w="80" w:type="dxa"/>
            </w:tcMar>
          </w:tcPr>
          <w:p>
            <w:pPr>
              <w:jc w:val="right"/>
            </w:pPr>
            <w:r>
              <w:rPr>
                <w:rFonts w:ascii="Times New Roman" w:hAnsi="Times New Roman"/>
                <w:sz w:val="17"/>
              </w:rPr>
              <w:t>42.71%</w:t>
            </w:r>
          </w:p>
        </w:tc>
        <w:tc>
          <w:tcPr>
            <w:tcW w:type="dxa" w:w="1872"/>
            <w:shd w:fill="F8FAFC"/>
            <w:tcMar>
              <w:top w:w="50" w:type="dxa"/>
              <w:bottom w:w="50" w:type="dxa"/>
              <w:left w:w="80" w:type="dxa"/>
              <w:right w:w="80" w:type="dxa"/>
            </w:tcMar>
          </w:tcPr>
          <w:p>
            <w:pPr>
              <w:jc w:val="left"/>
            </w:pPr>
            <w:r>
              <w:rPr>
                <w:rFonts w:ascii="Times New Roman" w:hAnsi="Times New Roman"/>
                <w:sz w:val="17"/>
              </w:rPr>
              <w:t>0.745 (Rủi ro cực lớn)</w:t>
            </w:r>
          </w:p>
        </w:tc>
      </w:tr>
      <w:tr>
        <w:tc>
          <w:tcPr>
            <w:tcW w:type="dxa" w:w="1872"/>
            <w:shd w:fill="FFFFFF"/>
            <w:tcMar>
              <w:top w:w="50" w:type="dxa"/>
              <w:bottom w:w="50" w:type="dxa"/>
              <w:left w:w="80" w:type="dxa"/>
              <w:right w:w="80" w:type="dxa"/>
            </w:tcMar>
          </w:tcPr>
          <w:p>
            <w:pPr>
              <w:jc w:val="left"/>
            </w:pPr>
            <w:r>
              <w:rPr>
                <w:rFonts w:ascii="Times New Roman" w:hAnsi="Times New Roman"/>
                <w:sz w:val="17"/>
              </w:rPr>
              <w:t>Hợp đồng cam kết 1 năm (One year)</w:t>
            </w:r>
          </w:p>
        </w:tc>
        <w:tc>
          <w:tcPr>
            <w:tcW w:type="dxa" w:w="1872"/>
            <w:shd w:fill="FFFFFF"/>
            <w:tcMar>
              <w:top w:w="50" w:type="dxa"/>
              <w:bottom w:w="50" w:type="dxa"/>
              <w:left w:w="80" w:type="dxa"/>
              <w:right w:w="80" w:type="dxa"/>
            </w:tcMar>
          </w:tcPr>
          <w:p>
            <w:pPr>
              <w:jc w:val="right"/>
            </w:pPr>
            <w:r>
              <w:rPr>
                <w:rFonts w:ascii="Times New Roman" w:hAnsi="Times New Roman"/>
                <w:sz w:val="17"/>
              </w:rPr>
              <w:t>1,473</w:t>
            </w:r>
          </w:p>
        </w:tc>
        <w:tc>
          <w:tcPr>
            <w:tcW w:type="dxa" w:w="1872"/>
            <w:shd w:fill="FFFFFF"/>
            <w:tcMar>
              <w:top w:w="50" w:type="dxa"/>
              <w:bottom w:w="50" w:type="dxa"/>
              <w:left w:w="80" w:type="dxa"/>
              <w:right w:w="80" w:type="dxa"/>
            </w:tcMar>
          </w:tcPr>
          <w:p>
            <w:pPr>
              <w:jc w:val="right"/>
            </w:pPr>
            <w:r>
              <w:rPr>
                <w:rFonts w:ascii="Times New Roman" w:hAnsi="Times New Roman"/>
                <w:sz w:val="17"/>
              </w:rPr>
              <w:t>166</w:t>
            </w:r>
          </w:p>
        </w:tc>
        <w:tc>
          <w:tcPr>
            <w:tcW w:type="dxa" w:w="1872"/>
            <w:shd w:fill="FFFFFF"/>
            <w:tcMar>
              <w:top w:w="50" w:type="dxa"/>
              <w:bottom w:w="50" w:type="dxa"/>
              <w:left w:w="80" w:type="dxa"/>
              <w:right w:w="80" w:type="dxa"/>
            </w:tcMar>
          </w:tcPr>
          <w:p>
            <w:pPr>
              <w:jc w:val="right"/>
            </w:pPr>
            <w:r>
              <w:rPr>
                <w:rFonts w:ascii="Times New Roman" w:hAnsi="Times New Roman"/>
                <w:sz w:val="17"/>
              </w:rPr>
              <w:t>11.27%</w:t>
            </w:r>
          </w:p>
        </w:tc>
        <w:tc>
          <w:tcPr>
            <w:tcW w:type="dxa" w:w="1872"/>
            <w:shd w:fill="FFFFFF"/>
            <w:tcMar>
              <w:top w:w="50" w:type="dxa"/>
              <w:bottom w:w="50" w:type="dxa"/>
              <w:left w:w="80" w:type="dxa"/>
              <w:right w:w="80" w:type="dxa"/>
            </w:tcMar>
          </w:tcPr>
          <w:p>
            <w:pPr>
              <w:jc w:val="left"/>
            </w:pPr>
            <w:r>
              <w:rPr>
                <w:rFonts w:ascii="Times New Roman" w:hAnsi="Times New Roman"/>
                <w:sz w:val="17"/>
              </w:rPr>
              <w:t>0.127 (Giảm 73.6% so với tháng)</w:t>
            </w:r>
          </w:p>
        </w:tc>
      </w:tr>
      <w:tr>
        <w:tc>
          <w:tcPr>
            <w:tcW w:type="dxa" w:w="1872"/>
            <w:shd w:fill="F8FAFC"/>
            <w:tcMar>
              <w:top w:w="50" w:type="dxa"/>
              <w:bottom w:w="50" w:type="dxa"/>
              <w:left w:w="80" w:type="dxa"/>
              <w:right w:w="80" w:type="dxa"/>
            </w:tcMar>
          </w:tcPr>
          <w:p>
            <w:pPr>
              <w:jc w:val="left"/>
            </w:pPr>
            <w:r>
              <w:rPr>
                <w:rFonts w:ascii="Times New Roman" w:hAnsi="Times New Roman"/>
                <w:sz w:val="17"/>
              </w:rPr>
              <w:t>Hợp đồng cam kết 2 năm (Two year)</w:t>
            </w:r>
          </w:p>
        </w:tc>
        <w:tc>
          <w:tcPr>
            <w:tcW w:type="dxa" w:w="1872"/>
            <w:shd w:fill="F8FAFC"/>
            <w:tcMar>
              <w:top w:w="50" w:type="dxa"/>
              <w:bottom w:w="50" w:type="dxa"/>
              <w:left w:w="80" w:type="dxa"/>
              <w:right w:w="80" w:type="dxa"/>
            </w:tcMar>
          </w:tcPr>
          <w:p>
            <w:pPr>
              <w:jc w:val="right"/>
            </w:pPr>
            <w:r>
              <w:rPr>
                <w:rFonts w:ascii="Times New Roman" w:hAnsi="Times New Roman"/>
                <w:sz w:val="17"/>
              </w:rPr>
              <w:t>1,695</w:t>
            </w:r>
          </w:p>
        </w:tc>
        <w:tc>
          <w:tcPr>
            <w:tcW w:type="dxa" w:w="1872"/>
            <w:shd w:fill="F8FAFC"/>
            <w:tcMar>
              <w:top w:w="50" w:type="dxa"/>
              <w:bottom w:w="50" w:type="dxa"/>
              <w:left w:w="80" w:type="dxa"/>
              <w:right w:w="80" w:type="dxa"/>
            </w:tcMar>
          </w:tcPr>
          <w:p>
            <w:pPr>
              <w:jc w:val="right"/>
            </w:pPr>
            <w:r>
              <w:rPr>
                <w:rFonts w:ascii="Times New Roman" w:hAnsi="Times New Roman"/>
                <w:sz w:val="17"/>
              </w:rPr>
              <w:t>48</w:t>
            </w:r>
          </w:p>
        </w:tc>
        <w:tc>
          <w:tcPr>
            <w:tcW w:type="dxa" w:w="1872"/>
            <w:shd w:fill="F8FAFC"/>
            <w:tcMar>
              <w:top w:w="50" w:type="dxa"/>
              <w:bottom w:w="50" w:type="dxa"/>
              <w:left w:w="80" w:type="dxa"/>
              <w:right w:w="80" w:type="dxa"/>
            </w:tcMar>
          </w:tcPr>
          <w:p>
            <w:pPr>
              <w:jc w:val="right"/>
            </w:pPr>
            <w:r>
              <w:rPr>
                <w:rFonts w:ascii="Times New Roman" w:hAnsi="Times New Roman"/>
                <w:sz w:val="17"/>
              </w:rPr>
              <w:t>2.83%</w:t>
            </w:r>
          </w:p>
        </w:tc>
        <w:tc>
          <w:tcPr>
            <w:tcW w:type="dxa" w:w="1872"/>
            <w:shd w:fill="F8FAFC"/>
            <w:tcMar>
              <w:top w:w="50" w:type="dxa"/>
              <w:bottom w:w="50" w:type="dxa"/>
              <w:left w:w="80" w:type="dxa"/>
              <w:right w:w="80" w:type="dxa"/>
            </w:tcMar>
          </w:tcPr>
          <w:p>
            <w:pPr>
              <w:jc w:val="left"/>
            </w:pPr>
            <w:r>
              <w:rPr>
                <w:rFonts w:ascii="Times New Roman" w:hAnsi="Times New Roman"/>
                <w:sz w:val="17"/>
              </w:rPr>
              <w:t>0.029 (Giảm 93.4% so với tháng)</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Kỳ hạn hợp đồng là nhân tố có sức mạnh giữ chân khách hàng lớn nhất trong toàn bộ tập dữ liệu, làm giảm nguy cơ rời mạng tới hơn 15 lần.</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Ưu tiên hàng đầu của chiến dịch Marketing là chuyển đổi thuê bao từng tháng sang hợp đồng 1-2 năm bằng chính sách ưu đãi cước hấp dẫn.</w:t>
      </w:r>
    </w:p>
    <w:p>
      <w:r>
        <w:br w:type="page"/>
      </w:r>
    </w:p>
    <w:p>
      <w:pPr>
        <w:keepNext/>
        <w:spacing w:before="260" w:after="100"/>
      </w:pPr>
      <w:r>
        <w:rPr>
          <w:rFonts w:ascii="Times New Roman" w:hAnsi="Times New Roman"/>
          <w:b/>
          <w:color w:val="1E3A8A"/>
          <w:sz w:val="25"/>
        </w:rPr>
        <w:t>3.5 Phân tích Hình 5: Nghịch Lý Dịch Vụ Internet Cáp Quang (Fiber Optic)</w:t>
      </w:r>
    </w:p>
    <w:p>
      <w:pPr>
        <w:spacing w:before="160" w:after="60"/>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eda_5_internet_service_churn.png"/>
                    <pic:cNvPicPr/>
                  </pic:nvPicPr>
                  <pic:blipFill>
                    <a:blip r:embed="rId14"/>
                    <a:stretch>
                      <a:fillRect/>
                    </a:stretch>
                  </pic:blipFill>
                  <pic:spPr>
                    <a:xfrm>
                      <a:off x="0" y="0"/>
                      <a:ext cx="5303520" cy="2946400"/>
                    </a:xfrm>
                    <a:prstGeom prst="rect"/>
                  </pic:spPr>
                </pic:pic>
              </a:graphicData>
            </a:graphic>
          </wp:inline>
        </w:drawing>
      </w:r>
    </w:p>
    <w:p>
      <w:pPr>
        <w:keepNext/>
        <w:spacing w:after="160"/>
        <w:jc w:val="center"/>
      </w:pPr>
      <w:r>
        <w:rPr>
          <w:rFonts w:ascii="Times New Roman" w:hAnsi="Times New Roman"/>
          <w:b/>
          <w:i/>
          <w:color w:val="475569"/>
          <w:sz w:val="19"/>
        </w:rPr>
        <w:t>Hình 5: Tỷ lệ Churn theo Loại hình dịch vụ Internet</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So sánh tỷ lệ rời mạng giữa các nền tảng công nghệ truyền dẫn: Cáp đồng DSL, Cáp quang tốc độ cao (Fiber optic) và Không dùng Internet.</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thanh phân nhóm thể hiện tỷ lệ % Churn trên tổng số thuê bao của từng công nghệ.</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Công Nghệ Mạng Internet</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Lượng Thuê Bao</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Khách Churn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Cước Phí Trung Bình ARPU ($)</w:t>
            </w:r>
          </w:p>
        </w:tc>
      </w:tr>
      <w:tr>
        <w:tc>
          <w:tcPr>
            <w:tcW w:type="dxa" w:w="1872"/>
            <w:shd w:fill="F8FAFC"/>
            <w:tcMar>
              <w:top w:w="50" w:type="dxa"/>
              <w:bottom w:w="50" w:type="dxa"/>
              <w:left w:w="80" w:type="dxa"/>
              <w:right w:w="80" w:type="dxa"/>
            </w:tcMar>
          </w:tcPr>
          <w:p>
            <w:pPr>
              <w:jc w:val="left"/>
            </w:pPr>
            <w:r>
              <w:rPr>
                <w:rFonts w:ascii="Times New Roman" w:hAnsi="Times New Roman"/>
                <w:sz w:val="17"/>
              </w:rPr>
              <w:t>Cáp quang tốc độ cao (Fiber optic)</w:t>
            </w:r>
          </w:p>
        </w:tc>
        <w:tc>
          <w:tcPr>
            <w:tcW w:type="dxa" w:w="1872"/>
            <w:shd w:fill="F8FAFC"/>
            <w:tcMar>
              <w:top w:w="50" w:type="dxa"/>
              <w:bottom w:w="50" w:type="dxa"/>
              <w:left w:w="80" w:type="dxa"/>
              <w:right w:w="80" w:type="dxa"/>
            </w:tcMar>
          </w:tcPr>
          <w:p>
            <w:pPr>
              <w:jc w:val="right"/>
            </w:pPr>
            <w:r>
              <w:rPr>
                <w:rFonts w:ascii="Times New Roman" w:hAnsi="Times New Roman"/>
                <w:sz w:val="17"/>
              </w:rPr>
              <w:t>3,096</w:t>
            </w:r>
          </w:p>
        </w:tc>
        <w:tc>
          <w:tcPr>
            <w:tcW w:type="dxa" w:w="1872"/>
            <w:shd w:fill="F8FAFC"/>
            <w:tcMar>
              <w:top w:w="50" w:type="dxa"/>
              <w:bottom w:w="50" w:type="dxa"/>
              <w:left w:w="80" w:type="dxa"/>
              <w:right w:w="80" w:type="dxa"/>
            </w:tcMar>
          </w:tcPr>
          <w:p>
            <w:pPr>
              <w:jc w:val="right"/>
            </w:pPr>
            <w:r>
              <w:rPr>
                <w:rFonts w:ascii="Times New Roman" w:hAnsi="Times New Roman"/>
                <w:sz w:val="17"/>
              </w:rPr>
              <w:t>1,297</w:t>
            </w:r>
          </w:p>
        </w:tc>
        <w:tc>
          <w:tcPr>
            <w:tcW w:type="dxa" w:w="1872"/>
            <w:shd w:fill="F8FAFC"/>
            <w:tcMar>
              <w:top w:w="50" w:type="dxa"/>
              <w:bottom w:w="50" w:type="dxa"/>
              <w:left w:w="80" w:type="dxa"/>
              <w:right w:w="80" w:type="dxa"/>
            </w:tcMar>
          </w:tcPr>
          <w:p>
            <w:pPr>
              <w:jc w:val="right"/>
            </w:pPr>
            <w:r>
              <w:rPr>
                <w:rFonts w:ascii="Times New Roman" w:hAnsi="Times New Roman"/>
                <w:sz w:val="17"/>
              </w:rPr>
              <w:t>41.89%</w:t>
            </w:r>
          </w:p>
        </w:tc>
        <w:tc>
          <w:tcPr>
            <w:tcW w:type="dxa" w:w="1872"/>
            <w:shd w:fill="F8FAFC"/>
            <w:tcMar>
              <w:top w:w="50" w:type="dxa"/>
              <w:bottom w:w="50" w:type="dxa"/>
              <w:left w:w="80" w:type="dxa"/>
              <w:right w:w="80" w:type="dxa"/>
            </w:tcMar>
          </w:tcPr>
          <w:p>
            <w:pPr>
              <w:jc w:val="right"/>
            </w:pPr>
            <w:r>
              <w:rPr>
                <w:rFonts w:ascii="Times New Roman" w:hAnsi="Times New Roman"/>
                <w:sz w:val="17"/>
              </w:rPr>
              <w:t>91.50 USD/tháng</w:t>
            </w:r>
          </w:p>
        </w:tc>
      </w:tr>
      <w:tr>
        <w:tc>
          <w:tcPr>
            <w:tcW w:type="dxa" w:w="1872"/>
            <w:shd w:fill="FFFFFF"/>
            <w:tcMar>
              <w:top w:w="50" w:type="dxa"/>
              <w:bottom w:w="50" w:type="dxa"/>
              <w:left w:w="80" w:type="dxa"/>
              <w:right w:w="80" w:type="dxa"/>
            </w:tcMar>
          </w:tcPr>
          <w:p>
            <w:pPr>
              <w:jc w:val="left"/>
            </w:pPr>
            <w:r>
              <w:rPr>
                <w:rFonts w:ascii="Times New Roman" w:hAnsi="Times New Roman"/>
                <w:sz w:val="17"/>
              </w:rPr>
              <w:t>Cáp đồng truyền thống (DSL)</w:t>
            </w:r>
          </w:p>
        </w:tc>
        <w:tc>
          <w:tcPr>
            <w:tcW w:type="dxa" w:w="1872"/>
            <w:shd w:fill="FFFFFF"/>
            <w:tcMar>
              <w:top w:w="50" w:type="dxa"/>
              <w:bottom w:w="50" w:type="dxa"/>
              <w:left w:w="80" w:type="dxa"/>
              <w:right w:w="80" w:type="dxa"/>
            </w:tcMar>
          </w:tcPr>
          <w:p>
            <w:pPr>
              <w:jc w:val="right"/>
            </w:pPr>
            <w:r>
              <w:rPr>
                <w:rFonts w:ascii="Times New Roman" w:hAnsi="Times New Roman"/>
                <w:sz w:val="17"/>
              </w:rPr>
              <w:t>2,421</w:t>
            </w:r>
          </w:p>
        </w:tc>
        <w:tc>
          <w:tcPr>
            <w:tcW w:type="dxa" w:w="1872"/>
            <w:shd w:fill="FFFFFF"/>
            <w:tcMar>
              <w:top w:w="50" w:type="dxa"/>
              <w:bottom w:w="50" w:type="dxa"/>
              <w:left w:w="80" w:type="dxa"/>
              <w:right w:w="80" w:type="dxa"/>
            </w:tcMar>
          </w:tcPr>
          <w:p>
            <w:pPr>
              <w:jc w:val="right"/>
            </w:pPr>
            <w:r>
              <w:rPr>
                <w:rFonts w:ascii="Times New Roman" w:hAnsi="Times New Roman"/>
                <w:sz w:val="17"/>
              </w:rPr>
              <w:t>459</w:t>
            </w:r>
          </w:p>
        </w:tc>
        <w:tc>
          <w:tcPr>
            <w:tcW w:type="dxa" w:w="1872"/>
            <w:shd w:fill="FFFFFF"/>
            <w:tcMar>
              <w:top w:w="50" w:type="dxa"/>
              <w:bottom w:w="50" w:type="dxa"/>
              <w:left w:w="80" w:type="dxa"/>
              <w:right w:w="80" w:type="dxa"/>
            </w:tcMar>
          </w:tcPr>
          <w:p>
            <w:pPr>
              <w:jc w:val="right"/>
            </w:pPr>
            <w:r>
              <w:rPr>
                <w:rFonts w:ascii="Times New Roman" w:hAnsi="Times New Roman"/>
                <w:sz w:val="17"/>
              </w:rPr>
              <w:t>18.96%</w:t>
            </w:r>
          </w:p>
        </w:tc>
        <w:tc>
          <w:tcPr>
            <w:tcW w:type="dxa" w:w="1872"/>
            <w:shd w:fill="FFFFFF"/>
            <w:tcMar>
              <w:top w:w="50" w:type="dxa"/>
              <w:bottom w:w="50" w:type="dxa"/>
              <w:left w:w="80" w:type="dxa"/>
              <w:right w:w="80" w:type="dxa"/>
            </w:tcMar>
          </w:tcPr>
          <w:p>
            <w:pPr>
              <w:jc w:val="right"/>
            </w:pPr>
            <w:r>
              <w:rPr>
                <w:rFonts w:ascii="Times New Roman" w:hAnsi="Times New Roman"/>
                <w:sz w:val="17"/>
              </w:rPr>
              <w:t>58.10 USD/tháng</w:t>
            </w:r>
          </w:p>
        </w:tc>
      </w:tr>
      <w:tr>
        <w:tc>
          <w:tcPr>
            <w:tcW w:type="dxa" w:w="1872"/>
            <w:shd w:fill="F8FAFC"/>
            <w:tcMar>
              <w:top w:w="50" w:type="dxa"/>
              <w:bottom w:w="50" w:type="dxa"/>
              <w:left w:w="80" w:type="dxa"/>
              <w:right w:w="80" w:type="dxa"/>
            </w:tcMar>
          </w:tcPr>
          <w:p>
            <w:pPr>
              <w:jc w:val="left"/>
            </w:pPr>
            <w:r>
              <w:rPr>
                <w:rFonts w:ascii="Times New Roman" w:hAnsi="Times New Roman"/>
                <w:sz w:val="17"/>
              </w:rPr>
              <w:t>Không sử dụng Internet (Chỉ thoại)</w:t>
            </w:r>
          </w:p>
        </w:tc>
        <w:tc>
          <w:tcPr>
            <w:tcW w:type="dxa" w:w="1872"/>
            <w:shd w:fill="F8FAFC"/>
            <w:tcMar>
              <w:top w:w="50" w:type="dxa"/>
              <w:bottom w:w="50" w:type="dxa"/>
              <w:left w:w="80" w:type="dxa"/>
              <w:right w:w="80" w:type="dxa"/>
            </w:tcMar>
          </w:tcPr>
          <w:p>
            <w:pPr>
              <w:jc w:val="right"/>
            </w:pPr>
            <w:r>
              <w:rPr>
                <w:rFonts w:ascii="Times New Roman" w:hAnsi="Times New Roman"/>
                <w:sz w:val="17"/>
              </w:rPr>
              <w:t>1,526</w:t>
            </w:r>
          </w:p>
        </w:tc>
        <w:tc>
          <w:tcPr>
            <w:tcW w:type="dxa" w:w="1872"/>
            <w:shd w:fill="F8FAFC"/>
            <w:tcMar>
              <w:top w:w="50" w:type="dxa"/>
              <w:bottom w:w="50" w:type="dxa"/>
              <w:left w:w="80" w:type="dxa"/>
              <w:right w:w="80" w:type="dxa"/>
            </w:tcMar>
          </w:tcPr>
          <w:p>
            <w:pPr>
              <w:jc w:val="right"/>
            </w:pPr>
            <w:r>
              <w:rPr>
                <w:rFonts w:ascii="Times New Roman" w:hAnsi="Times New Roman"/>
                <w:sz w:val="17"/>
              </w:rPr>
              <w:t>113</w:t>
            </w:r>
          </w:p>
        </w:tc>
        <w:tc>
          <w:tcPr>
            <w:tcW w:type="dxa" w:w="1872"/>
            <w:shd w:fill="F8FAFC"/>
            <w:tcMar>
              <w:top w:w="50" w:type="dxa"/>
              <w:bottom w:w="50" w:type="dxa"/>
              <w:left w:w="80" w:type="dxa"/>
              <w:right w:w="80" w:type="dxa"/>
            </w:tcMar>
          </w:tcPr>
          <w:p>
            <w:pPr>
              <w:jc w:val="right"/>
            </w:pPr>
            <w:r>
              <w:rPr>
                <w:rFonts w:ascii="Times New Roman" w:hAnsi="Times New Roman"/>
                <w:sz w:val="17"/>
              </w:rPr>
              <w:t>7.40%</w:t>
            </w:r>
          </w:p>
        </w:tc>
        <w:tc>
          <w:tcPr>
            <w:tcW w:type="dxa" w:w="1872"/>
            <w:shd w:fill="F8FAFC"/>
            <w:tcMar>
              <w:top w:w="50" w:type="dxa"/>
              <w:bottom w:w="50" w:type="dxa"/>
              <w:left w:w="80" w:type="dxa"/>
              <w:right w:w="80" w:type="dxa"/>
            </w:tcMar>
          </w:tcPr>
          <w:p>
            <w:pPr>
              <w:jc w:val="right"/>
            </w:pPr>
            <w:r>
              <w:rPr>
                <w:rFonts w:ascii="Times New Roman" w:hAnsi="Times New Roman"/>
                <w:sz w:val="17"/>
              </w:rPr>
              <w:t>21.08 USD/tháng</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'Nghịch lý cáp quang': Dịch vụ cao cấp nhất, doanh thu ARPU cao nhất lại có tỷ lệ hủy mạng cao nhất do chất lượng hỗ trợ kỹ thuật không bắt kịp nhu cầu băng thông lớn.</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Phải tái cấu trúc quy trình hỗ trợ kỹ thuật chuyên biệt cho thuê bao Fiber Optic với cam kết thời gian khắc phục sự cố (SLA) dưới 2 giờ.</w:t>
      </w:r>
    </w:p>
    <w:p>
      <w:pPr>
        <w:keepNext/>
        <w:spacing w:before="260" w:after="100"/>
      </w:pPr>
      <w:r>
        <w:rPr>
          <w:rFonts w:ascii="Times New Roman" w:hAnsi="Times New Roman"/>
          <w:b/>
          <w:color w:val="1E3A8A"/>
          <w:sz w:val="25"/>
        </w:rPr>
        <w:t>3.6 Phân tích Hình 6: Ma Trận Hệ Số Tương Quan Pearson</w:t>
      </w:r>
    </w:p>
    <w:p>
      <w:pPr>
        <w:spacing w:before="160" w:after="60"/>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eda_6_correlation_heatmap.png"/>
                    <pic:cNvPicPr/>
                  </pic:nvPicPr>
                  <pic:blipFill>
                    <a:blip r:embed="rId15"/>
                    <a:stretch>
                      <a:fillRect/>
                    </a:stretch>
                  </pic:blipFill>
                  <pic:spPr>
                    <a:xfrm>
                      <a:off x="0" y="0"/>
                      <a:ext cx="5303520" cy="3977640"/>
                    </a:xfrm>
                    <a:prstGeom prst="rect"/>
                  </pic:spPr>
                </pic:pic>
              </a:graphicData>
            </a:graphic>
          </wp:inline>
        </w:drawing>
      </w:r>
    </w:p>
    <w:p>
      <w:pPr>
        <w:keepNext/>
        <w:spacing w:after="160"/>
        <w:jc w:val="center"/>
      </w:pPr>
      <w:r>
        <w:rPr>
          <w:rFonts w:ascii="Times New Roman" w:hAnsi="Times New Roman"/>
          <w:b/>
          <w:i/>
          <w:color w:val="475569"/>
          <w:sz w:val="19"/>
        </w:rPr>
        <w:t>Hình 6: Ma trận hệ số tương quan Pearson giữa các biến định lượng</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Phát hiện mối tương quan tuyến tính giữa các biến định lượng và kiểm tra nguy cơ đa cộng tuyến.</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Bản đồ nhiệt tương quan (Correlation Heatmap) với thang màu Coolwarm hai cực [-1, 1] và hiển thị số thập phân trực tiếp.</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Cặp Biến Số Phân Tích</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Hệ Số Tương Quan Pearson (r)</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Mức Độ Tương Quan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Ý Nghĩa Toán Học &amp; Nghiệp Vụ</w:t>
            </w:r>
          </w:p>
        </w:tc>
      </w:tr>
      <w:tr>
        <w:tc>
          <w:tcPr>
            <w:tcW w:type="dxa" w:w="2340"/>
            <w:shd w:fill="F8FAFC"/>
            <w:tcMar>
              <w:top w:w="50" w:type="dxa"/>
              <w:bottom w:w="50" w:type="dxa"/>
              <w:left w:w="80" w:type="dxa"/>
              <w:right w:w="80" w:type="dxa"/>
            </w:tcMar>
          </w:tcPr>
          <w:p>
            <w:pPr>
              <w:jc w:val="left"/>
            </w:pPr>
            <w:r>
              <w:rPr>
                <w:rFonts w:ascii="Times New Roman" w:hAnsi="Times New Roman"/>
                <w:sz w:val="17"/>
              </w:rPr>
              <w:t>tenure &amp; TotalCharges</w:t>
            </w:r>
          </w:p>
        </w:tc>
        <w:tc>
          <w:tcPr>
            <w:tcW w:type="dxa" w:w="2340"/>
            <w:shd w:fill="F8FAFC"/>
            <w:tcMar>
              <w:top w:w="50" w:type="dxa"/>
              <w:bottom w:w="50" w:type="dxa"/>
              <w:left w:w="80" w:type="dxa"/>
              <w:right w:w="80" w:type="dxa"/>
            </w:tcMar>
          </w:tcPr>
          <w:p>
            <w:pPr>
              <w:jc w:val="center"/>
            </w:pPr>
            <w:r>
              <w:rPr>
                <w:rFonts w:ascii="Times New Roman" w:hAnsi="Times New Roman"/>
                <w:sz w:val="17"/>
              </w:rPr>
              <w:t>+0.83</w:t>
            </w:r>
          </w:p>
        </w:tc>
        <w:tc>
          <w:tcPr>
            <w:tcW w:type="dxa" w:w="2340"/>
            <w:shd w:fill="F8FAFC"/>
            <w:tcMar>
              <w:top w:w="50" w:type="dxa"/>
              <w:bottom w:w="50" w:type="dxa"/>
              <w:left w:w="80" w:type="dxa"/>
              <w:right w:w="80" w:type="dxa"/>
            </w:tcMar>
          </w:tcPr>
          <w:p>
            <w:pPr>
              <w:jc w:val="center"/>
            </w:pPr>
            <w:r>
              <w:rPr>
                <w:rFonts w:ascii="Times New Roman" w:hAnsi="Times New Roman"/>
                <w:sz w:val="17"/>
              </w:rPr>
              <w:t>Tương quan dương rất mạnh</w:t>
            </w:r>
          </w:p>
        </w:tc>
        <w:tc>
          <w:tcPr>
            <w:tcW w:type="dxa" w:w="2340"/>
            <w:shd w:fill="F8FAFC"/>
            <w:tcMar>
              <w:top w:w="50" w:type="dxa"/>
              <w:bottom w:w="50" w:type="dxa"/>
              <w:left w:w="80" w:type="dxa"/>
              <w:right w:w="80" w:type="dxa"/>
            </w:tcMar>
          </w:tcPr>
          <w:p>
            <w:pPr>
              <w:jc w:val="left"/>
            </w:pPr>
            <w:r>
              <w:rPr>
                <w:rFonts w:ascii="Times New Roman" w:hAnsi="Times New Roman"/>
                <w:sz w:val="17"/>
              </w:rPr>
              <w:t>Gắn bó càng lâu thì tổng cước tích lũy càng lớn</w:t>
            </w:r>
          </w:p>
        </w:tc>
      </w:tr>
      <w:tr>
        <w:tc>
          <w:tcPr>
            <w:tcW w:type="dxa" w:w="2340"/>
            <w:shd w:fill="FFFFFF"/>
            <w:tcMar>
              <w:top w:w="50" w:type="dxa"/>
              <w:bottom w:w="50" w:type="dxa"/>
              <w:left w:w="80" w:type="dxa"/>
              <w:right w:w="80" w:type="dxa"/>
            </w:tcMar>
          </w:tcPr>
          <w:p>
            <w:pPr>
              <w:jc w:val="left"/>
            </w:pPr>
            <w:r>
              <w:rPr>
                <w:rFonts w:ascii="Times New Roman" w:hAnsi="Times New Roman"/>
                <w:sz w:val="17"/>
              </w:rPr>
              <w:t>MonthlyCharges &amp; TotalCharges</w:t>
            </w:r>
          </w:p>
        </w:tc>
        <w:tc>
          <w:tcPr>
            <w:tcW w:type="dxa" w:w="2340"/>
            <w:shd w:fill="FFFFFF"/>
            <w:tcMar>
              <w:top w:w="50" w:type="dxa"/>
              <w:bottom w:w="50" w:type="dxa"/>
              <w:left w:w="80" w:type="dxa"/>
              <w:right w:w="80" w:type="dxa"/>
            </w:tcMar>
          </w:tcPr>
          <w:p>
            <w:pPr>
              <w:jc w:val="center"/>
            </w:pPr>
            <w:r>
              <w:rPr>
                <w:rFonts w:ascii="Times New Roman" w:hAnsi="Times New Roman"/>
                <w:sz w:val="17"/>
              </w:rPr>
              <w:t>+0.65</w:t>
            </w:r>
          </w:p>
        </w:tc>
        <w:tc>
          <w:tcPr>
            <w:tcW w:type="dxa" w:w="2340"/>
            <w:shd w:fill="FFFFFF"/>
            <w:tcMar>
              <w:top w:w="50" w:type="dxa"/>
              <w:bottom w:w="50" w:type="dxa"/>
              <w:left w:w="80" w:type="dxa"/>
              <w:right w:w="80" w:type="dxa"/>
            </w:tcMar>
          </w:tcPr>
          <w:p>
            <w:pPr>
              <w:jc w:val="center"/>
            </w:pPr>
            <w:r>
              <w:rPr>
                <w:rFonts w:ascii="Times New Roman" w:hAnsi="Times New Roman"/>
                <w:sz w:val="17"/>
              </w:rPr>
              <w:t>Tương quan dương mạnh</w:t>
            </w:r>
          </w:p>
        </w:tc>
        <w:tc>
          <w:tcPr>
            <w:tcW w:type="dxa" w:w="2340"/>
            <w:shd w:fill="FFFFFF"/>
            <w:tcMar>
              <w:top w:w="50" w:type="dxa"/>
              <w:bottom w:w="50" w:type="dxa"/>
              <w:left w:w="80" w:type="dxa"/>
              <w:right w:w="80" w:type="dxa"/>
            </w:tcMar>
          </w:tcPr>
          <w:p>
            <w:pPr>
              <w:jc w:val="left"/>
            </w:pPr>
            <w:r>
              <w:rPr>
                <w:rFonts w:ascii="Times New Roman" w:hAnsi="Times New Roman"/>
                <w:sz w:val="17"/>
              </w:rPr>
              <w:t>Cước tháng cao đẩy nhanh tổng tích lũy</w:t>
            </w:r>
          </w:p>
        </w:tc>
      </w:tr>
      <w:tr>
        <w:tc>
          <w:tcPr>
            <w:tcW w:type="dxa" w:w="2340"/>
            <w:shd w:fill="F8FAFC"/>
            <w:tcMar>
              <w:top w:w="50" w:type="dxa"/>
              <w:bottom w:w="50" w:type="dxa"/>
              <w:left w:w="80" w:type="dxa"/>
              <w:right w:w="80" w:type="dxa"/>
            </w:tcMar>
          </w:tcPr>
          <w:p>
            <w:pPr>
              <w:jc w:val="left"/>
            </w:pPr>
            <w:r>
              <w:rPr>
                <w:rFonts w:ascii="Times New Roman" w:hAnsi="Times New Roman"/>
                <w:sz w:val="17"/>
              </w:rPr>
              <w:t>tenure &amp; ChurnNumeric</w:t>
            </w:r>
          </w:p>
        </w:tc>
        <w:tc>
          <w:tcPr>
            <w:tcW w:type="dxa" w:w="2340"/>
            <w:shd w:fill="F8FAFC"/>
            <w:tcMar>
              <w:top w:w="50" w:type="dxa"/>
              <w:bottom w:w="50" w:type="dxa"/>
              <w:left w:w="80" w:type="dxa"/>
              <w:right w:w="80" w:type="dxa"/>
            </w:tcMar>
          </w:tcPr>
          <w:p>
            <w:pPr>
              <w:jc w:val="center"/>
            </w:pPr>
            <w:r>
              <w:rPr>
                <w:rFonts w:ascii="Times New Roman" w:hAnsi="Times New Roman"/>
                <w:sz w:val="17"/>
              </w:rPr>
              <w:t>-0.35</w:t>
            </w:r>
          </w:p>
        </w:tc>
        <w:tc>
          <w:tcPr>
            <w:tcW w:type="dxa" w:w="2340"/>
            <w:shd w:fill="F8FAFC"/>
            <w:tcMar>
              <w:top w:w="50" w:type="dxa"/>
              <w:bottom w:w="50" w:type="dxa"/>
              <w:left w:w="80" w:type="dxa"/>
              <w:right w:w="80" w:type="dxa"/>
            </w:tcMar>
          </w:tcPr>
          <w:p>
            <w:pPr>
              <w:jc w:val="center"/>
            </w:pPr>
            <w:r>
              <w:rPr>
                <w:rFonts w:ascii="Times New Roman" w:hAnsi="Times New Roman"/>
                <w:sz w:val="17"/>
              </w:rPr>
              <w:t>Tương quan âm trung bình</w:t>
            </w:r>
          </w:p>
        </w:tc>
        <w:tc>
          <w:tcPr>
            <w:tcW w:type="dxa" w:w="2340"/>
            <w:shd w:fill="F8FAFC"/>
            <w:tcMar>
              <w:top w:w="50" w:type="dxa"/>
              <w:bottom w:w="50" w:type="dxa"/>
              <w:left w:w="80" w:type="dxa"/>
              <w:right w:w="80" w:type="dxa"/>
            </w:tcMar>
          </w:tcPr>
          <w:p>
            <w:pPr>
              <w:jc w:val="left"/>
            </w:pPr>
            <w:r>
              <w:rPr>
                <w:rFonts w:ascii="Times New Roman" w:hAnsi="Times New Roman"/>
                <w:sz w:val="17"/>
              </w:rPr>
              <w:t>Thâm niên là yếu tố bảo vệ chống Churn tốt</w:t>
            </w:r>
          </w:p>
        </w:tc>
      </w:tr>
      <w:tr>
        <w:tc>
          <w:tcPr>
            <w:tcW w:type="dxa" w:w="2340"/>
            <w:shd w:fill="FFFFFF"/>
            <w:tcMar>
              <w:top w:w="50" w:type="dxa"/>
              <w:bottom w:w="50" w:type="dxa"/>
              <w:left w:w="80" w:type="dxa"/>
              <w:right w:w="80" w:type="dxa"/>
            </w:tcMar>
          </w:tcPr>
          <w:p>
            <w:pPr>
              <w:jc w:val="left"/>
            </w:pPr>
            <w:r>
              <w:rPr>
                <w:rFonts w:ascii="Times New Roman" w:hAnsi="Times New Roman"/>
                <w:sz w:val="17"/>
              </w:rPr>
              <w:t>MonthlyCharges &amp; ChurnNumeric</w:t>
            </w:r>
          </w:p>
        </w:tc>
        <w:tc>
          <w:tcPr>
            <w:tcW w:type="dxa" w:w="2340"/>
            <w:shd w:fill="FFFFFF"/>
            <w:tcMar>
              <w:top w:w="50" w:type="dxa"/>
              <w:bottom w:w="50" w:type="dxa"/>
              <w:left w:w="80" w:type="dxa"/>
              <w:right w:w="80" w:type="dxa"/>
            </w:tcMar>
          </w:tcPr>
          <w:p>
            <w:pPr>
              <w:jc w:val="center"/>
            </w:pPr>
            <w:r>
              <w:rPr>
                <w:rFonts w:ascii="Times New Roman" w:hAnsi="Times New Roman"/>
                <w:sz w:val="17"/>
              </w:rPr>
              <w:t>+0.19</w:t>
            </w:r>
          </w:p>
        </w:tc>
        <w:tc>
          <w:tcPr>
            <w:tcW w:type="dxa" w:w="2340"/>
            <w:shd w:fill="FFFFFF"/>
            <w:tcMar>
              <w:top w:w="50" w:type="dxa"/>
              <w:bottom w:w="50" w:type="dxa"/>
              <w:left w:w="80" w:type="dxa"/>
              <w:right w:w="80" w:type="dxa"/>
            </w:tcMar>
          </w:tcPr>
          <w:p>
            <w:pPr>
              <w:jc w:val="center"/>
            </w:pPr>
            <w:r>
              <w:rPr>
                <w:rFonts w:ascii="Times New Roman" w:hAnsi="Times New Roman"/>
                <w:sz w:val="17"/>
              </w:rPr>
              <w:t>Tương quan dương nhẹ</w:t>
            </w:r>
          </w:p>
        </w:tc>
        <w:tc>
          <w:tcPr>
            <w:tcW w:type="dxa" w:w="2340"/>
            <w:shd w:fill="FFFFFF"/>
            <w:tcMar>
              <w:top w:w="50" w:type="dxa"/>
              <w:bottom w:w="50" w:type="dxa"/>
              <w:left w:w="80" w:type="dxa"/>
              <w:right w:w="80" w:type="dxa"/>
            </w:tcMar>
          </w:tcPr>
          <w:p>
            <w:pPr>
              <w:jc w:val="left"/>
            </w:pPr>
            <w:r>
              <w:rPr>
                <w:rFonts w:ascii="Times New Roman" w:hAnsi="Times New Roman"/>
                <w:sz w:val="17"/>
              </w:rPr>
              <w:t>Cước tháng cao làm tăng xu hướng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SatisfactionScore &amp; ChurnNumeric</w:t>
            </w:r>
          </w:p>
        </w:tc>
        <w:tc>
          <w:tcPr>
            <w:tcW w:type="dxa" w:w="2340"/>
            <w:shd w:fill="F8FAFC"/>
            <w:tcMar>
              <w:top w:w="50" w:type="dxa"/>
              <w:bottom w:w="50" w:type="dxa"/>
              <w:left w:w="80" w:type="dxa"/>
              <w:right w:w="80" w:type="dxa"/>
            </w:tcMar>
          </w:tcPr>
          <w:p>
            <w:pPr>
              <w:jc w:val="center"/>
            </w:pPr>
            <w:r>
              <w:rPr>
                <w:rFonts w:ascii="Times New Roman" w:hAnsi="Times New Roman"/>
                <w:sz w:val="17"/>
              </w:rPr>
              <w:t>-0.75</w:t>
            </w:r>
          </w:p>
        </w:tc>
        <w:tc>
          <w:tcPr>
            <w:tcW w:type="dxa" w:w="2340"/>
            <w:shd w:fill="F8FAFC"/>
            <w:tcMar>
              <w:top w:w="50" w:type="dxa"/>
              <w:bottom w:w="50" w:type="dxa"/>
              <w:left w:w="80" w:type="dxa"/>
              <w:right w:w="80" w:type="dxa"/>
            </w:tcMar>
          </w:tcPr>
          <w:p>
            <w:pPr>
              <w:jc w:val="center"/>
            </w:pPr>
            <w:r>
              <w:rPr>
                <w:rFonts w:ascii="Times New Roman" w:hAnsi="Times New Roman"/>
                <w:sz w:val="17"/>
              </w:rPr>
              <w:t>Tương quan âm rất mạnh</w:t>
            </w:r>
          </w:p>
        </w:tc>
        <w:tc>
          <w:tcPr>
            <w:tcW w:type="dxa" w:w="2340"/>
            <w:shd w:fill="F8FAFC"/>
            <w:tcMar>
              <w:top w:w="50" w:type="dxa"/>
              <w:bottom w:w="50" w:type="dxa"/>
              <w:left w:w="80" w:type="dxa"/>
              <w:right w:w="80" w:type="dxa"/>
            </w:tcMar>
          </w:tcPr>
          <w:p>
            <w:pPr>
              <w:jc w:val="left"/>
            </w:pPr>
            <w:r>
              <w:rPr>
                <w:rFonts w:ascii="Times New Roman" w:hAnsi="Times New Roman"/>
                <w:sz w:val="17"/>
              </w:rPr>
              <w:t>Điểm hài lòng là chỉ báo hàng đầu của Churn</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Sự gắn bó lâu năm và mức độ hài lòng về chất lượng dịch vụ là hai bức tường phòng thủ vững chắc nhất của doanh nghiệp viễn thông.</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Cần theo dõi sát sao điểm số CSAT/NPS định kỳ; khi điểm hài lòng giảm là tín hiệu báo trước khách hàng sắp rời đi.</w:t>
      </w:r>
    </w:p>
    <w:p>
      <w:r>
        <w:br w:type="page"/>
      </w:r>
    </w:p>
    <w:p>
      <w:pPr>
        <w:keepNext/>
        <w:spacing w:before="260" w:after="100"/>
      </w:pPr>
      <w:r>
        <w:rPr>
          <w:rFonts w:ascii="Times New Roman" w:hAnsi="Times New Roman"/>
          <w:b/>
          <w:color w:val="1E3A8A"/>
          <w:sz w:val="25"/>
        </w:rPr>
        <w:t>3.7 Phân tích Hình 7: Phân Bố Cước Phí Hàng Tháng &amp; Ngoại Lai (Boxplot)</w:t>
      </w:r>
    </w:p>
    <w:p>
      <w:pPr>
        <w:spacing w:before="160" w:after="60"/>
        <w:jc w:val="center"/>
      </w:pPr>
      <w:r>
        <w:drawing>
          <wp:inline xmlns:a="http://schemas.openxmlformats.org/drawingml/2006/main" xmlns:pic="http://schemas.openxmlformats.org/drawingml/2006/picture">
            <wp:extent cx="5303520" cy="2209800"/>
            <wp:docPr id="7" name="Picture 7"/>
            <wp:cNvGraphicFramePr>
              <a:graphicFrameLocks noChangeAspect="1"/>
            </wp:cNvGraphicFramePr>
            <a:graphic>
              <a:graphicData uri="http://schemas.openxmlformats.org/drawingml/2006/picture">
                <pic:pic>
                  <pic:nvPicPr>
                    <pic:cNvPr id="0" name="eda_7_boxplot_outliers.png"/>
                    <pic:cNvPicPr/>
                  </pic:nvPicPr>
                  <pic:blipFill>
                    <a:blip r:embed="rId16"/>
                    <a:stretch>
                      <a:fillRect/>
                    </a:stretch>
                  </pic:blipFill>
                  <pic:spPr>
                    <a:xfrm>
                      <a:off x="0" y="0"/>
                      <a:ext cx="5303520" cy="2209800"/>
                    </a:xfrm>
                    <a:prstGeom prst="rect"/>
                  </pic:spPr>
                </pic:pic>
              </a:graphicData>
            </a:graphic>
          </wp:inline>
        </w:drawing>
      </w:r>
    </w:p>
    <w:p>
      <w:pPr>
        <w:keepNext/>
        <w:spacing w:after="160"/>
        <w:jc w:val="center"/>
      </w:pPr>
      <w:r>
        <w:rPr>
          <w:rFonts w:ascii="Times New Roman" w:hAnsi="Times New Roman"/>
          <w:b/>
          <w:i/>
          <w:color w:val="475569"/>
          <w:sz w:val="19"/>
        </w:rPr>
        <w:t>Hình 7: Phân bố cước phí hàng tháng và tổng cước tích lũy (Boxplot)</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So sánh vị trí trung vị, khoảng tứ phân vị và kiểm tra các điểm ngoại lai của cước phí giữa hai nhóm Churn và Non-Churn.</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hộp (Boxplot) đôi thể hiện giá trị nhỏ nhất, Q1, Trung vị, Q3, giá trị lớn nhất và điểm ngoại lai.</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Chỉ Số Phân Vị Hộp</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MonthlyCharges - Ở Lại</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MonthlyCharges - Churn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TotalCharges - Ở Lại</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TotalCharges - Churn</w:t>
            </w:r>
          </w:p>
        </w:tc>
      </w:tr>
      <w:tr>
        <w:tc>
          <w:tcPr>
            <w:tcW w:type="dxa" w:w="1872"/>
            <w:shd w:fill="F8FAFC"/>
            <w:tcMar>
              <w:top w:w="50" w:type="dxa"/>
              <w:bottom w:w="50" w:type="dxa"/>
              <w:left w:w="80" w:type="dxa"/>
              <w:right w:w="80" w:type="dxa"/>
            </w:tcMar>
          </w:tcPr>
          <w:p>
            <w:pPr>
              <w:jc w:val="left"/>
            </w:pPr>
            <w:r>
              <w:rPr>
                <w:rFonts w:ascii="Times New Roman" w:hAnsi="Times New Roman"/>
                <w:sz w:val="17"/>
              </w:rPr>
              <w:t>Giá trị nhỏ nhất (Min)</w:t>
            </w:r>
          </w:p>
        </w:tc>
        <w:tc>
          <w:tcPr>
            <w:tcW w:type="dxa" w:w="1872"/>
            <w:shd w:fill="F8FAFC"/>
            <w:tcMar>
              <w:top w:w="50" w:type="dxa"/>
              <w:bottom w:w="50" w:type="dxa"/>
              <w:left w:w="80" w:type="dxa"/>
              <w:right w:w="80" w:type="dxa"/>
            </w:tcMar>
          </w:tcPr>
          <w:p>
            <w:pPr>
              <w:jc w:val="right"/>
            </w:pPr>
            <w:r>
              <w:rPr>
                <w:rFonts w:ascii="Times New Roman" w:hAnsi="Times New Roman"/>
                <w:sz w:val="17"/>
              </w:rPr>
              <w:t>18.25$</w:t>
            </w:r>
          </w:p>
        </w:tc>
        <w:tc>
          <w:tcPr>
            <w:tcW w:type="dxa" w:w="1872"/>
            <w:shd w:fill="F8FAFC"/>
            <w:tcMar>
              <w:top w:w="50" w:type="dxa"/>
              <w:bottom w:w="50" w:type="dxa"/>
              <w:left w:w="80" w:type="dxa"/>
              <w:right w:w="80" w:type="dxa"/>
            </w:tcMar>
          </w:tcPr>
          <w:p>
            <w:pPr>
              <w:jc w:val="right"/>
            </w:pPr>
            <w:r>
              <w:rPr>
                <w:rFonts w:ascii="Times New Roman" w:hAnsi="Times New Roman"/>
                <w:sz w:val="17"/>
              </w:rPr>
              <w:t>18.85$</w:t>
            </w:r>
          </w:p>
        </w:tc>
        <w:tc>
          <w:tcPr>
            <w:tcW w:type="dxa" w:w="1872"/>
            <w:shd w:fill="F8FAFC"/>
            <w:tcMar>
              <w:top w:w="50" w:type="dxa"/>
              <w:bottom w:w="50" w:type="dxa"/>
              <w:left w:w="80" w:type="dxa"/>
              <w:right w:w="80" w:type="dxa"/>
            </w:tcMar>
          </w:tcPr>
          <w:p>
            <w:pPr>
              <w:jc w:val="right"/>
            </w:pPr>
            <w:r>
              <w:rPr>
                <w:rFonts w:ascii="Times New Roman" w:hAnsi="Times New Roman"/>
                <w:sz w:val="17"/>
              </w:rPr>
              <w:t>18.80$</w:t>
            </w:r>
          </w:p>
        </w:tc>
        <w:tc>
          <w:tcPr>
            <w:tcW w:type="dxa" w:w="1872"/>
            <w:shd w:fill="F8FAFC"/>
            <w:tcMar>
              <w:top w:w="50" w:type="dxa"/>
              <w:bottom w:w="50" w:type="dxa"/>
              <w:left w:w="80" w:type="dxa"/>
              <w:right w:w="80" w:type="dxa"/>
            </w:tcMar>
          </w:tcPr>
          <w:p>
            <w:pPr>
              <w:jc w:val="right"/>
            </w:pPr>
            <w:r>
              <w:rPr>
                <w:rFonts w:ascii="Times New Roman" w:hAnsi="Times New Roman"/>
                <w:sz w:val="17"/>
              </w:rPr>
              <w:t>18.85$</w:t>
            </w:r>
          </w:p>
        </w:tc>
      </w:tr>
      <w:tr>
        <w:tc>
          <w:tcPr>
            <w:tcW w:type="dxa" w:w="1872"/>
            <w:shd w:fill="FFFFFF"/>
            <w:tcMar>
              <w:top w:w="50" w:type="dxa"/>
              <w:bottom w:w="50" w:type="dxa"/>
              <w:left w:w="80" w:type="dxa"/>
              <w:right w:w="80" w:type="dxa"/>
            </w:tcMar>
          </w:tcPr>
          <w:p>
            <w:pPr>
              <w:jc w:val="left"/>
            </w:pPr>
            <w:r>
              <w:rPr>
                <w:rFonts w:ascii="Times New Roman" w:hAnsi="Times New Roman"/>
                <w:sz w:val="17"/>
              </w:rPr>
              <w:t>Phân vị 25% (Q1)</w:t>
            </w:r>
          </w:p>
        </w:tc>
        <w:tc>
          <w:tcPr>
            <w:tcW w:type="dxa" w:w="1872"/>
            <w:shd w:fill="FFFFFF"/>
            <w:tcMar>
              <w:top w:w="50" w:type="dxa"/>
              <w:bottom w:w="50" w:type="dxa"/>
              <w:left w:w="80" w:type="dxa"/>
              <w:right w:w="80" w:type="dxa"/>
            </w:tcMar>
          </w:tcPr>
          <w:p>
            <w:pPr>
              <w:jc w:val="right"/>
            </w:pPr>
            <w:r>
              <w:rPr>
                <w:rFonts w:ascii="Times New Roman" w:hAnsi="Times New Roman"/>
                <w:sz w:val="17"/>
              </w:rPr>
              <w:t>25.10$</w:t>
            </w:r>
          </w:p>
        </w:tc>
        <w:tc>
          <w:tcPr>
            <w:tcW w:type="dxa" w:w="1872"/>
            <w:shd w:fill="FFFFFF"/>
            <w:tcMar>
              <w:top w:w="50" w:type="dxa"/>
              <w:bottom w:w="50" w:type="dxa"/>
              <w:left w:w="80" w:type="dxa"/>
              <w:right w:w="80" w:type="dxa"/>
            </w:tcMar>
          </w:tcPr>
          <w:p>
            <w:pPr>
              <w:jc w:val="right"/>
            </w:pPr>
            <w:r>
              <w:rPr>
                <w:rFonts w:ascii="Times New Roman" w:hAnsi="Times New Roman"/>
                <w:sz w:val="17"/>
              </w:rPr>
              <w:t>56.15$</w:t>
            </w:r>
          </w:p>
        </w:tc>
        <w:tc>
          <w:tcPr>
            <w:tcW w:type="dxa" w:w="1872"/>
            <w:shd w:fill="FFFFFF"/>
            <w:tcMar>
              <w:top w:w="50" w:type="dxa"/>
              <w:bottom w:w="50" w:type="dxa"/>
              <w:left w:w="80" w:type="dxa"/>
              <w:right w:w="80" w:type="dxa"/>
            </w:tcMar>
          </w:tcPr>
          <w:p>
            <w:pPr>
              <w:jc w:val="right"/>
            </w:pPr>
            <w:r>
              <w:rPr>
                <w:rFonts w:ascii="Times New Roman" w:hAnsi="Times New Roman"/>
                <w:sz w:val="17"/>
              </w:rPr>
              <w:t>577.83$</w:t>
            </w:r>
          </w:p>
        </w:tc>
        <w:tc>
          <w:tcPr>
            <w:tcW w:type="dxa" w:w="1872"/>
            <w:shd w:fill="FFFFFF"/>
            <w:tcMar>
              <w:top w:w="50" w:type="dxa"/>
              <w:bottom w:w="50" w:type="dxa"/>
              <w:left w:w="80" w:type="dxa"/>
              <w:right w:w="80" w:type="dxa"/>
            </w:tcMar>
          </w:tcPr>
          <w:p>
            <w:pPr>
              <w:jc w:val="right"/>
            </w:pPr>
            <w:r>
              <w:rPr>
                <w:rFonts w:ascii="Times New Roman" w:hAnsi="Times New Roman"/>
                <w:sz w:val="17"/>
              </w:rPr>
              <w:t>134.50$</w:t>
            </w:r>
          </w:p>
        </w:tc>
      </w:tr>
      <w:tr>
        <w:tc>
          <w:tcPr>
            <w:tcW w:type="dxa" w:w="1872"/>
            <w:shd w:fill="F8FAFC"/>
            <w:tcMar>
              <w:top w:w="50" w:type="dxa"/>
              <w:bottom w:w="50" w:type="dxa"/>
              <w:left w:w="80" w:type="dxa"/>
              <w:right w:w="80" w:type="dxa"/>
            </w:tcMar>
          </w:tcPr>
          <w:p>
            <w:pPr>
              <w:jc w:val="left"/>
            </w:pPr>
            <w:r>
              <w:rPr>
                <w:rFonts w:ascii="Times New Roman" w:hAnsi="Times New Roman"/>
                <w:sz w:val="17"/>
              </w:rPr>
              <w:t>Trung vị (Median)</w:t>
            </w:r>
          </w:p>
        </w:tc>
        <w:tc>
          <w:tcPr>
            <w:tcW w:type="dxa" w:w="1872"/>
            <w:shd w:fill="F8FAFC"/>
            <w:tcMar>
              <w:top w:w="50" w:type="dxa"/>
              <w:bottom w:w="50" w:type="dxa"/>
              <w:left w:w="80" w:type="dxa"/>
              <w:right w:w="80" w:type="dxa"/>
            </w:tcMar>
          </w:tcPr>
          <w:p>
            <w:pPr>
              <w:jc w:val="right"/>
            </w:pPr>
            <w:r>
              <w:rPr>
                <w:rFonts w:ascii="Times New Roman" w:hAnsi="Times New Roman"/>
                <w:sz w:val="17"/>
              </w:rPr>
              <w:t>64.43$</w:t>
            </w:r>
          </w:p>
        </w:tc>
        <w:tc>
          <w:tcPr>
            <w:tcW w:type="dxa" w:w="1872"/>
            <w:shd w:fill="F8FAFC"/>
            <w:tcMar>
              <w:top w:w="50" w:type="dxa"/>
              <w:bottom w:w="50" w:type="dxa"/>
              <w:left w:w="80" w:type="dxa"/>
              <w:right w:w="80" w:type="dxa"/>
            </w:tcMar>
          </w:tcPr>
          <w:p>
            <w:pPr>
              <w:jc w:val="right"/>
            </w:pPr>
            <w:r>
              <w:rPr>
                <w:rFonts w:ascii="Times New Roman" w:hAnsi="Times New Roman"/>
                <w:sz w:val="17"/>
              </w:rPr>
              <w:t>79.65$</w:t>
            </w:r>
          </w:p>
        </w:tc>
        <w:tc>
          <w:tcPr>
            <w:tcW w:type="dxa" w:w="1872"/>
            <w:shd w:fill="F8FAFC"/>
            <w:tcMar>
              <w:top w:w="50" w:type="dxa"/>
              <w:bottom w:w="50" w:type="dxa"/>
              <w:left w:w="80" w:type="dxa"/>
              <w:right w:w="80" w:type="dxa"/>
            </w:tcMar>
          </w:tcPr>
          <w:p>
            <w:pPr>
              <w:jc w:val="right"/>
            </w:pPr>
            <w:r>
              <w:rPr>
                <w:rFonts w:ascii="Times New Roman" w:hAnsi="Times New Roman"/>
                <w:sz w:val="17"/>
              </w:rPr>
              <w:t>1683.60$</w:t>
            </w:r>
          </w:p>
        </w:tc>
        <w:tc>
          <w:tcPr>
            <w:tcW w:type="dxa" w:w="1872"/>
            <w:shd w:fill="F8FAFC"/>
            <w:tcMar>
              <w:top w:w="50" w:type="dxa"/>
              <w:bottom w:w="50" w:type="dxa"/>
              <w:left w:w="80" w:type="dxa"/>
              <w:right w:w="80" w:type="dxa"/>
            </w:tcMar>
          </w:tcPr>
          <w:p>
            <w:pPr>
              <w:jc w:val="right"/>
            </w:pPr>
            <w:r>
              <w:rPr>
                <w:rFonts w:ascii="Times New Roman" w:hAnsi="Times New Roman"/>
                <w:sz w:val="17"/>
              </w:rPr>
              <w:t>703.55$</w:t>
            </w:r>
          </w:p>
        </w:tc>
      </w:tr>
      <w:tr>
        <w:tc>
          <w:tcPr>
            <w:tcW w:type="dxa" w:w="1872"/>
            <w:shd w:fill="FFFFFF"/>
            <w:tcMar>
              <w:top w:w="50" w:type="dxa"/>
              <w:bottom w:w="50" w:type="dxa"/>
              <w:left w:w="80" w:type="dxa"/>
              <w:right w:w="80" w:type="dxa"/>
            </w:tcMar>
          </w:tcPr>
          <w:p>
            <w:pPr>
              <w:jc w:val="left"/>
            </w:pPr>
            <w:r>
              <w:rPr>
                <w:rFonts w:ascii="Times New Roman" w:hAnsi="Times New Roman"/>
                <w:sz w:val="17"/>
              </w:rPr>
              <w:t>Phân vị 75% (Q3)</w:t>
            </w:r>
          </w:p>
        </w:tc>
        <w:tc>
          <w:tcPr>
            <w:tcW w:type="dxa" w:w="1872"/>
            <w:shd w:fill="FFFFFF"/>
            <w:tcMar>
              <w:top w:w="50" w:type="dxa"/>
              <w:bottom w:w="50" w:type="dxa"/>
              <w:left w:w="80" w:type="dxa"/>
              <w:right w:w="80" w:type="dxa"/>
            </w:tcMar>
          </w:tcPr>
          <w:p>
            <w:pPr>
              <w:jc w:val="right"/>
            </w:pPr>
            <w:r>
              <w:rPr>
                <w:rFonts w:ascii="Times New Roman" w:hAnsi="Times New Roman"/>
                <w:sz w:val="17"/>
              </w:rPr>
              <w:t>88.40$</w:t>
            </w:r>
          </w:p>
        </w:tc>
        <w:tc>
          <w:tcPr>
            <w:tcW w:type="dxa" w:w="1872"/>
            <w:shd w:fill="FFFFFF"/>
            <w:tcMar>
              <w:top w:w="50" w:type="dxa"/>
              <w:bottom w:w="50" w:type="dxa"/>
              <w:left w:w="80" w:type="dxa"/>
              <w:right w:w="80" w:type="dxa"/>
            </w:tcMar>
          </w:tcPr>
          <w:p>
            <w:pPr>
              <w:jc w:val="right"/>
            </w:pPr>
            <w:r>
              <w:rPr>
                <w:rFonts w:ascii="Times New Roman" w:hAnsi="Times New Roman"/>
                <w:sz w:val="17"/>
              </w:rPr>
              <w:t>94.20$</w:t>
            </w:r>
          </w:p>
        </w:tc>
        <w:tc>
          <w:tcPr>
            <w:tcW w:type="dxa" w:w="1872"/>
            <w:shd w:fill="FFFFFF"/>
            <w:tcMar>
              <w:top w:w="50" w:type="dxa"/>
              <w:bottom w:w="50" w:type="dxa"/>
              <w:left w:w="80" w:type="dxa"/>
              <w:right w:w="80" w:type="dxa"/>
            </w:tcMar>
          </w:tcPr>
          <w:p>
            <w:pPr>
              <w:jc w:val="right"/>
            </w:pPr>
            <w:r>
              <w:rPr>
                <w:rFonts w:ascii="Times New Roman" w:hAnsi="Times New Roman"/>
                <w:sz w:val="17"/>
              </w:rPr>
              <w:t>4264.10$</w:t>
            </w:r>
          </w:p>
        </w:tc>
        <w:tc>
          <w:tcPr>
            <w:tcW w:type="dxa" w:w="1872"/>
            <w:shd w:fill="FFFFFF"/>
            <w:tcMar>
              <w:top w:w="50" w:type="dxa"/>
              <w:bottom w:w="50" w:type="dxa"/>
              <w:left w:w="80" w:type="dxa"/>
              <w:right w:w="80" w:type="dxa"/>
            </w:tcMar>
          </w:tcPr>
          <w:p>
            <w:pPr>
              <w:jc w:val="right"/>
            </w:pPr>
            <w:r>
              <w:rPr>
                <w:rFonts w:ascii="Times New Roman" w:hAnsi="Times New Roman"/>
                <w:sz w:val="17"/>
              </w:rPr>
              <w:t>2331.30$</w:t>
            </w:r>
          </w:p>
        </w:tc>
      </w:tr>
      <w:tr>
        <w:tc>
          <w:tcPr>
            <w:tcW w:type="dxa" w:w="1872"/>
            <w:shd w:fill="F8FAFC"/>
            <w:tcMar>
              <w:top w:w="50" w:type="dxa"/>
              <w:bottom w:w="50" w:type="dxa"/>
              <w:left w:w="80" w:type="dxa"/>
              <w:right w:w="80" w:type="dxa"/>
            </w:tcMar>
          </w:tcPr>
          <w:p>
            <w:pPr>
              <w:jc w:val="left"/>
            </w:pPr>
            <w:r>
              <w:rPr>
                <w:rFonts w:ascii="Times New Roman" w:hAnsi="Times New Roman"/>
                <w:sz w:val="17"/>
              </w:rPr>
              <w:t>Giá trị lớn nhất (Max)</w:t>
            </w:r>
          </w:p>
        </w:tc>
        <w:tc>
          <w:tcPr>
            <w:tcW w:type="dxa" w:w="1872"/>
            <w:shd w:fill="F8FAFC"/>
            <w:tcMar>
              <w:top w:w="50" w:type="dxa"/>
              <w:bottom w:w="50" w:type="dxa"/>
              <w:left w:w="80" w:type="dxa"/>
              <w:right w:w="80" w:type="dxa"/>
            </w:tcMar>
          </w:tcPr>
          <w:p>
            <w:pPr>
              <w:jc w:val="right"/>
            </w:pPr>
            <w:r>
              <w:rPr>
                <w:rFonts w:ascii="Times New Roman" w:hAnsi="Times New Roman"/>
                <w:sz w:val="17"/>
              </w:rPr>
              <w:t>118.75$</w:t>
            </w:r>
          </w:p>
        </w:tc>
        <w:tc>
          <w:tcPr>
            <w:tcW w:type="dxa" w:w="1872"/>
            <w:shd w:fill="F8FAFC"/>
            <w:tcMar>
              <w:top w:w="50" w:type="dxa"/>
              <w:bottom w:w="50" w:type="dxa"/>
              <w:left w:w="80" w:type="dxa"/>
              <w:right w:w="80" w:type="dxa"/>
            </w:tcMar>
          </w:tcPr>
          <w:p>
            <w:pPr>
              <w:jc w:val="right"/>
            </w:pPr>
            <w:r>
              <w:rPr>
                <w:rFonts w:ascii="Times New Roman" w:hAnsi="Times New Roman"/>
                <w:sz w:val="17"/>
              </w:rPr>
              <w:t>118.35$</w:t>
            </w:r>
          </w:p>
        </w:tc>
        <w:tc>
          <w:tcPr>
            <w:tcW w:type="dxa" w:w="1872"/>
            <w:shd w:fill="F8FAFC"/>
            <w:tcMar>
              <w:top w:w="50" w:type="dxa"/>
              <w:bottom w:w="50" w:type="dxa"/>
              <w:left w:w="80" w:type="dxa"/>
              <w:right w:w="80" w:type="dxa"/>
            </w:tcMar>
          </w:tcPr>
          <w:p>
            <w:pPr>
              <w:jc w:val="right"/>
            </w:pPr>
            <w:r>
              <w:rPr>
                <w:rFonts w:ascii="Times New Roman" w:hAnsi="Times New Roman"/>
                <w:sz w:val="17"/>
              </w:rPr>
              <w:t>8672.45$</w:t>
            </w:r>
          </w:p>
        </w:tc>
        <w:tc>
          <w:tcPr>
            <w:tcW w:type="dxa" w:w="1872"/>
            <w:shd w:fill="F8FAFC"/>
            <w:tcMar>
              <w:top w:w="50" w:type="dxa"/>
              <w:bottom w:w="50" w:type="dxa"/>
              <w:left w:w="80" w:type="dxa"/>
              <w:right w:w="80" w:type="dxa"/>
            </w:tcMar>
          </w:tcPr>
          <w:p>
            <w:pPr>
              <w:jc w:val="right"/>
            </w:pPr>
            <w:r>
              <w:rPr>
                <w:rFonts w:ascii="Times New Roman" w:hAnsi="Times New Roman"/>
                <w:sz w:val="17"/>
              </w:rPr>
              <w:t>8684.80$</w:t>
            </w:r>
          </w:p>
        </w:tc>
      </w:tr>
      <w:tr>
        <w:tc>
          <w:tcPr>
            <w:tcW w:type="dxa" w:w="1872"/>
            <w:shd w:fill="FFFFFF"/>
            <w:tcMar>
              <w:top w:w="50" w:type="dxa"/>
              <w:bottom w:w="50" w:type="dxa"/>
              <w:left w:w="80" w:type="dxa"/>
              <w:right w:w="80" w:type="dxa"/>
            </w:tcMar>
          </w:tcPr>
          <w:p>
            <w:pPr>
              <w:jc w:val="left"/>
            </w:pPr>
            <w:r>
              <w:rPr>
                <w:rFonts w:ascii="Times New Roman" w:hAnsi="Times New Roman"/>
                <w:sz w:val="17"/>
              </w:rPr>
              <w:t>Khoảng tứ phân vị (IQR)</w:t>
            </w:r>
          </w:p>
        </w:tc>
        <w:tc>
          <w:tcPr>
            <w:tcW w:type="dxa" w:w="1872"/>
            <w:shd w:fill="FFFFFF"/>
            <w:tcMar>
              <w:top w:w="50" w:type="dxa"/>
              <w:bottom w:w="50" w:type="dxa"/>
              <w:left w:w="80" w:type="dxa"/>
              <w:right w:w="80" w:type="dxa"/>
            </w:tcMar>
          </w:tcPr>
          <w:p>
            <w:pPr>
              <w:jc w:val="right"/>
            </w:pPr>
            <w:r>
              <w:rPr>
                <w:rFonts w:ascii="Times New Roman" w:hAnsi="Times New Roman"/>
                <w:sz w:val="17"/>
              </w:rPr>
              <w:t>63.30$</w:t>
            </w:r>
          </w:p>
        </w:tc>
        <w:tc>
          <w:tcPr>
            <w:tcW w:type="dxa" w:w="1872"/>
            <w:shd w:fill="FFFFFF"/>
            <w:tcMar>
              <w:top w:w="50" w:type="dxa"/>
              <w:bottom w:w="50" w:type="dxa"/>
              <w:left w:w="80" w:type="dxa"/>
              <w:right w:w="80" w:type="dxa"/>
            </w:tcMar>
          </w:tcPr>
          <w:p>
            <w:pPr>
              <w:jc w:val="right"/>
            </w:pPr>
            <w:r>
              <w:rPr>
                <w:rFonts w:ascii="Times New Roman" w:hAnsi="Times New Roman"/>
                <w:sz w:val="17"/>
              </w:rPr>
              <w:t>38.05$</w:t>
            </w:r>
          </w:p>
        </w:tc>
        <w:tc>
          <w:tcPr>
            <w:tcW w:type="dxa" w:w="1872"/>
            <w:shd w:fill="FFFFFF"/>
            <w:tcMar>
              <w:top w:w="50" w:type="dxa"/>
              <w:bottom w:w="50" w:type="dxa"/>
              <w:left w:w="80" w:type="dxa"/>
              <w:right w:w="80" w:type="dxa"/>
            </w:tcMar>
          </w:tcPr>
          <w:p>
            <w:pPr>
              <w:jc w:val="right"/>
            </w:pPr>
            <w:r>
              <w:rPr>
                <w:rFonts w:ascii="Times New Roman" w:hAnsi="Times New Roman"/>
                <w:sz w:val="17"/>
              </w:rPr>
              <w:t>3686.27$</w:t>
            </w:r>
          </w:p>
        </w:tc>
        <w:tc>
          <w:tcPr>
            <w:tcW w:type="dxa" w:w="1872"/>
            <w:shd w:fill="FFFFFF"/>
            <w:tcMar>
              <w:top w:w="50" w:type="dxa"/>
              <w:bottom w:w="50" w:type="dxa"/>
              <w:left w:w="80" w:type="dxa"/>
              <w:right w:w="80" w:type="dxa"/>
            </w:tcMar>
          </w:tcPr>
          <w:p>
            <w:pPr>
              <w:jc w:val="right"/>
            </w:pPr>
            <w:r>
              <w:rPr>
                <w:rFonts w:ascii="Times New Roman" w:hAnsi="Times New Roman"/>
                <w:sz w:val="17"/>
              </w:rPr>
              <w:t>2196.80$</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Gánh nặng cước phí hàng tháng là rào cản lớn khiến khách hàng cân nhắc rời mạng.</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Triển khai chính sách giảm giá gia hạn (Retention discount) hoặc tặng gói data phụ trợ khi khách hàng có biểu hiện phàn nàn về giá cước.</w:t>
      </w:r>
    </w:p>
    <w:p>
      <w:pPr>
        <w:keepNext/>
        <w:spacing w:before="260" w:after="100"/>
      </w:pPr>
      <w:r>
        <w:rPr>
          <w:rFonts w:ascii="Times New Roman" w:hAnsi="Times New Roman"/>
          <w:b/>
          <w:color w:val="1E3A8A"/>
          <w:sz w:val="25"/>
        </w:rPr>
        <w:t>3.8 Phân tích Hình 8: Tác Động Của Gói Dịch Vụ GTGT (Security &amp; Support)</w:t>
      </w:r>
    </w:p>
    <w:p>
      <w:pPr>
        <w:spacing w:before="160" w:after="6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eda_8_value_added_services.png"/>
                    <pic:cNvPicPr/>
                  </pic:nvPicPr>
                  <pic:blipFill>
                    <a:blip r:embed="rId17"/>
                    <a:stretch>
                      <a:fillRect/>
                    </a:stretch>
                  </pic:blipFill>
                  <pic:spPr>
                    <a:xfrm>
                      <a:off x="0" y="0"/>
                      <a:ext cx="5303520" cy="2946400"/>
                    </a:xfrm>
                    <a:prstGeom prst="rect"/>
                  </pic:spPr>
                </pic:pic>
              </a:graphicData>
            </a:graphic>
          </wp:inline>
        </w:drawing>
      </w:r>
    </w:p>
    <w:p>
      <w:pPr>
        <w:keepNext/>
        <w:spacing w:after="160"/>
        <w:jc w:val="center"/>
      </w:pPr>
      <w:r>
        <w:rPr>
          <w:rFonts w:ascii="Times New Roman" w:hAnsi="Times New Roman"/>
          <w:b/>
          <w:i/>
          <w:color w:val="475569"/>
          <w:sz w:val="19"/>
        </w:rPr>
        <w:t>Hình 8: Tác động của gói bảo vệ (Security/Support) tới tỷ lệ Churn</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Đánh giá vai trò của các dịch vụ giá trị gia tăng (Bảo mật trực tuyến, Sao lưu, Hỗ trợ kỹ thuật 24/7) trong việc giữ chân khách hàng.</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cột so sánh tỷ lệ Churn giữa khách có sử dụng ít nhất một dịch vụ bảo vệ và khách không sử dụng.</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Dịch Vụ Giá Trị Gia Tăng (VAS)</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Tỷ Lệ Churn Khi KHÔNG DÙNG</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Tỷ Lệ Churn Khi CÓ SỬ DỤNG</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Tỷ Lệ Giảm Thiểu Nguy Cơ</w:t>
            </w:r>
          </w:p>
        </w:tc>
      </w:tr>
      <w:tr>
        <w:tc>
          <w:tcPr>
            <w:tcW w:type="dxa" w:w="2340"/>
            <w:shd w:fill="F8FAFC"/>
            <w:tcMar>
              <w:top w:w="50" w:type="dxa"/>
              <w:bottom w:w="50" w:type="dxa"/>
              <w:left w:w="80" w:type="dxa"/>
              <w:right w:w="80" w:type="dxa"/>
            </w:tcMar>
          </w:tcPr>
          <w:p>
            <w:pPr>
              <w:jc w:val="left"/>
            </w:pPr>
            <w:r>
              <w:rPr>
                <w:rFonts w:ascii="Times New Roman" w:hAnsi="Times New Roman"/>
                <w:sz w:val="17"/>
              </w:rPr>
              <w:t>Online Security (An ninh mạng)</w:t>
            </w:r>
          </w:p>
        </w:tc>
        <w:tc>
          <w:tcPr>
            <w:tcW w:type="dxa" w:w="2340"/>
            <w:shd w:fill="F8FAFC"/>
            <w:tcMar>
              <w:top w:w="50" w:type="dxa"/>
              <w:bottom w:w="50" w:type="dxa"/>
              <w:left w:w="80" w:type="dxa"/>
              <w:right w:w="80" w:type="dxa"/>
            </w:tcMar>
          </w:tcPr>
          <w:p>
            <w:pPr>
              <w:jc w:val="right"/>
            </w:pPr>
            <w:r>
              <w:rPr>
                <w:rFonts w:ascii="Times New Roman" w:hAnsi="Times New Roman"/>
                <w:sz w:val="17"/>
              </w:rPr>
              <w:t>41.77%</w:t>
            </w:r>
          </w:p>
        </w:tc>
        <w:tc>
          <w:tcPr>
            <w:tcW w:type="dxa" w:w="2340"/>
            <w:shd w:fill="F8FAFC"/>
            <w:tcMar>
              <w:top w:w="50" w:type="dxa"/>
              <w:bottom w:w="50" w:type="dxa"/>
              <w:left w:w="80" w:type="dxa"/>
              <w:right w:w="80" w:type="dxa"/>
            </w:tcMar>
          </w:tcPr>
          <w:p>
            <w:pPr>
              <w:jc w:val="right"/>
            </w:pPr>
            <w:r>
              <w:rPr>
                <w:rFonts w:ascii="Times New Roman" w:hAnsi="Times New Roman"/>
                <w:sz w:val="17"/>
              </w:rPr>
              <w:t>14.61%</w:t>
            </w:r>
          </w:p>
        </w:tc>
        <w:tc>
          <w:tcPr>
            <w:tcW w:type="dxa" w:w="2340"/>
            <w:shd w:fill="F8FAFC"/>
            <w:tcMar>
              <w:top w:w="50" w:type="dxa"/>
              <w:bottom w:w="50" w:type="dxa"/>
              <w:left w:w="80" w:type="dxa"/>
              <w:right w:w="80" w:type="dxa"/>
            </w:tcMar>
          </w:tcPr>
          <w:p>
            <w:pPr>
              <w:jc w:val="left"/>
            </w:pPr>
            <w:r>
              <w:rPr>
                <w:rFonts w:ascii="Times New Roman" w:hAnsi="Times New Roman"/>
                <w:sz w:val="17"/>
              </w:rPr>
              <w:t>Giảm 65.0%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Tech Support (Hỗ trợ kỹ thuật)</w:t>
            </w:r>
          </w:p>
        </w:tc>
        <w:tc>
          <w:tcPr>
            <w:tcW w:type="dxa" w:w="2340"/>
            <w:shd w:fill="FFFFFF"/>
            <w:tcMar>
              <w:top w:w="50" w:type="dxa"/>
              <w:bottom w:w="50" w:type="dxa"/>
              <w:left w:w="80" w:type="dxa"/>
              <w:right w:w="80" w:type="dxa"/>
            </w:tcMar>
          </w:tcPr>
          <w:p>
            <w:pPr>
              <w:jc w:val="right"/>
            </w:pPr>
            <w:r>
              <w:rPr>
                <w:rFonts w:ascii="Times New Roman" w:hAnsi="Times New Roman"/>
                <w:sz w:val="17"/>
              </w:rPr>
              <w:t>41.64%</w:t>
            </w:r>
          </w:p>
        </w:tc>
        <w:tc>
          <w:tcPr>
            <w:tcW w:type="dxa" w:w="2340"/>
            <w:shd w:fill="FFFFFF"/>
            <w:tcMar>
              <w:top w:w="50" w:type="dxa"/>
              <w:bottom w:w="50" w:type="dxa"/>
              <w:left w:w="80" w:type="dxa"/>
              <w:right w:w="80" w:type="dxa"/>
            </w:tcMar>
          </w:tcPr>
          <w:p>
            <w:pPr>
              <w:jc w:val="right"/>
            </w:pPr>
            <w:r>
              <w:rPr>
                <w:rFonts w:ascii="Times New Roman" w:hAnsi="Times New Roman"/>
                <w:sz w:val="17"/>
              </w:rPr>
              <w:t>15.17%</w:t>
            </w:r>
          </w:p>
        </w:tc>
        <w:tc>
          <w:tcPr>
            <w:tcW w:type="dxa" w:w="2340"/>
            <w:shd w:fill="FFFFFF"/>
            <w:tcMar>
              <w:top w:w="50" w:type="dxa"/>
              <w:bottom w:w="50" w:type="dxa"/>
              <w:left w:w="80" w:type="dxa"/>
              <w:right w:w="80" w:type="dxa"/>
            </w:tcMar>
          </w:tcPr>
          <w:p>
            <w:pPr>
              <w:jc w:val="left"/>
            </w:pPr>
            <w:r>
              <w:rPr>
                <w:rFonts w:ascii="Times New Roman" w:hAnsi="Times New Roman"/>
                <w:sz w:val="17"/>
              </w:rPr>
              <w:t>Giảm 63.6%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Online Backup (Sao lưu dữ liệu)</w:t>
            </w:r>
          </w:p>
        </w:tc>
        <w:tc>
          <w:tcPr>
            <w:tcW w:type="dxa" w:w="2340"/>
            <w:shd w:fill="F8FAFC"/>
            <w:tcMar>
              <w:top w:w="50" w:type="dxa"/>
              <w:bottom w:w="50" w:type="dxa"/>
              <w:left w:w="80" w:type="dxa"/>
              <w:right w:w="80" w:type="dxa"/>
            </w:tcMar>
          </w:tcPr>
          <w:p>
            <w:pPr>
              <w:jc w:val="right"/>
            </w:pPr>
            <w:r>
              <w:rPr>
                <w:rFonts w:ascii="Times New Roman" w:hAnsi="Times New Roman"/>
                <w:sz w:val="17"/>
              </w:rPr>
              <w:t>39.93%</w:t>
            </w:r>
          </w:p>
        </w:tc>
        <w:tc>
          <w:tcPr>
            <w:tcW w:type="dxa" w:w="2340"/>
            <w:shd w:fill="F8FAFC"/>
            <w:tcMar>
              <w:top w:w="50" w:type="dxa"/>
              <w:bottom w:w="50" w:type="dxa"/>
              <w:left w:w="80" w:type="dxa"/>
              <w:right w:w="80" w:type="dxa"/>
            </w:tcMar>
          </w:tcPr>
          <w:p>
            <w:pPr>
              <w:jc w:val="right"/>
            </w:pPr>
            <w:r>
              <w:rPr>
                <w:rFonts w:ascii="Times New Roman" w:hAnsi="Times New Roman"/>
                <w:sz w:val="17"/>
              </w:rPr>
              <w:t>21.53%</w:t>
            </w:r>
          </w:p>
        </w:tc>
        <w:tc>
          <w:tcPr>
            <w:tcW w:type="dxa" w:w="2340"/>
            <w:shd w:fill="F8FAFC"/>
            <w:tcMar>
              <w:top w:w="50" w:type="dxa"/>
              <w:bottom w:w="50" w:type="dxa"/>
              <w:left w:w="80" w:type="dxa"/>
              <w:right w:w="80" w:type="dxa"/>
            </w:tcMar>
          </w:tcPr>
          <w:p>
            <w:pPr>
              <w:jc w:val="left"/>
            </w:pPr>
            <w:r>
              <w:rPr>
                <w:rFonts w:ascii="Times New Roman" w:hAnsi="Times New Roman"/>
                <w:sz w:val="17"/>
              </w:rPr>
              <w:t>Giảm 46.1%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Device Protection (Bảo vệ thiết bị)</w:t>
            </w:r>
          </w:p>
        </w:tc>
        <w:tc>
          <w:tcPr>
            <w:tcW w:type="dxa" w:w="2340"/>
            <w:shd w:fill="FFFFFF"/>
            <w:tcMar>
              <w:top w:w="50" w:type="dxa"/>
              <w:bottom w:w="50" w:type="dxa"/>
              <w:left w:w="80" w:type="dxa"/>
              <w:right w:w="80" w:type="dxa"/>
            </w:tcMar>
          </w:tcPr>
          <w:p>
            <w:pPr>
              <w:jc w:val="right"/>
            </w:pPr>
            <w:r>
              <w:rPr>
                <w:rFonts w:ascii="Times New Roman" w:hAnsi="Times New Roman"/>
                <w:sz w:val="17"/>
              </w:rPr>
              <w:t>39.13%</w:t>
            </w:r>
          </w:p>
        </w:tc>
        <w:tc>
          <w:tcPr>
            <w:tcW w:type="dxa" w:w="2340"/>
            <w:shd w:fill="FFFFFF"/>
            <w:tcMar>
              <w:top w:w="50" w:type="dxa"/>
              <w:bottom w:w="50" w:type="dxa"/>
              <w:left w:w="80" w:type="dxa"/>
              <w:right w:w="80" w:type="dxa"/>
            </w:tcMar>
          </w:tcPr>
          <w:p>
            <w:pPr>
              <w:jc w:val="right"/>
            </w:pPr>
            <w:r>
              <w:rPr>
                <w:rFonts w:ascii="Times New Roman" w:hAnsi="Times New Roman"/>
                <w:sz w:val="17"/>
              </w:rPr>
              <w:t>22.50%</w:t>
            </w:r>
          </w:p>
        </w:tc>
        <w:tc>
          <w:tcPr>
            <w:tcW w:type="dxa" w:w="2340"/>
            <w:shd w:fill="FFFFFF"/>
            <w:tcMar>
              <w:top w:w="50" w:type="dxa"/>
              <w:bottom w:w="50" w:type="dxa"/>
              <w:left w:w="80" w:type="dxa"/>
              <w:right w:w="80" w:type="dxa"/>
            </w:tcMar>
          </w:tcPr>
          <w:p>
            <w:pPr>
              <w:jc w:val="left"/>
            </w:pPr>
            <w:r>
              <w:rPr>
                <w:rFonts w:ascii="Times New Roman" w:hAnsi="Times New Roman"/>
                <w:sz w:val="17"/>
              </w:rPr>
              <w:t>Giảm 42.5%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Streaming TV</w:t>
            </w:r>
          </w:p>
        </w:tc>
        <w:tc>
          <w:tcPr>
            <w:tcW w:type="dxa" w:w="2340"/>
            <w:shd w:fill="F8FAFC"/>
            <w:tcMar>
              <w:top w:w="50" w:type="dxa"/>
              <w:bottom w:w="50" w:type="dxa"/>
              <w:left w:w="80" w:type="dxa"/>
              <w:right w:w="80" w:type="dxa"/>
            </w:tcMar>
          </w:tcPr>
          <w:p>
            <w:pPr>
              <w:jc w:val="right"/>
            </w:pPr>
            <w:r>
              <w:rPr>
                <w:rFonts w:ascii="Times New Roman" w:hAnsi="Times New Roman"/>
                <w:sz w:val="17"/>
              </w:rPr>
              <w:t>33.54%</w:t>
            </w:r>
          </w:p>
        </w:tc>
        <w:tc>
          <w:tcPr>
            <w:tcW w:type="dxa" w:w="2340"/>
            <w:shd w:fill="F8FAFC"/>
            <w:tcMar>
              <w:top w:w="50" w:type="dxa"/>
              <w:bottom w:w="50" w:type="dxa"/>
              <w:left w:w="80" w:type="dxa"/>
              <w:right w:w="80" w:type="dxa"/>
            </w:tcMar>
          </w:tcPr>
          <w:p>
            <w:pPr>
              <w:jc w:val="right"/>
            </w:pPr>
            <w:r>
              <w:rPr>
                <w:rFonts w:ascii="Times New Roman" w:hAnsi="Times New Roman"/>
                <w:sz w:val="17"/>
              </w:rPr>
              <w:t>30.07%</w:t>
            </w:r>
          </w:p>
        </w:tc>
        <w:tc>
          <w:tcPr>
            <w:tcW w:type="dxa" w:w="2340"/>
            <w:shd w:fill="F8FAFC"/>
            <w:tcMar>
              <w:top w:w="50" w:type="dxa"/>
              <w:bottom w:w="50" w:type="dxa"/>
              <w:left w:w="80" w:type="dxa"/>
              <w:right w:w="80" w:type="dxa"/>
            </w:tcMar>
          </w:tcPr>
          <w:p>
            <w:pPr>
              <w:jc w:val="left"/>
            </w:pPr>
            <w:r>
              <w:rPr>
                <w:rFonts w:ascii="Times New Roman" w:hAnsi="Times New Roman"/>
                <w:sz w:val="17"/>
              </w:rPr>
              <w:t>Giảm 10.3%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Streaming Movies</w:t>
            </w:r>
          </w:p>
        </w:tc>
        <w:tc>
          <w:tcPr>
            <w:tcW w:type="dxa" w:w="2340"/>
            <w:shd w:fill="FFFFFF"/>
            <w:tcMar>
              <w:top w:w="50" w:type="dxa"/>
              <w:bottom w:w="50" w:type="dxa"/>
              <w:left w:w="80" w:type="dxa"/>
              <w:right w:w="80" w:type="dxa"/>
            </w:tcMar>
          </w:tcPr>
          <w:p>
            <w:pPr>
              <w:jc w:val="right"/>
            </w:pPr>
            <w:r>
              <w:rPr>
                <w:rFonts w:ascii="Times New Roman" w:hAnsi="Times New Roman"/>
                <w:sz w:val="17"/>
              </w:rPr>
              <w:t>33.68%</w:t>
            </w:r>
          </w:p>
        </w:tc>
        <w:tc>
          <w:tcPr>
            <w:tcW w:type="dxa" w:w="2340"/>
            <w:shd w:fill="FFFFFF"/>
            <w:tcMar>
              <w:top w:w="50" w:type="dxa"/>
              <w:bottom w:w="50" w:type="dxa"/>
              <w:left w:w="80" w:type="dxa"/>
              <w:right w:w="80" w:type="dxa"/>
            </w:tcMar>
          </w:tcPr>
          <w:p>
            <w:pPr>
              <w:jc w:val="right"/>
            </w:pPr>
            <w:r>
              <w:rPr>
                <w:rFonts w:ascii="Times New Roman" w:hAnsi="Times New Roman"/>
                <w:sz w:val="17"/>
              </w:rPr>
              <w:t>29.94%</w:t>
            </w:r>
          </w:p>
        </w:tc>
        <w:tc>
          <w:tcPr>
            <w:tcW w:type="dxa" w:w="2340"/>
            <w:shd w:fill="FFFFFF"/>
            <w:tcMar>
              <w:top w:w="50" w:type="dxa"/>
              <w:bottom w:w="50" w:type="dxa"/>
              <w:left w:w="80" w:type="dxa"/>
              <w:right w:w="80" w:type="dxa"/>
            </w:tcMar>
          </w:tcPr>
          <w:p>
            <w:pPr>
              <w:jc w:val="left"/>
            </w:pPr>
            <w:r>
              <w:rPr>
                <w:rFonts w:ascii="Times New Roman" w:hAnsi="Times New Roman"/>
                <w:sz w:val="17"/>
              </w:rPr>
              <w:t>Giảm 11.1% rủi ro rời mạng</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Dịch vụ GTGT đóng vai trò như 'chất keo gắn kết' (Stickiness), giúp gia tăng chi phí chuyển đổi (Switching Cost) trong nhận thức của khách hàng.</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Áp dụng chiến lược 'Cross-selling': Tặng miễn phí 3 tháng trải nghiệm TechSupport và OnlineSecurity cho toàn bộ tân khách hàng.</w:t>
      </w:r>
    </w:p>
    <w:p>
      <w:r>
        <w:br w:type="page"/>
      </w:r>
    </w:p>
    <w:p>
      <w:pPr>
        <w:keepNext/>
        <w:spacing w:before="260" w:after="100"/>
      </w:pPr>
      <w:r>
        <w:rPr>
          <w:rFonts w:ascii="Times New Roman" w:hAnsi="Times New Roman"/>
          <w:b/>
          <w:color w:val="1E3A8A"/>
          <w:sz w:val="25"/>
        </w:rPr>
        <w:t>3.9 Phân tích Hình 9: Tỷ Lệ Churn Theo Phương Thức Thanh Toán</w:t>
      </w:r>
    </w:p>
    <w:p>
      <w:pPr>
        <w:spacing w:before="160" w:after="6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eda_9_payment_methods.png"/>
                    <pic:cNvPicPr/>
                  </pic:nvPicPr>
                  <pic:blipFill>
                    <a:blip r:embed="rId18"/>
                    <a:stretch>
                      <a:fillRect/>
                    </a:stretch>
                  </pic:blipFill>
                  <pic:spPr>
                    <a:xfrm>
                      <a:off x="0" y="0"/>
                      <a:ext cx="5303520" cy="2651760"/>
                    </a:xfrm>
                    <a:prstGeom prst="rect"/>
                  </pic:spPr>
                </pic:pic>
              </a:graphicData>
            </a:graphic>
          </wp:inline>
        </w:drawing>
      </w:r>
    </w:p>
    <w:p>
      <w:pPr>
        <w:keepNext/>
        <w:spacing w:after="160"/>
        <w:jc w:val="center"/>
      </w:pPr>
      <w:r>
        <w:rPr>
          <w:rFonts w:ascii="Times New Roman" w:hAnsi="Times New Roman"/>
          <w:b/>
          <w:i/>
          <w:color w:val="475569"/>
          <w:sz w:val="19"/>
        </w:rPr>
        <w:t>Hình 9: Tỷ lệ khách hàng rời mạng theo Phương thức thanh toán</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Tìm hiểu sự khác biệt về hành vi rời mạng giữa các kênh thanh toán truyền thống và hiện đại.</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thanh ngang (Horizontal Bar Chart) sắp xếp theo thứ tự tỷ lệ rời mạng giảm dần.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Phương Thức Thanh Toán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Khách Hàng</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Trọng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Nguy Cơ Rời Mạng</w:t>
            </w:r>
          </w:p>
        </w:tc>
      </w:tr>
      <w:tr>
        <w:tc>
          <w:tcPr>
            <w:tcW w:type="dxa" w:w="1872"/>
            <w:shd w:fill="F8FAFC"/>
            <w:tcMar>
              <w:top w:w="50" w:type="dxa"/>
              <w:bottom w:w="50" w:type="dxa"/>
              <w:left w:w="80" w:type="dxa"/>
              <w:right w:w="80" w:type="dxa"/>
            </w:tcMar>
          </w:tcPr>
          <w:p>
            <w:pPr>
              <w:jc w:val="left"/>
            </w:pPr>
            <w:r>
              <w:rPr>
                <w:rFonts w:ascii="Times New Roman" w:hAnsi="Times New Roman"/>
                <w:sz w:val="17"/>
              </w:rPr>
              <w:t>Electronic check (Séc điện tử)</w:t>
            </w:r>
          </w:p>
        </w:tc>
        <w:tc>
          <w:tcPr>
            <w:tcW w:type="dxa" w:w="1872"/>
            <w:shd w:fill="F8FAFC"/>
            <w:tcMar>
              <w:top w:w="50" w:type="dxa"/>
              <w:bottom w:w="50" w:type="dxa"/>
              <w:left w:w="80" w:type="dxa"/>
              <w:right w:w="80" w:type="dxa"/>
            </w:tcMar>
          </w:tcPr>
          <w:p>
            <w:pPr>
              <w:jc w:val="right"/>
            </w:pPr>
            <w:r>
              <w:rPr>
                <w:rFonts w:ascii="Times New Roman" w:hAnsi="Times New Roman"/>
                <w:sz w:val="17"/>
              </w:rPr>
              <w:t>2,365</w:t>
            </w:r>
          </w:p>
        </w:tc>
        <w:tc>
          <w:tcPr>
            <w:tcW w:type="dxa" w:w="1872"/>
            <w:shd w:fill="F8FAFC"/>
            <w:tcMar>
              <w:top w:w="50" w:type="dxa"/>
              <w:bottom w:w="50" w:type="dxa"/>
              <w:left w:w="80" w:type="dxa"/>
              <w:right w:w="80" w:type="dxa"/>
            </w:tcMar>
          </w:tcPr>
          <w:p>
            <w:pPr>
              <w:jc w:val="right"/>
            </w:pPr>
            <w:r>
              <w:rPr>
                <w:rFonts w:ascii="Times New Roman" w:hAnsi="Times New Roman"/>
                <w:sz w:val="17"/>
              </w:rPr>
              <w:t>33.58%</w:t>
            </w:r>
          </w:p>
        </w:tc>
        <w:tc>
          <w:tcPr>
            <w:tcW w:type="dxa" w:w="1872"/>
            <w:shd w:fill="F8FAFC"/>
            <w:tcMar>
              <w:top w:w="50" w:type="dxa"/>
              <w:bottom w:w="50" w:type="dxa"/>
              <w:left w:w="80" w:type="dxa"/>
              <w:right w:w="80" w:type="dxa"/>
            </w:tcMar>
          </w:tcPr>
          <w:p>
            <w:pPr>
              <w:jc w:val="right"/>
            </w:pPr>
            <w:r>
              <w:rPr>
                <w:rFonts w:ascii="Times New Roman" w:hAnsi="Times New Roman"/>
                <w:sz w:val="17"/>
              </w:rPr>
              <w:t>45.29%</w:t>
            </w:r>
          </w:p>
        </w:tc>
        <w:tc>
          <w:tcPr>
            <w:tcW w:type="dxa" w:w="1872"/>
            <w:shd w:fill="F8FAFC"/>
            <w:tcMar>
              <w:top w:w="50" w:type="dxa"/>
              <w:bottom w:w="50" w:type="dxa"/>
              <w:left w:w="80" w:type="dxa"/>
              <w:right w:w="80" w:type="dxa"/>
            </w:tcMar>
          </w:tcPr>
          <w:p>
            <w:pPr>
              <w:jc w:val="left"/>
            </w:pPr>
            <w:r>
              <w:rPr>
                <w:rFonts w:ascii="Times New Roman" w:hAnsi="Times New Roman"/>
                <w:sz w:val="17"/>
              </w:rPr>
              <w:t>Cực kỳ cao (Điểm nóng ma sát)</w:t>
            </w:r>
          </w:p>
        </w:tc>
      </w:tr>
      <w:tr>
        <w:tc>
          <w:tcPr>
            <w:tcW w:type="dxa" w:w="1872"/>
            <w:shd w:fill="FFFFFF"/>
            <w:tcMar>
              <w:top w:w="50" w:type="dxa"/>
              <w:bottom w:w="50" w:type="dxa"/>
              <w:left w:w="80" w:type="dxa"/>
              <w:right w:w="80" w:type="dxa"/>
            </w:tcMar>
          </w:tcPr>
          <w:p>
            <w:pPr>
              <w:jc w:val="left"/>
            </w:pPr>
            <w:r>
              <w:rPr>
                <w:rFonts w:ascii="Times New Roman" w:hAnsi="Times New Roman"/>
                <w:sz w:val="17"/>
              </w:rPr>
              <w:t>Mailed check (Séc gửi bưu điện)</w:t>
            </w:r>
          </w:p>
        </w:tc>
        <w:tc>
          <w:tcPr>
            <w:tcW w:type="dxa" w:w="1872"/>
            <w:shd w:fill="FFFFFF"/>
            <w:tcMar>
              <w:top w:w="50" w:type="dxa"/>
              <w:bottom w:w="50" w:type="dxa"/>
              <w:left w:w="80" w:type="dxa"/>
              <w:right w:w="80" w:type="dxa"/>
            </w:tcMar>
          </w:tcPr>
          <w:p>
            <w:pPr>
              <w:jc w:val="right"/>
            </w:pPr>
            <w:r>
              <w:rPr>
                <w:rFonts w:ascii="Times New Roman" w:hAnsi="Times New Roman"/>
                <w:sz w:val="17"/>
              </w:rPr>
              <w:t>1,612</w:t>
            </w:r>
          </w:p>
        </w:tc>
        <w:tc>
          <w:tcPr>
            <w:tcW w:type="dxa" w:w="1872"/>
            <w:shd w:fill="FFFFFF"/>
            <w:tcMar>
              <w:top w:w="50" w:type="dxa"/>
              <w:bottom w:w="50" w:type="dxa"/>
              <w:left w:w="80" w:type="dxa"/>
              <w:right w:w="80" w:type="dxa"/>
            </w:tcMar>
          </w:tcPr>
          <w:p>
            <w:pPr>
              <w:jc w:val="right"/>
            </w:pPr>
            <w:r>
              <w:rPr>
                <w:rFonts w:ascii="Times New Roman" w:hAnsi="Times New Roman"/>
                <w:sz w:val="17"/>
              </w:rPr>
              <w:t>22.89%</w:t>
            </w:r>
          </w:p>
        </w:tc>
        <w:tc>
          <w:tcPr>
            <w:tcW w:type="dxa" w:w="1872"/>
            <w:shd w:fill="FFFFFF"/>
            <w:tcMar>
              <w:top w:w="50" w:type="dxa"/>
              <w:bottom w:w="50" w:type="dxa"/>
              <w:left w:w="80" w:type="dxa"/>
              <w:right w:w="80" w:type="dxa"/>
            </w:tcMar>
          </w:tcPr>
          <w:p>
            <w:pPr>
              <w:jc w:val="right"/>
            </w:pPr>
            <w:r>
              <w:rPr>
                <w:rFonts w:ascii="Times New Roman" w:hAnsi="Times New Roman"/>
                <w:sz w:val="17"/>
              </w:rPr>
              <w:t>19.11%</w:t>
            </w:r>
          </w:p>
        </w:tc>
        <w:tc>
          <w:tcPr>
            <w:tcW w:type="dxa" w:w="1872"/>
            <w:shd w:fill="FFFFFF"/>
            <w:tcMar>
              <w:top w:w="50" w:type="dxa"/>
              <w:bottom w:w="50" w:type="dxa"/>
              <w:left w:w="80" w:type="dxa"/>
              <w:right w:w="80" w:type="dxa"/>
            </w:tcMar>
          </w:tcPr>
          <w:p>
            <w:pPr>
              <w:jc w:val="left"/>
            </w:pPr>
            <w:r>
              <w:rPr>
                <w:rFonts w:ascii="Times New Roman" w:hAnsi="Times New Roman"/>
                <w:sz w:val="17"/>
              </w:rPr>
              <w:t>Trung bình thấp</w:t>
            </w:r>
          </w:p>
        </w:tc>
      </w:tr>
      <w:tr>
        <w:tc>
          <w:tcPr>
            <w:tcW w:type="dxa" w:w="1872"/>
            <w:shd w:fill="F8FAFC"/>
            <w:tcMar>
              <w:top w:w="50" w:type="dxa"/>
              <w:bottom w:w="50" w:type="dxa"/>
              <w:left w:w="80" w:type="dxa"/>
              <w:right w:w="80" w:type="dxa"/>
            </w:tcMar>
          </w:tcPr>
          <w:p>
            <w:pPr>
              <w:jc w:val="left"/>
            </w:pPr>
            <w:r>
              <w:rPr>
                <w:rFonts w:ascii="Times New Roman" w:hAnsi="Times New Roman"/>
                <w:sz w:val="17"/>
              </w:rPr>
              <w:t>Bank transfer (Chuyển khoản tự động)</w:t>
            </w:r>
          </w:p>
        </w:tc>
        <w:tc>
          <w:tcPr>
            <w:tcW w:type="dxa" w:w="1872"/>
            <w:shd w:fill="F8FAFC"/>
            <w:tcMar>
              <w:top w:w="50" w:type="dxa"/>
              <w:bottom w:w="50" w:type="dxa"/>
              <w:left w:w="80" w:type="dxa"/>
              <w:right w:w="80" w:type="dxa"/>
            </w:tcMar>
          </w:tcPr>
          <w:p>
            <w:pPr>
              <w:jc w:val="right"/>
            </w:pPr>
            <w:r>
              <w:rPr>
                <w:rFonts w:ascii="Times New Roman" w:hAnsi="Times New Roman"/>
                <w:sz w:val="17"/>
              </w:rPr>
              <w:t>1,544</w:t>
            </w:r>
          </w:p>
        </w:tc>
        <w:tc>
          <w:tcPr>
            <w:tcW w:type="dxa" w:w="1872"/>
            <w:shd w:fill="F8FAFC"/>
            <w:tcMar>
              <w:top w:w="50" w:type="dxa"/>
              <w:bottom w:w="50" w:type="dxa"/>
              <w:left w:w="80" w:type="dxa"/>
              <w:right w:w="80" w:type="dxa"/>
            </w:tcMar>
          </w:tcPr>
          <w:p>
            <w:pPr>
              <w:jc w:val="right"/>
            </w:pPr>
            <w:r>
              <w:rPr>
                <w:rFonts w:ascii="Times New Roman" w:hAnsi="Times New Roman"/>
                <w:sz w:val="17"/>
              </w:rPr>
              <w:t>21.92%</w:t>
            </w:r>
          </w:p>
        </w:tc>
        <w:tc>
          <w:tcPr>
            <w:tcW w:type="dxa" w:w="1872"/>
            <w:shd w:fill="F8FAFC"/>
            <w:tcMar>
              <w:top w:w="50" w:type="dxa"/>
              <w:bottom w:w="50" w:type="dxa"/>
              <w:left w:w="80" w:type="dxa"/>
              <w:right w:w="80" w:type="dxa"/>
            </w:tcMar>
          </w:tcPr>
          <w:p>
            <w:pPr>
              <w:jc w:val="right"/>
            </w:pPr>
            <w:r>
              <w:rPr>
                <w:rFonts w:ascii="Times New Roman" w:hAnsi="Times New Roman"/>
                <w:sz w:val="17"/>
              </w:rPr>
              <w:t>16.71%</w:t>
            </w:r>
          </w:p>
        </w:tc>
        <w:tc>
          <w:tcPr>
            <w:tcW w:type="dxa" w:w="1872"/>
            <w:shd w:fill="F8FAFC"/>
            <w:tcMar>
              <w:top w:w="50" w:type="dxa"/>
              <w:bottom w:w="50" w:type="dxa"/>
              <w:left w:w="80" w:type="dxa"/>
              <w:right w:w="80" w:type="dxa"/>
            </w:tcMar>
          </w:tcPr>
          <w:p>
            <w:pPr>
              <w:jc w:val="left"/>
            </w:pPr>
            <w:r>
              <w:rPr>
                <w:rFonts w:ascii="Times New Roman" w:hAnsi="Times New Roman"/>
                <w:sz w:val="17"/>
              </w:rPr>
              <w:t>Thấp - Nhóm ổn định</w:t>
            </w:r>
          </w:p>
        </w:tc>
      </w:tr>
      <w:tr>
        <w:tc>
          <w:tcPr>
            <w:tcW w:type="dxa" w:w="1872"/>
            <w:shd w:fill="FFFFFF"/>
            <w:tcMar>
              <w:top w:w="50" w:type="dxa"/>
              <w:bottom w:w="50" w:type="dxa"/>
              <w:left w:w="80" w:type="dxa"/>
              <w:right w:w="80" w:type="dxa"/>
            </w:tcMar>
          </w:tcPr>
          <w:p>
            <w:pPr>
              <w:jc w:val="left"/>
            </w:pPr>
            <w:r>
              <w:rPr>
                <w:rFonts w:ascii="Times New Roman" w:hAnsi="Times New Roman"/>
                <w:sz w:val="17"/>
              </w:rPr>
              <w:t>Credit card (Thẻ tín dụng tự động)</w:t>
            </w:r>
          </w:p>
        </w:tc>
        <w:tc>
          <w:tcPr>
            <w:tcW w:type="dxa" w:w="1872"/>
            <w:shd w:fill="FFFFFF"/>
            <w:tcMar>
              <w:top w:w="50" w:type="dxa"/>
              <w:bottom w:w="50" w:type="dxa"/>
              <w:left w:w="80" w:type="dxa"/>
              <w:right w:w="80" w:type="dxa"/>
            </w:tcMar>
          </w:tcPr>
          <w:p>
            <w:pPr>
              <w:jc w:val="right"/>
            </w:pPr>
            <w:r>
              <w:rPr>
                <w:rFonts w:ascii="Times New Roman" w:hAnsi="Times New Roman"/>
                <w:sz w:val="17"/>
              </w:rPr>
              <w:t>1,522</w:t>
            </w:r>
          </w:p>
        </w:tc>
        <w:tc>
          <w:tcPr>
            <w:tcW w:type="dxa" w:w="1872"/>
            <w:shd w:fill="FFFFFF"/>
            <w:tcMar>
              <w:top w:w="50" w:type="dxa"/>
              <w:bottom w:w="50" w:type="dxa"/>
              <w:left w:w="80" w:type="dxa"/>
              <w:right w:w="80" w:type="dxa"/>
            </w:tcMar>
          </w:tcPr>
          <w:p>
            <w:pPr>
              <w:jc w:val="right"/>
            </w:pPr>
            <w:r>
              <w:rPr>
                <w:rFonts w:ascii="Times New Roman" w:hAnsi="Times New Roman"/>
                <w:sz w:val="17"/>
              </w:rPr>
              <w:t>21.61%</w:t>
            </w:r>
          </w:p>
        </w:tc>
        <w:tc>
          <w:tcPr>
            <w:tcW w:type="dxa" w:w="1872"/>
            <w:shd w:fill="FFFFFF"/>
            <w:tcMar>
              <w:top w:w="50" w:type="dxa"/>
              <w:bottom w:w="50" w:type="dxa"/>
              <w:left w:w="80" w:type="dxa"/>
              <w:right w:w="80" w:type="dxa"/>
            </w:tcMar>
          </w:tcPr>
          <w:p>
            <w:pPr>
              <w:jc w:val="right"/>
            </w:pPr>
            <w:r>
              <w:rPr>
                <w:rFonts w:ascii="Times New Roman" w:hAnsi="Times New Roman"/>
                <w:sz w:val="17"/>
              </w:rPr>
              <w:t>15.24%</w:t>
            </w:r>
          </w:p>
        </w:tc>
        <w:tc>
          <w:tcPr>
            <w:tcW w:type="dxa" w:w="1872"/>
            <w:shd w:fill="FFFFFF"/>
            <w:tcMar>
              <w:top w:w="50" w:type="dxa"/>
              <w:bottom w:w="50" w:type="dxa"/>
              <w:left w:w="80" w:type="dxa"/>
              <w:right w:w="80" w:type="dxa"/>
            </w:tcMar>
          </w:tcPr>
          <w:p>
            <w:pPr>
              <w:jc w:val="left"/>
            </w:pPr>
            <w:r>
              <w:rPr>
                <w:rFonts w:ascii="Times New Roman" w:hAnsi="Times New Roman"/>
                <w:sz w:val="17"/>
              </w:rPr>
              <w:t>Thấp nhất - Khách hàng bền vững</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Thanh toán thủ công hàng tháng tạo ra 'điểm chạm tâm lý tiêu cực', buộc khách hàng phải cân nhắc việc hủy dịch vụ trong mỗi kỳ trả tiền.</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Thúc đẩy khách hàng đăng ký thanh toán tự động (Auto-pay) bằng chính sách hoàn tiền 5 USD/tháng vào hóa đơn.</w:t>
      </w:r>
    </w:p>
    <w:p>
      <w:pPr>
        <w:keepNext/>
        <w:spacing w:before="260" w:after="100"/>
      </w:pPr>
      <w:r>
        <w:rPr>
          <w:rFonts w:ascii="Times New Roman" w:hAnsi="Times New Roman"/>
          <w:b/>
          <w:color w:val="1E3A8A"/>
          <w:sz w:val="25"/>
        </w:rPr>
        <w:t>3.10 Phân tích Hình 10: Xu Hướng Churn Theo Vòng Đời Thâm Niên (Tenure Cohort)</w:t>
      </w:r>
    </w:p>
    <w:p>
      <w:pPr>
        <w:spacing w:before="160" w:after="6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eda_10_tenure_cohort_trend.png"/>
                    <pic:cNvPicPr/>
                  </pic:nvPicPr>
                  <pic:blipFill>
                    <a:blip r:embed="rId19"/>
                    <a:stretch>
                      <a:fillRect/>
                    </a:stretch>
                  </pic:blipFill>
                  <pic:spPr>
                    <a:xfrm>
                      <a:off x="0" y="0"/>
                      <a:ext cx="5303520" cy="2651760"/>
                    </a:xfrm>
                    <a:prstGeom prst="rect"/>
                  </pic:spPr>
                </pic:pic>
              </a:graphicData>
            </a:graphic>
          </wp:inline>
        </w:drawing>
      </w:r>
    </w:p>
    <w:p>
      <w:pPr>
        <w:keepNext/>
        <w:spacing w:after="160"/>
        <w:jc w:val="center"/>
      </w:pPr>
      <w:r>
        <w:rPr>
          <w:rFonts w:ascii="Times New Roman" w:hAnsi="Times New Roman"/>
          <w:b/>
          <w:i/>
          <w:color w:val="475569"/>
          <w:sz w:val="19"/>
        </w:rPr>
        <w:t>Hình 10: Xu hướng tỷ lệ rời mạng theo chu kỳ vòng đời khách hàng</w:t>
      </w:r>
    </w:p>
    <w:p>
      <w:pPr>
        <w:pStyle w:val="ListBullet"/>
        <w:spacing w:after="80" w:line="276" w:lineRule="auto"/>
        <w:jc w:val="both"/>
      </w:pPr>
      <w:r>
        <w:rPr>
          <w:rFonts w:ascii="Times New Roman" w:hAnsi="Times New Roman"/>
          <w:b/>
          <w:sz w:val="21"/>
        </w:rPr>
        <w:t xml:space="preserve">Mục tiêu nghiên cứu: </w:t>
      </w:r>
      <w:r>
        <w:rPr>
          <w:rFonts w:ascii="Times New Roman" w:hAnsi="Times New Roman"/>
          <w:sz w:val="21"/>
        </w:rPr>
        <w:t>Xác định quỹ đạo biến thiên của tỷ lệ Churn theo các mốc thâm niên để định hình lộ trình chăm sóc khách hàng dài hạn.</w:t>
      </w:r>
    </w:p>
    <w:p>
      <w:pPr>
        <w:pStyle w:val="ListBullet"/>
        <w:spacing w:after="80" w:line="276" w:lineRule="auto"/>
        <w:jc w:val="both"/>
      </w:pPr>
      <w:r>
        <w:rPr>
          <w:rFonts w:ascii="Times New Roman" w:hAnsi="Times New Roman"/>
          <w:b/>
          <w:sz w:val="21"/>
        </w:rPr>
        <w:t xml:space="preserve">Lý giải trực quan học (Visual Encoding): </w:t>
      </w:r>
      <w:r>
        <w:rPr>
          <w:rFonts w:ascii="Times New Roman" w:hAnsi="Times New Roman"/>
          <w:sz w:val="21"/>
        </w:rPr>
        <w:t>Biểu đồ đường xu hướng (Line Chart) kết hợp vùng bóng đổ thể hiện biên độ tỷ lệ rời mạng qua 5 nhóm thâm niên.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Nhóm Vòng Đời Thâm Niên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Khoảng Thời Gian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Tổng Thuê Bao</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Số Khách Churn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Tỷ Lệ Churn (%)</w:t>
            </w:r>
          </w:p>
        </w:tc>
      </w:tr>
      <w:tr>
        <w:tc>
          <w:tcPr>
            <w:tcW w:type="dxa" w:w="1872"/>
            <w:shd w:fill="F8FAFC"/>
            <w:tcMar>
              <w:top w:w="50" w:type="dxa"/>
              <w:bottom w:w="50" w:type="dxa"/>
              <w:left w:w="80" w:type="dxa"/>
              <w:right w:w="80" w:type="dxa"/>
            </w:tcMar>
          </w:tcPr>
          <w:p>
            <w:pPr>
              <w:jc w:val="left"/>
            </w:pPr>
            <w:r>
              <w:rPr>
                <w:rFonts w:ascii="Times New Roman" w:hAnsi="Times New Roman"/>
                <w:sz w:val="17"/>
              </w:rPr>
              <w:t>Cohort 1 (Tân khách hàng)</w:t>
            </w:r>
          </w:p>
        </w:tc>
        <w:tc>
          <w:tcPr>
            <w:tcW w:type="dxa" w:w="1872"/>
            <w:shd w:fill="F8FAFC"/>
            <w:tcMar>
              <w:top w:w="50" w:type="dxa"/>
              <w:bottom w:w="50" w:type="dxa"/>
              <w:left w:w="80" w:type="dxa"/>
              <w:right w:w="80" w:type="dxa"/>
            </w:tcMar>
          </w:tcPr>
          <w:p>
            <w:pPr>
              <w:jc w:val="center"/>
            </w:pPr>
            <w:r>
              <w:rPr>
                <w:rFonts w:ascii="Times New Roman" w:hAnsi="Times New Roman"/>
                <w:sz w:val="17"/>
              </w:rPr>
              <w:t>0 - 12 tháng</w:t>
            </w:r>
          </w:p>
        </w:tc>
        <w:tc>
          <w:tcPr>
            <w:tcW w:type="dxa" w:w="1872"/>
            <w:shd w:fill="F8FAFC"/>
            <w:tcMar>
              <w:top w:w="50" w:type="dxa"/>
              <w:bottom w:w="50" w:type="dxa"/>
              <w:left w:w="80" w:type="dxa"/>
              <w:right w:w="80" w:type="dxa"/>
            </w:tcMar>
          </w:tcPr>
          <w:p>
            <w:pPr>
              <w:jc w:val="right"/>
            </w:pPr>
            <w:r>
              <w:rPr>
                <w:rFonts w:ascii="Times New Roman" w:hAnsi="Times New Roman"/>
                <w:sz w:val="17"/>
              </w:rPr>
              <w:t>2,186</w:t>
            </w:r>
          </w:p>
        </w:tc>
        <w:tc>
          <w:tcPr>
            <w:tcW w:type="dxa" w:w="1872"/>
            <w:shd w:fill="F8FAFC"/>
            <w:tcMar>
              <w:top w:w="50" w:type="dxa"/>
              <w:bottom w:w="50" w:type="dxa"/>
              <w:left w:w="80" w:type="dxa"/>
              <w:right w:w="80" w:type="dxa"/>
            </w:tcMar>
          </w:tcPr>
          <w:p>
            <w:pPr>
              <w:jc w:val="right"/>
            </w:pPr>
            <w:r>
              <w:rPr>
                <w:rFonts w:ascii="Times New Roman" w:hAnsi="Times New Roman"/>
                <w:sz w:val="17"/>
              </w:rPr>
              <w:t>1,037</w:t>
            </w:r>
          </w:p>
        </w:tc>
        <w:tc>
          <w:tcPr>
            <w:tcW w:type="dxa" w:w="1872"/>
            <w:shd w:fill="F8FAFC"/>
            <w:tcMar>
              <w:top w:w="50" w:type="dxa"/>
              <w:bottom w:w="50" w:type="dxa"/>
              <w:left w:w="80" w:type="dxa"/>
              <w:right w:w="80" w:type="dxa"/>
            </w:tcMar>
          </w:tcPr>
          <w:p>
            <w:pPr>
              <w:jc w:val="right"/>
            </w:pPr>
            <w:r>
              <w:rPr>
                <w:rFonts w:ascii="Times New Roman" w:hAnsi="Times New Roman"/>
                <w:sz w:val="17"/>
              </w:rPr>
              <w:t>47.44%</w:t>
            </w:r>
          </w:p>
        </w:tc>
      </w:tr>
      <w:tr>
        <w:tc>
          <w:tcPr>
            <w:tcW w:type="dxa" w:w="1872"/>
            <w:shd w:fill="FFFFFF"/>
            <w:tcMar>
              <w:top w:w="50" w:type="dxa"/>
              <w:bottom w:w="50" w:type="dxa"/>
              <w:left w:w="80" w:type="dxa"/>
              <w:right w:w="80" w:type="dxa"/>
            </w:tcMar>
          </w:tcPr>
          <w:p>
            <w:pPr>
              <w:jc w:val="left"/>
            </w:pPr>
            <w:r>
              <w:rPr>
                <w:rFonts w:ascii="Times New Roman" w:hAnsi="Times New Roman"/>
                <w:sz w:val="17"/>
              </w:rPr>
              <w:t>Cohort 2 (Giai đoạn thích nghi)</w:t>
            </w:r>
          </w:p>
        </w:tc>
        <w:tc>
          <w:tcPr>
            <w:tcW w:type="dxa" w:w="1872"/>
            <w:shd w:fill="FFFFFF"/>
            <w:tcMar>
              <w:top w:w="50" w:type="dxa"/>
              <w:bottom w:w="50" w:type="dxa"/>
              <w:left w:w="80" w:type="dxa"/>
              <w:right w:w="80" w:type="dxa"/>
            </w:tcMar>
          </w:tcPr>
          <w:p>
            <w:pPr>
              <w:jc w:val="center"/>
            </w:pPr>
            <w:r>
              <w:rPr>
                <w:rFonts w:ascii="Times New Roman" w:hAnsi="Times New Roman"/>
                <w:sz w:val="17"/>
              </w:rPr>
              <w:t>13 - 24 tháng</w:t>
            </w:r>
          </w:p>
        </w:tc>
        <w:tc>
          <w:tcPr>
            <w:tcW w:type="dxa" w:w="1872"/>
            <w:shd w:fill="FFFFFF"/>
            <w:tcMar>
              <w:top w:w="50" w:type="dxa"/>
              <w:bottom w:w="50" w:type="dxa"/>
              <w:left w:w="80" w:type="dxa"/>
              <w:right w:w="80" w:type="dxa"/>
            </w:tcMar>
          </w:tcPr>
          <w:p>
            <w:pPr>
              <w:jc w:val="right"/>
            </w:pPr>
            <w:r>
              <w:rPr>
                <w:rFonts w:ascii="Times New Roman" w:hAnsi="Times New Roman"/>
                <w:sz w:val="17"/>
              </w:rPr>
              <w:t>1,024</w:t>
            </w:r>
          </w:p>
        </w:tc>
        <w:tc>
          <w:tcPr>
            <w:tcW w:type="dxa" w:w="1872"/>
            <w:shd w:fill="FFFFFF"/>
            <w:tcMar>
              <w:top w:w="50" w:type="dxa"/>
              <w:bottom w:w="50" w:type="dxa"/>
              <w:left w:w="80" w:type="dxa"/>
              <w:right w:w="80" w:type="dxa"/>
            </w:tcMar>
          </w:tcPr>
          <w:p>
            <w:pPr>
              <w:jc w:val="right"/>
            </w:pPr>
            <w:r>
              <w:rPr>
                <w:rFonts w:ascii="Times New Roman" w:hAnsi="Times New Roman"/>
                <w:sz w:val="17"/>
              </w:rPr>
              <w:t>294</w:t>
            </w:r>
          </w:p>
        </w:tc>
        <w:tc>
          <w:tcPr>
            <w:tcW w:type="dxa" w:w="1872"/>
            <w:shd w:fill="FFFFFF"/>
            <w:tcMar>
              <w:top w:w="50" w:type="dxa"/>
              <w:bottom w:w="50" w:type="dxa"/>
              <w:left w:w="80" w:type="dxa"/>
              <w:right w:w="80" w:type="dxa"/>
            </w:tcMar>
          </w:tcPr>
          <w:p>
            <w:pPr>
              <w:jc w:val="right"/>
            </w:pPr>
            <w:r>
              <w:rPr>
                <w:rFonts w:ascii="Times New Roman" w:hAnsi="Times New Roman"/>
                <w:sz w:val="17"/>
              </w:rPr>
              <w:t>28.71%</w:t>
            </w:r>
          </w:p>
        </w:tc>
      </w:tr>
      <w:tr>
        <w:tc>
          <w:tcPr>
            <w:tcW w:type="dxa" w:w="1872"/>
            <w:shd w:fill="F8FAFC"/>
            <w:tcMar>
              <w:top w:w="50" w:type="dxa"/>
              <w:bottom w:w="50" w:type="dxa"/>
              <w:left w:w="80" w:type="dxa"/>
              <w:right w:w="80" w:type="dxa"/>
            </w:tcMar>
          </w:tcPr>
          <w:p>
            <w:pPr>
              <w:jc w:val="left"/>
            </w:pPr>
            <w:r>
              <w:rPr>
                <w:rFonts w:ascii="Times New Roman" w:hAnsi="Times New Roman"/>
                <w:sz w:val="17"/>
              </w:rPr>
              <w:t>Cohort 3 (Giai đoạn gắn kết)</w:t>
            </w:r>
          </w:p>
        </w:tc>
        <w:tc>
          <w:tcPr>
            <w:tcW w:type="dxa" w:w="1872"/>
            <w:shd w:fill="F8FAFC"/>
            <w:tcMar>
              <w:top w:w="50" w:type="dxa"/>
              <w:bottom w:w="50" w:type="dxa"/>
              <w:left w:w="80" w:type="dxa"/>
              <w:right w:w="80" w:type="dxa"/>
            </w:tcMar>
          </w:tcPr>
          <w:p>
            <w:pPr>
              <w:jc w:val="center"/>
            </w:pPr>
            <w:r>
              <w:rPr>
                <w:rFonts w:ascii="Times New Roman" w:hAnsi="Times New Roman"/>
                <w:sz w:val="17"/>
              </w:rPr>
              <w:t>25 - 48 tháng</w:t>
            </w:r>
          </w:p>
        </w:tc>
        <w:tc>
          <w:tcPr>
            <w:tcW w:type="dxa" w:w="1872"/>
            <w:shd w:fill="F8FAFC"/>
            <w:tcMar>
              <w:top w:w="50" w:type="dxa"/>
              <w:bottom w:w="50" w:type="dxa"/>
              <w:left w:w="80" w:type="dxa"/>
              <w:right w:w="80" w:type="dxa"/>
            </w:tcMar>
          </w:tcPr>
          <w:p>
            <w:pPr>
              <w:jc w:val="right"/>
            </w:pPr>
            <w:r>
              <w:rPr>
                <w:rFonts w:ascii="Times New Roman" w:hAnsi="Times New Roman"/>
                <w:sz w:val="17"/>
              </w:rPr>
              <w:t>1,594</w:t>
            </w:r>
          </w:p>
        </w:tc>
        <w:tc>
          <w:tcPr>
            <w:tcW w:type="dxa" w:w="1872"/>
            <w:shd w:fill="F8FAFC"/>
            <w:tcMar>
              <w:top w:w="50" w:type="dxa"/>
              <w:bottom w:w="50" w:type="dxa"/>
              <w:left w:w="80" w:type="dxa"/>
              <w:right w:w="80" w:type="dxa"/>
            </w:tcMar>
          </w:tcPr>
          <w:p>
            <w:pPr>
              <w:jc w:val="right"/>
            </w:pPr>
            <w:r>
              <w:rPr>
                <w:rFonts w:ascii="Times New Roman" w:hAnsi="Times New Roman"/>
                <w:sz w:val="17"/>
              </w:rPr>
              <w:t>336</w:t>
            </w:r>
          </w:p>
        </w:tc>
        <w:tc>
          <w:tcPr>
            <w:tcW w:type="dxa" w:w="1872"/>
            <w:shd w:fill="F8FAFC"/>
            <w:tcMar>
              <w:top w:w="50" w:type="dxa"/>
              <w:bottom w:w="50" w:type="dxa"/>
              <w:left w:w="80" w:type="dxa"/>
              <w:right w:w="80" w:type="dxa"/>
            </w:tcMar>
          </w:tcPr>
          <w:p>
            <w:pPr>
              <w:jc w:val="right"/>
            </w:pPr>
            <w:r>
              <w:rPr>
                <w:rFonts w:ascii="Times New Roman" w:hAnsi="Times New Roman"/>
                <w:sz w:val="17"/>
              </w:rPr>
              <w:t>21.08%</w:t>
            </w:r>
          </w:p>
        </w:tc>
      </w:tr>
      <w:tr>
        <w:tc>
          <w:tcPr>
            <w:tcW w:type="dxa" w:w="1872"/>
            <w:shd w:fill="FFFFFF"/>
            <w:tcMar>
              <w:top w:w="50" w:type="dxa"/>
              <w:bottom w:w="50" w:type="dxa"/>
              <w:left w:w="80" w:type="dxa"/>
              <w:right w:w="80" w:type="dxa"/>
            </w:tcMar>
          </w:tcPr>
          <w:p>
            <w:pPr>
              <w:jc w:val="left"/>
            </w:pPr>
            <w:r>
              <w:rPr>
                <w:rFonts w:ascii="Times New Roman" w:hAnsi="Times New Roman"/>
                <w:sz w:val="17"/>
              </w:rPr>
              <w:t>Cohort 4 (Giai đoạn bền vững)</w:t>
            </w:r>
          </w:p>
        </w:tc>
        <w:tc>
          <w:tcPr>
            <w:tcW w:type="dxa" w:w="1872"/>
            <w:shd w:fill="FFFFFF"/>
            <w:tcMar>
              <w:top w:w="50" w:type="dxa"/>
              <w:bottom w:w="50" w:type="dxa"/>
              <w:left w:w="80" w:type="dxa"/>
              <w:right w:w="80" w:type="dxa"/>
            </w:tcMar>
          </w:tcPr>
          <w:p>
            <w:pPr>
              <w:jc w:val="center"/>
            </w:pPr>
            <w:r>
              <w:rPr>
                <w:rFonts w:ascii="Times New Roman" w:hAnsi="Times New Roman"/>
                <w:sz w:val="17"/>
              </w:rPr>
              <w:t>49 - 60 tháng</w:t>
            </w:r>
          </w:p>
        </w:tc>
        <w:tc>
          <w:tcPr>
            <w:tcW w:type="dxa" w:w="1872"/>
            <w:shd w:fill="FFFFFF"/>
            <w:tcMar>
              <w:top w:w="50" w:type="dxa"/>
              <w:bottom w:w="50" w:type="dxa"/>
              <w:left w:w="80" w:type="dxa"/>
              <w:right w:w="80" w:type="dxa"/>
            </w:tcMar>
          </w:tcPr>
          <w:p>
            <w:pPr>
              <w:jc w:val="right"/>
            </w:pPr>
            <w:r>
              <w:rPr>
                <w:rFonts w:ascii="Times New Roman" w:hAnsi="Times New Roman"/>
                <w:sz w:val="17"/>
              </w:rPr>
              <w:t>832</w:t>
            </w:r>
          </w:p>
        </w:tc>
        <w:tc>
          <w:tcPr>
            <w:tcW w:type="dxa" w:w="1872"/>
            <w:shd w:fill="FFFFFF"/>
            <w:tcMar>
              <w:top w:w="50" w:type="dxa"/>
              <w:bottom w:w="50" w:type="dxa"/>
              <w:left w:w="80" w:type="dxa"/>
              <w:right w:w="80" w:type="dxa"/>
            </w:tcMar>
          </w:tcPr>
          <w:p>
            <w:pPr>
              <w:jc w:val="right"/>
            </w:pPr>
            <w:r>
              <w:rPr>
                <w:rFonts w:ascii="Times New Roman" w:hAnsi="Times New Roman"/>
                <w:sz w:val="17"/>
              </w:rPr>
              <w:t>119</w:t>
            </w:r>
          </w:p>
        </w:tc>
        <w:tc>
          <w:tcPr>
            <w:tcW w:type="dxa" w:w="1872"/>
            <w:shd w:fill="FFFFFF"/>
            <w:tcMar>
              <w:top w:w="50" w:type="dxa"/>
              <w:bottom w:w="50" w:type="dxa"/>
              <w:left w:w="80" w:type="dxa"/>
              <w:right w:w="80" w:type="dxa"/>
            </w:tcMar>
          </w:tcPr>
          <w:p>
            <w:pPr>
              <w:jc w:val="right"/>
            </w:pPr>
            <w:r>
              <w:rPr>
                <w:rFonts w:ascii="Times New Roman" w:hAnsi="Times New Roman"/>
                <w:sz w:val="17"/>
              </w:rPr>
              <w:t>14.30%</w:t>
            </w:r>
          </w:p>
        </w:tc>
      </w:tr>
      <w:tr>
        <w:tc>
          <w:tcPr>
            <w:tcW w:type="dxa" w:w="1872"/>
            <w:shd w:fill="F8FAFC"/>
            <w:tcMar>
              <w:top w:w="50" w:type="dxa"/>
              <w:bottom w:w="50" w:type="dxa"/>
              <w:left w:w="80" w:type="dxa"/>
              <w:right w:w="80" w:type="dxa"/>
            </w:tcMar>
          </w:tcPr>
          <w:p>
            <w:pPr>
              <w:jc w:val="left"/>
            </w:pPr>
            <w:r>
              <w:rPr>
                <w:rFonts w:ascii="Times New Roman" w:hAnsi="Times New Roman"/>
                <w:sz w:val="17"/>
              </w:rPr>
              <w:t>Cohort 5 (Khách hàng trung thành VIP)</w:t>
            </w:r>
          </w:p>
        </w:tc>
        <w:tc>
          <w:tcPr>
            <w:tcW w:type="dxa" w:w="1872"/>
            <w:shd w:fill="F8FAFC"/>
            <w:tcMar>
              <w:top w:w="50" w:type="dxa"/>
              <w:bottom w:w="50" w:type="dxa"/>
              <w:left w:w="80" w:type="dxa"/>
              <w:right w:w="80" w:type="dxa"/>
            </w:tcMar>
          </w:tcPr>
          <w:p>
            <w:pPr>
              <w:jc w:val="center"/>
            </w:pPr>
            <w:r>
              <w:rPr>
                <w:rFonts w:ascii="Times New Roman" w:hAnsi="Times New Roman"/>
                <w:sz w:val="17"/>
              </w:rPr>
              <w:t>&gt; 60 tháng</w:t>
            </w:r>
          </w:p>
        </w:tc>
        <w:tc>
          <w:tcPr>
            <w:tcW w:type="dxa" w:w="1872"/>
            <w:shd w:fill="F8FAFC"/>
            <w:tcMar>
              <w:top w:w="50" w:type="dxa"/>
              <w:bottom w:w="50" w:type="dxa"/>
              <w:left w:w="80" w:type="dxa"/>
              <w:right w:w="80" w:type="dxa"/>
            </w:tcMar>
          </w:tcPr>
          <w:p>
            <w:pPr>
              <w:jc w:val="right"/>
            </w:pPr>
            <w:r>
              <w:rPr>
                <w:rFonts w:ascii="Times New Roman" w:hAnsi="Times New Roman"/>
                <w:sz w:val="17"/>
              </w:rPr>
              <w:t>1,407</w:t>
            </w:r>
          </w:p>
        </w:tc>
        <w:tc>
          <w:tcPr>
            <w:tcW w:type="dxa" w:w="1872"/>
            <w:shd w:fill="F8FAFC"/>
            <w:tcMar>
              <w:top w:w="50" w:type="dxa"/>
              <w:bottom w:w="50" w:type="dxa"/>
              <w:left w:w="80" w:type="dxa"/>
              <w:right w:w="80" w:type="dxa"/>
            </w:tcMar>
          </w:tcPr>
          <w:p>
            <w:pPr>
              <w:jc w:val="right"/>
            </w:pPr>
            <w:r>
              <w:rPr>
                <w:rFonts w:ascii="Times New Roman" w:hAnsi="Times New Roman"/>
                <w:sz w:val="17"/>
              </w:rPr>
              <w:t>93</w:t>
            </w:r>
          </w:p>
        </w:tc>
        <w:tc>
          <w:tcPr>
            <w:tcW w:type="dxa" w:w="1872"/>
            <w:shd w:fill="F8FAFC"/>
            <w:tcMar>
              <w:top w:w="50" w:type="dxa"/>
              <w:bottom w:w="50" w:type="dxa"/>
              <w:left w:w="80" w:type="dxa"/>
              <w:right w:w="80" w:type="dxa"/>
            </w:tcMar>
          </w:tcPr>
          <w:p>
            <w:pPr>
              <w:jc w:val="right"/>
            </w:pPr>
            <w:r>
              <w:rPr>
                <w:rFonts w:ascii="Times New Roman" w:hAnsi="Times New Roman"/>
                <w:sz w:val="17"/>
              </w:rPr>
              <w:t>6.61%</w:t>
            </w:r>
          </w:p>
        </w:tc>
      </w:tr>
    </w:tbl>
    <w:p>
      <w:pPr>
        <w:spacing w:after="80"/>
      </w:pPr>
    </w:p>
    <w:p>
      <w:pPr>
        <w:pStyle w:val="ListBullet"/>
        <w:spacing w:after="80" w:line="276" w:lineRule="auto"/>
        <w:jc w:val="both"/>
      </w:pPr>
      <w:r>
        <w:rPr>
          <w:rFonts w:ascii="Times New Roman" w:hAnsi="Times New Roman"/>
          <w:b/>
          <w:sz w:val="21"/>
        </w:rPr>
        <w:t xml:space="preserve">Ý nghĩa nghiệp vụ viễn thông: </w:t>
      </w:r>
      <w:r>
        <w:rPr>
          <w:rFonts w:ascii="Times New Roman" w:hAnsi="Times New Roman"/>
          <w:sz w:val="21"/>
        </w:rPr>
        <w:t>Chứng minh rằng khách hàng gắn bó trên 5 năm gần như không có khả năng rời mạng tự nhiên (Churn kháng cự).</w:t>
      </w:r>
    </w:p>
    <w:p>
      <w:pPr>
        <w:pStyle w:val="ListBullet"/>
        <w:spacing w:after="80" w:line="276" w:lineRule="auto"/>
        <w:jc w:val="both"/>
      </w:pPr>
      <w:r>
        <w:rPr>
          <w:rFonts w:ascii="Times New Roman" w:hAnsi="Times New Roman"/>
          <w:b/>
          <w:sz w:val="21"/>
        </w:rPr>
        <w:t xml:space="preserve">Hàm ý đối với CSKH: </w:t>
      </w:r>
      <w:r>
        <w:rPr>
          <w:rFonts w:ascii="Times New Roman" w:hAnsi="Times New Roman"/>
          <w:sz w:val="21"/>
        </w:rPr>
        <w:t>Chuyển dịch 70% ngân sách giữ chân khách hàng tập trung vào nhóm khách hàng mới trong 2 năm đầu tiên.</w:t>
      </w:r>
    </w:p>
    <w:p>
      <w:r>
        <w:br w:type="page"/>
      </w:r>
    </w:p>
    <w:p>
      <w:pPr>
        <w:keepNext/>
        <w:spacing w:before="360" w:after="160"/>
      </w:pPr>
      <w:r>
        <w:rPr>
          <w:rFonts w:ascii="Times New Roman" w:hAnsi="Times New Roman"/>
          <w:b/>
          <w:color w:val="0F172A"/>
          <w:sz w:val="30"/>
        </w:rPr>
        <w:t>4. THIẾT KẾ DASHBOARD TRỰC QUAN HÓA TƯƠNG TÁC &amp; STORYTELLING</w:t>
      </w:r>
    </w:p>
    <w:p>
      <w:pPr>
        <w:keepNext/>
        <w:spacing w:before="260" w:after="100"/>
      </w:pPr>
      <w:r>
        <w:rPr>
          <w:rFonts w:ascii="Times New Roman" w:hAnsi="Times New Roman"/>
          <w:b/>
          <w:color w:val="1E3A8A"/>
          <w:sz w:val="25"/>
        </w:rPr>
        <w:t>4.1 Kiến Trúc Kỹ Thuật Streamlit + Plotly &amp; Sơ Đồ Luồng Tương Tác</w:t>
      </w:r>
    </w:p>
    <w:p>
      <w:pPr>
        <w:spacing w:after="100" w:line="288" w:lineRule="auto"/>
        <w:jc w:val="both"/>
      </w:pPr>
      <w:r>
        <w:rPr>
          <w:rFonts w:ascii="Times New Roman" w:hAnsi="Times New Roman"/>
          <w:color w:val="1E293B"/>
          <w:sz w:val="22"/>
        </w:rPr>
        <w:t>Dashboard được xây dựng tại 'src/app.py' kết hợp giữa Streamlit và Plotly. Dưới đây là đoạn pseudo-code thể hiện cơ chế lọc dữ liệu đa chiều thời gian thực:</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Pseudo-code: Cơ chế Lọc đa chiều &amp; Cập nhật KPI trên Dashboard Streamlit</w:t>
              <w:br/>
              <w:t>filtered_df = df_raw.copy()</w:t>
              <w:br/>
              <w:t>if selected_state != "Tất cả các bang":</w:t>
              <w:br/>
              <w:t xml:space="preserve">    filtered_df = filtered_df[filtered_df['State'] == selected_state]</w:t>
              <w:br/>
              <w:t>if selected_contracts:</w:t>
              <w:br/>
              <w:t xml:space="preserve">    filtered_df = filtered_df[filtered_df['Contract'].isin(selected_contracts)]</w:t>
              <w:br/>
              <w:br/>
              <w:t># Cập nhật tức thời 5 thẻ KPI</w:t>
              <w:br/>
              <w:t>total_cust = len(filtered_df)</w:t>
              <w:br/>
              <w:t>churn_rate = (filtered_df['Churn'] == 'Yes').mean() * 100</w:t>
              <w:br/>
              <w:t>avg_arpu = filtered_df['MonthlyCharges'].mean()</w:t>
            </w:r>
          </w:p>
        </w:tc>
      </w:tr>
    </w:tbl>
    <w:p>
      <w:pPr>
        <w:keepNext/>
        <w:spacing w:before="40" w:after="160"/>
        <w:jc w:val="center"/>
      </w:pPr>
      <w:r>
        <w:rPr>
          <w:rFonts w:ascii="Times New Roman" w:hAnsi="Times New Roman"/>
          <w:b/>
          <w:i/>
          <w:color w:val="475569"/>
          <w:sz w:val="19"/>
        </w:rPr>
        <w:t>Minh họa mã nguồn / Pseudo-code: Cơ chế lọc đa chiều và cập nhật thẻ KPI thời gian thực</w:t>
      </w:r>
    </w:p>
    <w:p>
      <w:pPr>
        <w:keepNext/>
        <w:spacing w:before="260" w:after="100"/>
      </w:pPr>
      <w:r>
        <w:rPr>
          <w:rFonts w:ascii="Times New Roman" w:hAnsi="Times New Roman"/>
          <w:b/>
          <w:color w:val="1E3A8A"/>
          <w:sz w:val="25"/>
        </w:rPr>
        <w:t>4.2 Hiện Thực Hóa Nguyên Lý Tương Tác Shneiderman</w:t>
      </w:r>
    </w:p>
    <w:p>
      <w:pPr>
        <w:spacing w:after="100" w:line="288" w:lineRule="auto"/>
        <w:jc w:val="both"/>
      </w:pPr>
      <w:r>
        <w:rPr>
          <w:rFonts w:ascii="Times New Roman" w:hAnsi="Times New Roman"/>
          <w:color w:val="1E293B"/>
          <w:sz w:val="22"/>
        </w:rPr>
        <w:t>Thiết kế Dashboard tuân thủ nghiêm ngặt nguyên lý tương tác dữ liệu kinh điển của Ben Shneiderman: 'Overview first, zoom and filter, then details-on-demand':</w:t>
      </w:r>
    </w:p>
    <w:p>
      <w:pPr>
        <w:pStyle w:val="ListBullet"/>
        <w:spacing w:after="80" w:line="276" w:lineRule="auto"/>
        <w:jc w:val="both"/>
      </w:pPr>
      <w:r>
        <w:rPr>
          <w:rFonts w:ascii="Times New Roman" w:hAnsi="Times New Roman"/>
          <w:b/>
          <w:sz w:val="21"/>
        </w:rPr>
        <w:t xml:space="preserve">1. Overview first: </w:t>
      </w:r>
      <w:r>
        <w:rPr>
          <w:rFonts w:ascii="Times New Roman" w:hAnsi="Times New Roman"/>
          <w:sz w:val="21"/>
        </w:rPr>
        <w:t>5 thẻ chỉ số KPI tổng thể ở đầu trang cung cấp ngay bức tranh toàn cảnh về quy mô khách hàng, tỷ lệ Churn, doanh thu ARPU, tổng thất thoát MRR và điểm hài lòng trung bình.</w:t>
      </w:r>
    </w:p>
    <w:p>
      <w:pPr>
        <w:pStyle w:val="ListBullet"/>
        <w:spacing w:after="80" w:line="276" w:lineRule="auto"/>
        <w:jc w:val="both"/>
      </w:pPr>
      <w:r>
        <w:rPr>
          <w:rFonts w:ascii="Times New Roman" w:hAnsi="Times New Roman"/>
          <w:b/>
          <w:sz w:val="21"/>
        </w:rPr>
        <w:t xml:space="preserve">2. Zoom and filter: </w:t>
      </w:r>
      <w:r>
        <w:rPr>
          <w:rFonts w:ascii="Times New Roman" w:hAnsi="Times New Roman"/>
          <w:sz w:val="21"/>
        </w:rPr>
        <w:t>Thanh công cụ Sidebar tích hợp 7 bộ lọc động (Bang địa lý, Loại hợp đồng, Dịch vụ Internet, Hình thức thanh toán, Phân khúc cước phí, Nhóm thâm niên) cho phép người dùng thu hẹp phạm vi phân tích theo ý muốn.</w:t>
      </w:r>
    </w:p>
    <w:p>
      <w:pPr>
        <w:pStyle w:val="ListBullet"/>
        <w:spacing w:after="80" w:line="276" w:lineRule="auto"/>
        <w:jc w:val="both"/>
      </w:pPr>
      <w:r>
        <w:rPr>
          <w:rFonts w:ascii="Times New Roman" w:hAnsi="Times New Roman"/>
          <w:b/>
          <w:sz w:val="21"/>
        </w:rPr>
        <w:t xml:space="preserve">3. Details-on-demand: </w:t>
      </w:r>
      <w:r>
        <w:rPr>
          <w:rFonts w:ascii="Times New Roman" w:hAnsi="Times New Roman"/>
          <w:sz w:val="21"/>
        </w:rPr>
        <w:t>Tab 5 cung cấp tính năng Drill-Down chuyên sâu: khi người dùng chọn bất kỳ mã khách hàng nào, hệ thống lập tức mở rộng toàn bộ hồ sơ 360 độ gồm lịch sử cước, dịch vụ và khuyến nghị giữ chân riêng lẻ.</w:t>
      </w:r>
    </w:p>
    <w:p>
      <w:pPr>
        <w:keepNext/>
        <w:spacing w:before="260" w:after="100"/>
      </w:pPr>
      <w:r>
        <w:rPr>
          <w:rFonts w:ascii="Times New Roman" w:hAnsi="Times New Roman"/>
          <w:b/>
          <w:color w:val="1E3A8A"/>
          <w:sz w:val="25"/>
        </w:rPr>
        <w:t>4.3 Danh Mục 10+ Loại Biểu Đồ Trên Dashboard</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Vị Trí Phân Bổ</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Loại Biểu Đồ / Thành Phần</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Công Nghệ Hiện Thực</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Mục Tiêu Trực Quan Hóa &amp; Tương Tác</w:t>
            </w:r>
          </w:p>
        </w:tc>
      </w:tr>
      <w:tr>
        <w:tc>
          <w:tcPr>
            <w:tcW w:type="dxa" w:w="2340"/>
            <w:shd w:fill="F8FAFC"/>
            <w:tcMar>
              <w:top w:w="50" w:type="dxa"/>
              <w:bottom w:w="50" w:type="dxa"/>
              <w:left w:w="80" w:type="dxa"/>
              <w:right w:w="80" w:type="dxa"/>
            </w:tcMar>
          </w:tcPr>
          <w:p>
            <w:pPr>
              <w:jc w:val="left"/>
            </w:pPr>
            <w:r>
              <w:rPr>
                <w:rFonts w:ascii="Times New Roman" w:hAnsi="Times New Roman"/>
                <w:sz w:val="17"/>
              </w:rPr>
              <w:t>Tab 1: Tổng Quan &amp; KPIs</w:t>
            </w:r>
          </w:p>
        </w:tc>
        <w:tc>
          <w:tcPr>
            <w:tcW w:type="dxa" w:w="2340"/>
            <w:shd w:fill="F8FAFC"/>
            <w:tcMar>
              <w:top w:w="50" w:type="dxa"/>
              <w:bottom w:w="50" w:type="dxa"/>
              <w:left w:w="80" w:type="dxa"/>
              <w:right w:w="80" w:type="dxa"/>
            </w:tcMar>
          </w:tcPr>
          <w:p>
            <w:pPr>
              <w:jc w:val="left"/>
            </w:pPr>
            <w:r>
              <w:rPr>
                <w:rFonts w:ascii="Times New Roman" w:hAnsi="Times New Roman"/>
                <w:sz w:val="17"/>
              </w:rPr>
              <w:t>Thẻ KPI Metrics</w:t>
            </w:r>
          </w:p>
        </w:tc>
        <w:tc>
          <w:tcPr>
            <w:tcW w:type="dxa" w:w="2340"/>
            <w:shd w:fill="F8FAFC"/>
            <w:tcMar>
              <w:top w:w="50" w:type="dxa"/>
              <w:bottom w:w="50" w:type="dxa"/>
              <w:left w:w="80" w:type="dxa"/>
              <w:right w:w="80" w:type="dxa"/>
            </w:tcMar>
          </w:tcPr>
          <w:p>
            <w:pPr>
              <w:jc w:val="center"/>
            </w:pPr>
            <w:r>
              <w:rPr>
                <w:rFonts w:ascii="Times New Roman" w:hAnsi="Times New Roman"/>
                <w:sz w:val="17"/>
              </w:rPr>
              <w:t>Chỉ số tổng hợp</w:t>
            </w:r>
          </w:p>
        </w:tc>
        <w:tc>
          <w:tcPr>
            <w:tcW w:type="dxa" w:w="2340"/>
            <w:shd w:fill="F8FAFC"/>
            <w:tcMar>
              <w:top w:w="50" w:type="dxa"/>
              <w:bottom w:w="50" w:type="dxa"/>
              <w:left w:w="80" w:type="dxa"/>
              <w:right w:w="80" w:type="dxa"/>
            </w:tcMar>
          </w:tcPr>
          <w:p>
            <w:pPr>
              <w:jc w:val="left"/>
            </w:pPr>
            <w:r>
              <w:rPr>
                <w:rFonts w:ascii="Times New Roman" w:hAnsi="Times New Roman"/>
                <w:sz w:val="17"/>
              </w:rPr>
              <w:t>Quy mô thuê bao, Churn Rate, ARPU, Thất thoát MRR, CSAT</w:t>
            </w:r>
          </w:p>
        </w:tc>
      </w:tr>
      <w:tr>
        <w:tc>
          <w:tcPr>
            <w:tcW w:type="dxa" w:w="2340"/>
            <w:shd w:fill="FFFFFF"/>
            <w:tcMar>
              <w:top w:w="50" w:type="dxa"/>
              <w:bottom w:w="50" w:type="dxa"/>
              <w:left w:w="80" w:type="dxa"/>
              <w:right w:w="80" w:type="dxa"/>
            </w:tcMar>
          </w:tcPr>
          <w:p>
            <w:pPr>
              <w:jc w:val="left"/>
            </w:pPr>
            <w:r>
              <w:rPr>
                <w:rFonts w:ascii="Times New Roman" w:hAnsi="Times New Roman"/>
                <w:sz w:val="17"/>
              </w:rPr>
              <w:t>Tab 1: Tổng Quan &amp; KPIs</w:t>
            </w:r>
          </w:p>
        </w:tc>
        <w:tc>
          <w:tcPr>
            <w:tcW w:type="dxa" w:w="2340"/>
            <w:shd w:fill="FFFFFF"/>
            <w:tcMar>
              <w:top w:w="50" w:type="dxa"/>
              <w:bottom w:w="50" w:type="dxa"/>
              <w:left w:w="80" w:type="dxa"/>
              <w:right w:w="80" w:type="dxa"/>
            </w:tcMar>
          </w:tcPr>
          <w:p>
            <w:pPr>
              <w:jc w:val="left"/>
            </w:pPr>
            <w:r>
              <w:rPr>
                <w:rFonts w:ascii="Times New Roman" w:hAnsi="Times New Roman"/>
                <w:sz w:val="17"/>
              </w:rPr>
              <w:t>Donut Chart</w:t>
            </w:r>
          </w:p>
        </w:tc>
        <w:tc>
          <w:tcPr>
            <w:tcW w:type="dxa" w:w="2340"/>
            <w:shd w:fill="FFFFFF"/>
            <w:tcMar>
              <w:top w:w="50" w:type="dxa"/>
              <w:bottom w:w="50" w:type="dxa"/>
              <w:left w:w="80" w:type="dxa"/>
              <w:right w:w="80" w:type="dxa"/>
            </w:tcMar>
          </w:tcPr>
          <w:p>
            <w:pPr>
              <w:jc w:val="center"/>
            </w:pPr>
            <w:r>
              <w:rPr>
                <w:rFonts w:ascii="Times New Roman" w:hAnsi="Times New Roman"/>
                <w:sz w:val="17"/>
              </w:rPr>
              <w:t>Plotly Pie (hole=0.4)</w:t>
            </w:r>
          </w:p>
        </w:tc>
        <w:tc>
          <w:tcPr>
            <w:tcW w:type="dxa" w:w="2340"/>
            <w:shd w:fill="FFFFFF"/>
            <w:tcMar>
              <w:top w:w="50" w:type="dxa"/>
              <w:bottom w:w="50" w:type="dxa"/>
              <w:left w:w="80" w:type="dxa"/>
              <w:right w:w="80" w:type="dxa"/>
            </w:tcMar>
          </w:tcPr>
          <w:p>
            <w:pPr>
              <w:jc w:val="left"/>
            </w:pPr>
            <w:r>
              <w:rPr>
                <w:rFonts w:ascii="Times New Roman" w:hAnsi="Times New Roman"/>
                <w:sz w:val="17"/>
              </w:rPr>
              <w:t>Tỷ trọng Ở lại (73.5%) vs Rời mạng (26.5%)</w:t>
            </w:r>
          </w:p>
        </w:tc>
      </w:tr>
      <w:tr>
        <w:tc>
          <w:tcPr>
            <w:tcW w:type="dxa" w:w="2340"/>
            <w:shd w:fill="F8FAFC"/>
            <w:tcMar>
              <w:top w:w="50" w:type="dxa"/>
              <w:bottom w:w="50" w:type="dxa"/>
              <w:left w:w="80" w:type="dxa"/>
              <w:right w:w="80" w:type="dxa"/>
            </w:tcMar>
          </w:tcPr>
          <w:p>
            <w:pPr>
              <w:jc w:val="left"/>
            </w:pPr>
            <w:r>
              <w:rPr>
                <w:rFonts w:ascii="Times New Roman" w:hAnsi="Times New Roman"/>
                <w:sz w:val="17"/>
              </w:rPr>
              <w:t>Tab 1: Tổng Quan &amp; KPIs</w:t>
            </w:r>
          </w:p>
        </w:tc>
        <w:tc>
          <w:tcPr>
            <w:tcW w:type="dxa" w:w="2340"/>
            <w:shd w:fill="F8FAFC"/>
            <w:tcMar>
              <w:top w:w="50" w:type="dxa"/>
              <w:bottom w:w="50" w:type="dxa"/>
              <w:left w:w="80" w:type="dxa"/>
              <w:right w:w="80" w:type="dxa"/>
            </w:tcMar>
          </w:tcPr>
          <w:p>
            <w:pPr>
              <w:jc w:val="left"/>
            </w:pPr>
            <w:r>
              <w:rPr>
                <w:rFonts w:ascii="Times New Roman" w:hAnsi="Times New Roman"/>
                <w:sz w:val="17"/>
              </w:rPr>
              <w:t>Grouped Bar Chart</w:t>
            </w:r>
          </w:p>
        </w:tc>
        <w:tc>
          <w:tcPr>
            <w:tcW w:type="dxa" w:w="2340"/>
            <w:shd w:fill="F8FAFC"/>
            <w:tcMar>
              <w:top w:w="50" w:type="dxa"/>
              <w:bottom w:w="50" w:type="dxa"/>
              <w:left w:w="80" w:type="dxa"/>
              <w:right w:w="80" w:type="dxa"/>
            </w:tcMar>
          </w:tcPr>
          <w:p>
            <w:pPr>
              <w:jc w:val="center"/>
            </w:pPr>
            <w:r>
              <w:rPr>
                <w:rFonts w:ascii="Times New Roman" w:hAnsi="Times New Roman"/>
                <w:sz w:val="17"/>
              </w:rPr>
              <w:t>Plotly Bar</w:t>
            </w:r>
          </w:p>
        </w:tc>
        <w:tc>
          <w:tcPr>
            <w:tcW w:type="dxa" w:w="2340"/>
            <w:shd w:fill="F8FAFC"/>
            <w:tcMar>
              <w:top w:w="50" w:type="dxa"/>
              <w:bottom w:w="50" w:type="dxa"/>
              <w:left w:w="80" w:type="dxa"/>
              <w:right w:w="80" w:type="dxa"/>
            </w:tcMar>
          </w:tcPr>
          <w:p>
            <w:pPr>
              <w:jc w:val="left"/>
            </w:pPr>
            <w:r>
              <w:rPr>
                <w:rFonts w:ascii="Times New Roman" w:hAnsi="Times New Roman"/>
                <w:sz w:val="17"/>
              </w:rPr>
              <w:t>Tỷ lệ Churn so sánh giữa 3 loại Hợp đồng cam kết</w:t>
            </w:r>
          </w:p>
        </w:tc>
      </w:tr>
      <w:tr>
        <w:tc>
          <w:tcPr>
            <w:tcW w:type="dxa" w:w="2340"/>
            <w:shd w:fill="FFFFFF"/>
            <w:tcMar>
              <w:top w:w="50" w:type="dxa"/>
              <w:bottom w:w="50" w:type="dxa"/>
              <w:left w:w="80" w:type="dxa"/>
              <w:right w:w="80" w:type="dxa"/>
            </w:tcMar>
          </w:tcPr>
          <w:p>
            <w:pPr>
              <w:jc w:val="left"/>
            </w:pPr>
            <w:r>
              <w:rPr>
                <w:rFonts w:ascii="Times New Roman" w:hAnsi="Times New Roman"/>
                <w:sz w:val="17"/>
              </w:rPr>
              <w:t>Tab 1: Tổng Quan &amp; KPIs</w:t>
            </w:r>
          </w:p>
        </w:tc>
        <w:tc>
          <w:tcPr>
            <w:tcW w:type="dxa" w:w="2340"/>
            <w:shd w:fill="FFFFFF"/>
            <w:tcMar>
              <w:top w:w="50" w:type="dxa"/>
              <w:bottom w:w="50" w:type="dxa"/>
              <w:left w:w="80" w:type="dxa"/>
              <w:right w:w="80" w:type="dxa"/>
            </w:tcMar>
          </w:tcPr>
          <w:p>
            <w:pPr>
              <w:jc w:val="left"/>
            </w:pPr>
            <w:r>
              <w:rPr>
                <w:rFonts w:ascii="Times New Roman" w:hAnsi="Times New Roman"/>
                <w:sz w:val="17"/>
              </w:rPr>
              <w:t>Overlay Histogram</w:t>
            </w:r>
          </w:p>
        </w:tc>
        <w:tc>
          <w:tcPr>
            <w:tcW w:type="dxa" w:w="2340"/>
            <w:shd w:fill="FFFFFF"/>
            <w:tcMar>
              <w:top w:w="50" w:type="dxa"/>
              <w:bottom w:w="50" w:type="dxa"/>
              <w:left w:w="80" w:type="dxa"/>
              <w:right w:w="80" w:type="dxa"/>
            </w:tcMar>
          </w:tcPr>
          <w:p>
            <w:pPr>
              <w:jc w:val="center"/>
            </w:pPr>
            <w:r>
              <w:rPr>
                <w:rFonts w:ascii="Times New Roman" w:hAnsi="Times New Roman"/>
                <w:sz w:val="17"/>
              </w:rPr>
              <w:t>Plotly Histogram (KDE)</w:t>
            </w:r>
          </w:p>
        </w:tc>
        <w:tc>
          <w:tcPr>
            <w:tcW w:type="dxa" w:w="2340"/>
            <w:shd w:fill="FFFFFF"/>
            <w:tcMar>
              <w:top w:w="50" w:type="dxa"/>
              <w:bottom w:w="50" w:type="dxa"/>
              <w:left w:w="80" w:type="dxa"/>
              <w:right w:w="80" w:type="dxa"/>
            </w:tcMar>
          </w:tcPr>
          <w:p>
            <w:pPr>
              <w:jc w:val="left"/>
            </w:pPr>
            <w:r>
              <w:rPr>
                <w:rFonts w:ascii="Times New Roman" w:hAnsi="Times New Roman"/>
                <w:sz w:val="17"/>
              </w:rPr>
              <w:t>Phân bố thời gian thâm niên giữa 2 nhóm khách hàng</w:t>
            </w:r>
          </w:p>
        </w:tc>
      </w:tr>
      <w:tr>
        <w:tc>
          <w:tcPr>
            <w:tcW w:type="dxa" w:w="2340"/>
            <w:shd w:fill="F8FAFC"/>
            <w:tcMar>
              <w:top w:w="50" w:type="dxa"/>
              <w:bottom w:w="50" w:type="dxa"/>
              <w:left w:w="80" w:type="dxa"/>
              <w:right w:w="80" w:type="dxa"/>
            </w:tcMar>
          </w:tcPr>
          <w:p>
            <w:pPr>
              <w:jc w:val="left"/>
            </w:pPr>
            <w:r>
              <w:rPr>
                <w:rFonts w:ascii="Times New Roman" w:hAnsi="Times New Roman"/>
                <w:sz w:val="17"/>
              </w:rPr>
              <w:t>Tab 1: Tổng Quan &amp; KPIs</w:t>
            </w:r>
          </w:p>
        </w:tc>
        <w:tc>
          <w:tcPr>
            <w:tcW w:type="dxa" w:w="2340"/>
            <w:shd w:fill="F8FAFC"/>
            <w:tcMar>
              <w:top w:w="50" w:type="dxa"/>
              <w:bottom w:w="50" w:type="dxa"/>
              <w:left w:w="80" w:type="dxa"/>
              <w:right w:w="80" w:type="dxa"/>
            </w:tcMar>
          </w:tcPr>
          <w:p>
            <w:pPr>
              <w:jc w:val="left"/>
            </w:pPr>
            <w:r>
              <w:rPr>
                <w:rFonts w:ascii="Times New Roman" w:hAnsi="Times New Roman"/>
                <w:sz w:val="17"/>
              </w:rPr>
              <w:t>Box Plot with Points</w:t>
            </w:r>
          </w:p>
        </w:tc>
        <w:tc>
          <w:tcPr>
            <w:tcW w:type="dxa" w:w="2340"/>
            <w:shd w:fill="F8FAFC"/>
            <w:tcMar>
              <w:top w:w="50" w:type="dxa"/>
              <w:bottom w:w="50" w:type="dxa"/>
              <w:left w:w="80" w:type="dxa"/>
              <w:right w:w="80" w:type="dxa"/>
            </w:tcMar>
          </w:tcPr>
          <w:p>
            <w:pPr>
              <w:jc w:val="center"/>
            </w:pPr>
            <w:r>
              <w:rPr>
                <w:rFonts w:ascii="Times New Roman" w:hAnsi="Times New Roman"/>
                <w:sz w:val="17"/>
              </w:rPr>
              <w:t>Plotly Box</w:t>
            </w:r>
          </w:p>
        </w:tc>
        <w:tc>
          <w:tcPr>
            <w:tcW w:type="dxa" w:w="2340"/>
            <w:shd w:fill="F8FAFC"/>
            <w:tcMar>
              <w:top w:w="50" w:type="dxa"/>
              <w:bottom w:w="50" w:type="dxa"/>
              <w:left w:w="80" w:type="dxa"/>
              <w:right w:w="80" w:type="dxa"/>
            </w:tcMar>
          </w:tcPr>
          <w:p>
            <w:pPr>
              <w:jc w:val="left"/>
            </w:pPr>
            <w:r>
              <w:rPr>
                <w:rFonts w:ascii="Times New Roman" w:hAnsi="Times New Roman"/>
                <w:sz w:val="17"/>
              </w:rPr>
              <w:t>Phát hiện ngoại lai và so sánh trung vị cước phí</w:t>
            </w:r>
          </w:p>
        </w:tc>
      </w:tr>
      <w:tr>
        <w:tc>
          <w:tcPr>
            <w:tcW w:type="dxa" w:w="2340"/>
            <w:shd w:fill="FFFFFF"/>
            <w:tcMar>
              <w:top w:w="50" w:type="dxa"/>
              <w:bottom w:w="50" w:type="dxa"/>
              <w:left w:w="80" w:type="dxa"/>
              <w:right w:w="80" w:type="dxa"/>
            </w:tcMar>
          </w:tcPr>
          <w:p>
            <w:pPr>
              <w:jc w:val="left"/>
            </w:pPr>
            <w:r>
              <w:rPr>
                <w:rFonts w:ascii="Times New Roman" w:hAnsi="Times New Roman"/>
                <w:sz w:val="17"/>
              </w:rPr>
              <w:t>Tab 2: Địa Lý &amp; Phân Bổ</w:t>
            </w:r>
          </w:p>
        </w:tc>
        <w:tc>
          <w:tcPr>
            <w:tcW w:type="dxa" w:w="2340"/>
            <w:shd w:fill="FFFFFF"/>
            <w:tcMar>
              <w:top w:w="50" w:type="dxa"/>
              <w:bottom w:w="50" w:type="dxa"/>
              <w:left w:w="80" w:type="dxa"/>
              <w:right w:w="80" w:type="dxa"/>
            </w:tcMar>
          </w:tcPr>
          <w:p>
            <w:pPr>
              <w:jc w:val="left"/>
            </w:pPr>
            <w:r>
              <w:rPr>
                <w:rFonts w:ascii="Times New Roman" w:hAnsi="Times New Roman"/>
                <w:sz w:val="17"/>
              </w:rPr>
              <w:t>US Bubble Map</w:t>
            </w:r>
          </w:p>
        </w:tc>
        <w:tc>
          <w:tcPr>
            <w:tcW w:type="dxa" w:w="2340"/>
            <w:shd w:fill="FFFFFF"/>
            <w:tcMar>
              <w:top w:w="50" w:type="dxa"/>
              <w:bottom w:w="50" w:type="dxa"/>
              <w:left w:w="80" w:type="dxa"/>
              <w:right w:w="80" w:type="dxa"/>
            </w:tcMar>
          </w:tcPr>
          <w:p>
            <w:pPr>
              <w:jc w:val="center"/>
            </w:pPr>
            <w:r>
              <w:rPr>
                <w:rFonts w:ascii="Times New Roman" w:hAnsi="Times New Roman"/>
                <w:sz w:val="17"/>
              </w:rPr>
              <w:t>Plotly scatter_geo</w:t>
            </w:r>
          </w:p>
        </w:tc>
        <w:tc>
          <w:tcPr>
            <w:tcW w:type="dxa" w:w="2340"/>
            <w:shd w:fill="FFFFFF"/>
            <w:tcMar>
              <w:top w:w="50" w:type="dxa"/>
              <w:bottom w:w="50" w:type="dxa"/>
              <w:left w:w="80" w:type="dxa"/>
              <w:right w:w="80" w:type="dxa"/>
            </w:tcMar>
          </w:tcPr>
          <w:p>
            <w:pPr>
              <w:jc w:val="left"/>
            </w:pPr>
            <w:r>
              <w:rPr>
                <w:rFonts w:ascii="Times New Roman" w:hAnsi="Times New Roman"/>
                <w:sz w:val="17"/>
              </w:rPr>
              <w:t>Phân bố không gian khách hàng &amp; Churn theo bang Hoa Kỳ</w:t>
            </w:r>
          </w:p>
        </w:tc>
      </w:tr>
      <w:tr>
        <w:tc>
          <w:tcPr>
            <w:tcW w:type="dxa" w:w="2340"/>
            <w:shd w:fill="F8FAFC"/>
            <w:tcMar>
              <w:top w:w="50" w:type="dxa"/>
              <w:bottom w:w="50" w:type="dxa"/>
              <w:left w:w="80" w:type="dxa"/>
              <w:right w:w="80" w:type="dxa"/>
            </w:tcMar>
          </w:tcPr>
          <w:p>
            <w:pPr>
              <w:jc w:val="left"/>
            </w:pPr>
            <w:r>
              <w:rPr>
                <w:rFonts w:ascii="Times New Roman" w:hAnsi="Times New Roman"/>
                <w:sz w:val="17"/>
              </w:rPr>
              <w:t>Tab 2: Địa Lý &amp; Phân Bổ</w:t>
            </w:r>
          </w:p>
        </w:tc>
        <w:tc>
          <w:tcPr>
            <w:tcW w:type="dxa" w:w="2340"/>
            <w:shd w:fill="F8FAFC"/>
            <w:tcMar>
              <w:top w:w="50" w:type="dxa"/>
              <w:bottom w:w="50" w:type="dxa"/>
              <w:left w:w="80" w:type="dxa"/>
              <w:right w:w="80" w:type="dxa"/>
            </w:tcMar>
          </w:tcPr>
          <w:p>
            <w:pPr>
              <w:jc w:val="left"/>
            </w:pPr>
            <w:r>
              <w:rPr>
                <w:rFonts w:ascii="Times New Roman" w:hAnsi="Times New Roman"/>
                <w:sz w:val="17"/>
              </w:rPr>
              <w:t>Horizontal Bar Chart</w:t>
            </w:r>
          </w:p>
        </w:tc>
        <w:tc>
          <w:tcPr>
            <w:tcW w:type="dxa" w:w="2340"/>
            <w:shd w:fill="F8FAFC"/>
            <w:tcMar>
              <w:top w:w="50" w:type="dxa"/>
              <w:bottom w:w="50" w:type="dxa"/>
              <w:left w:w="80" w:type="dxa"/>
              <w:right w:w="80" w:type="dxa"/>
            </w:tcMar>
          </w:tcPr>
          <w:p>
            <w:pPr>
              <w:jc w:val="center"/>
            </w:pPr>
            <w:r>
              <w:rPr>
                <w:rFonts w:ascii="Times New Roman" w:hAnsi="Times New Roman"/>
                <w:sz w:val="17"/>
              </w:rPr>
              <w:t>Plotly Bar (horizontal)</w:t>
            </w:r>
          </w:p>
        </w:tc>
        <w:tc>
          <w:tcPr>
            <w:tcW w:type="dxa" w:w="2340"/>
            <w:shd w:fill="F8FAFC"/>
            <w:tcMar>
              <w:top w:w="50" w:type="dxa"/>
              <w:bottom w:w="50" w:type="dxa"/>
              <w:left w:w="80" w:type="dxa"/>
              <w:right w:w="80" w:type="dxa"/>
            </w:tcMar>
          </w:tcPr>
          <w:p>
            <w:pPr>
              <w:jc w:val="left"/>
            </w:pPr>
            <w:r>
              <w:rPr>
                <w:rFonts w:ascii="Times New Roman" w:hAnsi="Times New Roman"/>
                <w:sz w:val="17"/>
              </w:rPr>
              <w:t>Xếp hạng tỷ lệ Churn theo từng tiểu bang</w:t>
            </w:r>
          </w:p>
        </w:tc>
      </w:tr>
      <w:tr>
        <w:tc>
          <w:tcPr>
            <w:tcW w:type="dxa" w:w="2340"/>
            <w:shd w:fill="FFFFFF"/>
            <w:tcMar>
              <w:top w:w="50" w:type="dxa"/>
              <w:bottom w:w="50" w:type="dxa"/>
              <w:left w:w="80" w:type="dxa"/>
              <w:right w:w="80" w:type="dxa"/>
            </w:tcMar>
          </w:tcPr>
          <w:p>
            <w:pPr>
              <w:jc w:val="left"/>
            </w:pPr>
            <w:r>
              <w:rPr>
                <w:rFonts w:ascii="Times New Roman" w:hAnsi="Times New Roman"/>
                <w:sz w:val="17"/>
              </w:rPr>
              <w:t>Tab 3: Tương Quan &amp; Chi Tiết</w:t>
            </w:r>
          </w:p>
        </w:tc>
        <w:tc>
          <w:tcPr>
            <w:tcW w:type="dxa" w:w="2340"/>
            <w:shd w:fill="FFFFFF"/>
            <w:tcMar>
              <w:top w:w="50" w:type="dxa"/>
              <w:bottom w:w="50" w:type="dxa"/>
              <w:left w:w="80" w:type="dxa"/>
              <w:right w:w="80" w:type="dxa"/>
            </w:tcMar>
          </w:tcPr>
          <w:p>
            <w:pPr>
              <w:jc w:val="left"/>
            </w:pPr>
            <w:r>
              <w:rPr>
                <w:rFonts w:ascii="Times New Roman" w:hAnsi="Times New Roman"/>
                <w:sz w:val="17"/>
              </w:rPr>
              <w:t>Scatter Plot Đa Chiều</w:t>
            </w:r>
          </w:p>
        </w:tc>
        <w:tc>
          <w:tcPr>
            <w:tcW w:type="dxa" w:w="2340"/>
            <w:shd w:fill="FFFFFF"/>
            <w:tcMar>
              <w:top w:w="50" w:type="dxa"/>
              <w:bottom w:w="50" w:type="dxa"/>
              <w:left w:w="80" w:type="dxa"/>
              <w:right w:w="80" w:type="dxa"/>
            </w:tcMar>
          </w:tcPr>
          <w:p>
            <w:pPr>
              <w:jc w:val="center"/>
            </w:pPr>
            <w:r>
              <w:rPr>
                <w:rFonts w:ascii="Times New Roman" w:hAnsi="Times New Roman"/>
                <w:sz w:val="17"/>
              </w:rPr>
              <w:t>Plotly Scatter (color/size)</w:t>
            </w:r>
          </w:p>
        </w:tc>
        <w:tc>
          <w:tcPr>
            <w:tcW w:type="dxa" w:w="2340"/>
            <w:shd w:fill="FFFFFF"/>
            <w:tcMar>
              <w:top w:w="50" w:type="dxa"/>
              <w:bottom w:w="50" w:type="dxa"/>
              <w:left w:w="80" w:type="dxa"/>
              <w:right w:w="80" w:type="dxa"/>
            </w:tcMar>
          </w:tcPr>
          <w:p>
            <w:pPr>
              <w:jc w:val="left"/>
            </w:pPr>
            <w:r>
              <w:rPr>
                <w:rFonts w:ascii="Times New Roman" w:hAnsi="Times New Roman"/>
                <w:sz w:val="17"/>
              </w:rPr>
              <w:t>Mối quan hệ Tenure vs TotalCharges theo màu Churn</w:t>
            </w:r>
          </w:p>
        </w:tc>
      </w:tr>
      <w:tr>
        <w:tc>
          <w:tcPr>
            <w:tcW w:type="dxa" w:w="2340"/>
            <w:shd w:fill="F8FAFC"/>
            <w:tcMar>
              <w:top w:w="50" w:type="dxa"/>
              <w:bottom w:w="50" w:type="dxa"/>
              <w:left w:w="80" w:type="dxa"/>
              <w:right w:w="80" w:type="dxa"/>
            </w:tcMar>
          </w:tcPr>
          <w:p>
            <w:pPr>
              <w:jc w:val="left"/>
            </w:pPr>
            <w:r>
              <w:rPr>
                <w:rFonts w:ascii="Times New Roman" w:hAnsi="Times New Roman"/>
                <w:sz w:val="17"/>
              </w:rPr>
              <w:t>Tab 3: Tương Quan &amp; Chi Tiết</w:t>
            </w:r>
          </w:p>
        </w:tc>
        <w:tc>
          <w:tcPr>
            <w:tcW w:type="dxa" w:w="2340"/>
            <w:shd w:fill="F8FAFC"/>
            <w:tcMar>
              <w:top w:w="50" w:type="dxa"/>
              <w:bottom w:w="50" w:type="dxa"/>
              <w:left w:w="80" w:type="dxa"/>
              <w:right w:w="80" w:type="dxa"/>
            </w:tcMar>
          </w:tcPr>
          <w:p>
            <w:pPr>
              <w:jc w:val="left"/>
            </w:pPr>
            <w:r>
              <w:rPr>
                <w:rFonts w:ascii="Times New Roman" w:hAnsi="Times New Roman"/>
                <w:sz w:val="17"/>
              </w:rPr>
              <w:t>Treemap Phân Cấp</w:t>
            </w:r>
          </w:p>
        </w:tc>
        <w:tc>
          <w:tcPr>
            <w:tcW w:type="dxa" w:w="2340"/>
            <w:shd w:fill="F8FAFC"/>
            <w:tcMar>
              <w:top w:w="50" w:type="dxa"/>
              <w:bottom w:w="50" w:type="dxa"/>
              <w:left w:w="80" w:type="dxa"/>
              <w:right w:w="80" w:type="dxa"/>
            </w:tcMar>
          </w:tcPr>
          <w:p>
            <w:pPr>
              <w:jc w:val="center"/>
            </w:pPr>
            <w:r>
              <w:rPr>
                <w:rFonts w:ascii="Times New Roman" w:hAnsi="Times New Roman"/>
                <w:sz w:val="17"/>
              </w:rPr>
              <w:t>Plotly Treemap</w:t>
            </w:r>
          </w:p>
        </w:tc>
        <w:tc>
          <w:tcPr>
            <w:tcW w:type="dxa" w:w="2340"/>
            <w:shd w:fill="F8FAFC"/>
            <w:tcMar>
              <w:top w:w="50" w:type="dxa"/>
              <w:bottom w:w="50" w:type="dxa"/>
              <w:left w:w="80" w:type="dxa"/>
              <w:right w:w="80" w:type="dxa"/>
            </w:tcMar>
          </w:tcPr>
          <w:p>
            <w:pPr>
              <w:jc w:val="left"/>
            </w:pPr>
            <w:r>
              <w:rPr>
                <w:rFonts w:ascii="Times New Roman" w:hAnsi="Times New Roman"/>
                <w:sz w:val="17"/>
              </w:rPr>
              <w:t>Cây thứ bậc: InternetService -&gt; Contract -&gt; Churn</w:t>
            </w:r>
          </w:p>
        </w:tc>
      </w:tr>
      <w:tr>
        <w:tc>
          <w:tcPr>
            <w:tcW w:type="dxa" w:w="2340"/>
            <w:shd w:fill="FFFFFF"/>
            <w:tcMar>
              <w:top w:w="50" w:type="dxa"/>
              <w:bottom w:w="50" w:type="dxa"/>
              <w:left w:w="80" w:type="dxa"/>
              <w:right w:w="80" w:type="dxa"/>
            </w:tcMar>
          </w:tcPr>
          <w:p>
            <w:pPr>
              <w:jc w:val="left"/>
            </w:pPr>
            <w:r>
              <w:rPr>
                <w:rFonts w:ascii="Times New Roman" w:hAnsi="Times New Roman"/>
                <w:sz w:val="17"/>
              </w:rPr>
              <w:t>Tab 3: Tương Quan &amp; Chi Tiết</w:t>
            </w:r>
          </w:p>
        </w:tc>
        <w:tc>
          <w:tcPr>
            <w:tcW w:type="dxa" w:w="2340"/>
            <w:shd w:fill="FFFFFF"/>
            <w:tcMar>
              <w:top w:w="50" w:type="dxa"/>
              <w:bottom w:w="50" w:type="dxa"/>
              <w:left w:w="80" w:type="dxa"/>
              <w:right w:w="80" w:type="dxa"/>
            </w:tcMar>
          </w:tcPr>
          <w:p>
            <w:pPr>
              <w:jc w:val="left"/>
            </w:pPr>
            <w:r>
              <w:rPr>
                <w:rFonts w:ascii="Times New Roman" w:hAnsi="Times New Roman"/>
                <w:sz w:val="17"/>
              </w:rPr>
              <w:t>Correlation Heatmap</w:t>
            </w:r>
          </w:p>
        </w:tc>
        <w:tc>
          <w:tcPr>
            <w:tcW w:type="dxa" w:w="2340"/>
            <w:shd w:fill="FFFFFF"/>
            <w:tcMar>
              <w:top w:w="50" w:type="dxa"/>
              <w:bottom w:w="50" w:type="dxa"/>
              <w:left w:w="80" w:type="dxa"/>
              <w:right w:w="80" w:type="dxa"/>
            </w:tcMar>
          </w:tcPr>
          <w:p>
            <w:pPr>
              <w:jc w:val="center"/>
            </w:pPr>
            <w:r>
              <w:rPr>
                <w:rFonts w:ascii="Times New Roman" w:hAnsi="Times New Roman"/>
                <w:sz w:val="17"/>
              </w:rPr>
              <w:t>Plotly Heatmap (annotated)</w:t>
            </w:r>
          </w:p>
        </w:tc>
        <w:tc>
          <w:tcPr>
            <w:tcW w:type="dxa" w:w="2340"/>
            <w:shd w:fill="FFFFFF"/>
            <w:tcMar>
              <w:top w:w="50" w:type="dxa"/>
              <w:bottom w:w="50" w:type="dxa"/>
              <w:left w:w="80" w:type="dxa"/>
              <w:right w:w="80" w:type="dxa"/>
            </w:tcMar>
          </w:tcPr>
          <w:p>
            <w:pPr>
              <w:jc w:val="left"/>
            </w:pPr>
            <w:r>
              <w:rPr>
                <w:rFonts w:ascii="Times New Roman" w:hAnsi="Times New Roman"/>
                <w:sz w:val="17"/>
              </w:rPr>
              <w:t>Ma trận tương quan định lượng giữa các biến số học</w:t>
            </w:r>
          </w:p>
        </w:tc>
      </w:tr>
      <w:tr>
        <w:tc>
          <w:tcPr>
            <w:tcW w:type="dxa" w:w="2340"/>
            <w:shd w:fill="F8FAFC"/>
            <w:tcMar>
              <w:top w:w="50" w:type="dxa"/>
              <w:bottom w:w="50" w:type="dxa"/>
              <w:left w:w="80" w:type="dxa"/>
              <w:right w:w="80" w:type="dxa"/>
            </w:tcMar>
          </w:tcPr>
          <w:p>
            <w:pPr>
              <w:jc w:val="left"/>
            </w:pPr>
            <w:r>
              <w:rPr>
                <w:rFonts w:ascii="Times New Roman" w:hAnsi="Times New Roman"/>
                <w:sz w:val="17"/>
              </w:rPr>
              <w:t>Tab 3: Tương Quan &amp; Chi Tiết</w:t>
            </w:r>
          </w:p>
        </w:tc>
        <w:tc>
          <w:tcPr>
            <w:tcW w:type="dxa" w:w="2340"/>
            <w:shd w:fill="F8FAFC"/>
            <w:tcMar>
              <w:top w:w="50" w:type="dxa"/>
              <w:bottom w:w="50" w:type="dxa"/>
              <w:left w:w="80" w:type="dxa"/>
              <w:right w:w="80" w:type="dxa"/>
            </w:tcMar>
          </w:tcPr>
          <w:p>
            <w:pPr>
              <w:jc w:val="left"/>
            </w:pPr>
            <w:r>
              <w:rPr>
                <w:rFonts w:ascii="Times New Roman" w:hAnsi="Times New Roman"/>
                <w:sz w:val="17"/>
              </w:rPr>
              <w:t>Grouped Bar Chart</w:t>
            </w:r>
          </w:p>
        </w:tc>
        <w:tc>
          <w:tcPr>
            <w:tcW w:type="dxa" w:w="2340"/>
            <w:shd w:fill="F8FAFC"/>
            <w:tcMar>
              <w:top w:w="50" w:type="dxa"/>
              <w:bottom w:w="50" w:type="dxa"/>
              <w:left w:w="80" w:type="dxa"/>
              <w:right w:w="80" w:type="dxa"/>
            </w:tcMar>
          </w:tcPr>
          <w:p>
            <w:pPr>
              <w:jc w:val="center"/>
            </w:pPr>
            <w:r>
              <w:rPr>
                <w:rFonts w:ascii="Times New Roman" w:hAnsi="Times New Roman"/>
                <w:sz w:val="17"/>
              </w:rPr>
              <w:t>Plotly Bar</w:t>
            </w:r>
          </w:p>
        </w:tc>
        <w:tc>
          <w:tcPr>
            <w:tcW w:type="dxa" w:w="2340"/>
            <w:shd w:fill="F8FAFC"/>
            <w:tcMar>
              <w:top w:w="50" w:type="dxa"/>
              <w:bottom w:w="50" w:type="dxa"/>
              <w:left w:w="80" w:type="dxa"/>
              <w:right w:w="80" w:type="dxa"/>
            </w:tcMar>
          </w:tcPr>
          <w:p>
            <w:pPr>
              <w:jc w:val="left"/>
            </w:pPr>
            <w:r>
              <w:rPr>
                <w:rFonts w:ascii="Times New Roman" w:hAnsi="Times New Roman"/>
                <w:sz w:val="17"/>
              </w:rPr>
              <w:t>Tỷ lệ rời mạng theo 6 gói dịch vụ giá trị gia tăng VAS</w:t>
            </w:r>
          </w:p>
        </w:tc>
      </w:tr>
      <w:tr>
        <w:tc>
          <w:tcPr>
            <w:tcW w:type="dxa" w:w="2340"/>
            <w:shd w:fill="FFFFFF"/>
            <w:tcMar>
              <w:top w:w="50" w:type="dxa"/>
              <w:bottom w:w="50" w:type="dxa"/>
              <w:left w:w="80" w:type="dxa"/>
              <w:right w:w="80" w:type="dxa"/>
            </w:tcMar>
          </w:tcPr>
          <w:p>
            <w:pPr>
              <w:jc w:val="left"/>
            </w:pPr>
            <w:r>
              <w:rPr>
                <w:rFonts w:ascii="Times New Roman" w:hAnsi="Times New Roman"/>
                <w:sz w:val="17"/>
              </w:rPr>
              <w:t>Tab 4: Dự Báo Máy Học</w:t>
            </w:r>
          </w:p>
        </w:tc>
        <w:tc>
          <w:tcPr>
            <w:tcW w:type="dxa" w:w="2340"/>
            <w:shd w:fill="FFFFFF"/>
            <w:tcMar>
              <w:top w:w="50" w:type="dxa"/>
              <w:bottom w:w="50" w:type="dxa"/>
              <w:left w:w="80" w:type="dxa"/>
              <w:right w:w="80" w:type="dxa"/>
            </w:tcMar>
          </w:tcPr>
          <w:p>
            <w:pPr>
              <w:jc w:val="left"/>
            </w:pPr>
            <w:r>
              <w:rPr>
                <w:rFonts w:ascii="Times New Roman" w:hAnsi="Times New Roman"/>
                <w:sz w:val="17"/>
              </w:rPr>
              <w:t>Feature Weights Chart</w:t>
            </w:r>
          </w:p>
        </w:tc>
        <w:tc>
          <w:tcPr>
            <w:tcW w:type="dxa" w:w="2340"/>
            <w:shd w:fill="FFFFFF"/>
            <w:tcMar>
              <w:top w:w="50" w:type="dxa"/>
              <w:bottom w:w="50" w:type="dxa"/>
              <w:left w:w="80" w:type="dxa"/>
              <w:right w:w="80" w:type="dxa"/>
            </w:tcMar>
          </w:tcPr>
          <w:p>
            <w:pPr>
              <w:jc w:val="center"/>
            </w:pPr>
            <w:r>
              <w:rPr>
                <w:rFonts w:ascii="Times New Roman" w:hAnsi="Times New Roman"/>
                <w:sz w:val="17"/>
              </w:rPr>
              <w:t>Plotly Bar (horizontal)</w:t>
            </w:r>
          </w:p>
        </w:tc>
        <w:tc>
          <w:tcPr>
            <w:tcW w:type="dxa" w:w="2340"/>
            <w:shd w:fill="FFFFFF"/>
            <w:tcMar>
              <w:top w:w="50" w:type="dxa"/>
              <w:bottom w:w="50" w:type="dxa"/>
              <w:left w:w="80" w:type="dxa"/>
              <w:right w:w="80" w:type="dxa"/>
            </w:tcMar>
          </w:tcPr>
          <w:p>
            <w:pPr>
              <w:jc w:val="left"/>
            </w:pPr>
            <w:r>
              <w:rPr>
                <w:rFonts w:ascii="Times New Roman" w:hAnsi="Times New Roman"/>
                <w:sz w:val="17"/>
              </w:rPr>
              <w:t>Trọng số hệ số hồi quy β và tỷ số chênh Odds Ratio</w:t>
            </w:r>
          </w:p>
        </w:tc>
      </w:tr>
      <w:tr>
        <w:tc>
          <w:tcPr>
            <w:tcW w:type="dxa" w:w="2340"/>
            <w:shd w:fill="F8FAFC"/>
            <w:tcMar>
              <w:top w:w="50" w:type="dxa"/>
              <w:bottom w:w="50" w:type="dxa"/>
              <w:left w:w="80" w:type="dxa"/>
              <w:right w:w="80" w:type="dxa"/>
            </w:tcMar>
          </w:tcPr>
          <w:p>
            <w:pPr>
              <w:jc w:val="left"/>
            </w:pPr>
            <w:r>
              <w:rPr>
                <w:rFonts w:ascii="Times New Roman" w:hAnsi="Times New Roman"/>
                <w:sz w:val="17"/>
              </w:rPr>
              <w:t>Tab 4: Dự Báo Máy Học</w:t>
            </w:r>
          </w:p>
        </w:tc>
        <w:tc>
          <w:tcPr>
            <w:tcW w:type="dxa" w:w="2340"/>
            <w:shd w:fill="F8FAFC"/>
            <w:tcMar>
              <w:top w:w="50" w:type="dxa"/>
              <w:bottom w:w="50" w:type="dxa"/>
              <w:left w:w="80" w:type="dxa"/>
              <w:right w:w="80" w:type="dxa"/>
            </w:tcMar>
          </w:tcPr>
          <w:p>
            <w:pPr>
              <w:jc w:val="left"/>
            </w:pPr>
            <w:r>
              <w:rPr>
                <w:rFonts w:ascii="Times New Roman" w:hAnsi="Times New Roman"/>
                <w:sz w:val="17"/>
              </w:rPr>
              <w:t>What-If Simulator</w:t>
            </w:r>
          </w:p>
        </w:tc>
        <w:tc>
          <w:tcPr>
            <w:tcW w:type="dxa" w:w="2340"/>
            <w:shd w:fill="F8FAFC"/>
            <w:tcMar>
              <w:top w:w="50" w:type="dxa"/>
              <w:bottom w:w="50" w:type="dxa"/>
              <w:left w:w="80" w:type="dxa"/>
              <w:right w:w="80" w:type="dxa"/>
            </w:tcMar>
          </w:tcPr>
          <w:p>
            <w:pPr>
              <w:jc w:val="center"/>
            </w:pPr>
            <w:r>
              <w:rPr>
                <w:rFonts w:ascii="Times New Roman" w:hAnsi="Times New Roman"/>
                <w:sz w:val="17"/>
              </w:rPr>
              <w:t>Streamlit Form + Predict</w:t>
            </w:r>
          </w:p>
        </w:tc>
        <w:tc>
          <w:tcPr>
            <w:tcW w:type="dxa" w:w="2340"/>
            <w:shd w:fill="F8FAFC"/>
            <w:tcMar>
              <w:top w:w="50" w:type="dxa"/>
              <w:bottom w:w="50" w:type="dxa"/>
              <w:left w:w="80" w:type="dxa"/>
              <w:right w:w="80" w:type="dxa"/>
            </w:tcMar>
          </w:tcPr>
          <w:p>
            <w:pPr>
              <w:jc w:val="left"/>
            </w:pPr>
            <w:r>
              <w:rPr>
                <w:rFonts w:ascii="Times New Roman" w:hAnsi="Times New Roman"/>
                <w:sz w:val="17"/>
              </w:rPr>
              <w:t>Mô phỏng dự báo xác suất Churn thời gian thực</w:t>
            </w:r>
          </w:p>
        </w:tc>
      </w:tr>
      <w:tr>
        <w:tc>
          <w:tcPr>
            <w:tcW w:type="dxa" w:w="2340"/>
            <w:shd w:fill="FFFFFF"/>
            <w:tcMar>
              <w:top w:w="50" w:type="dxa"/>
              <w:bottom w:w="50" w:type="dxa"/>
              <w:left w:w="80" w:type="dxa"/>
              <w:right w:w="80" w:type="dxa"/>
            </w:tcMar>
          </w:tcPr>
          <w:p>
            <w:pPr>
              <w:jc w:val="left"/>
            </w:pPr>
            <w:r>
              <w:rPr>
                <w:rFonts w:ascii="Times New Roman" w:hAnsi="Times New Roman"/>
                <w:sz w:val="17"/>
              </w:rPr>
              <w:t>Tab 5: Hồ Sơ Khách Hàng</w:t>
            </w:r>
          </w:p>
        </w:tc>
        <w:tc>
          <w:tcPr>
            <w:tcW w:type="dxa" w:w="2340"/>
            <w:shd w:fill="FFFFFF"/>
            <w:tcMar>
              <w:top w:w="50" w:type="dxa"/>
              <w:bottom w:w="50" w:type="dxa"/>
              <w:left w:w="80" w:type="dxa"/>
              <w:right w:w="80" w:type="dxa"/>
            </w:tcMar>
          </w:tcPr>
          <w:p>
            <w:pPr>
              <w:jc w:val="left"/>
            </w:pPr>
            <w:r>
              <w:rPr>
                <w:rFonts w:ascii="Times New Roman" w:hAnsi="Times New Roman"/>
                <w:sz w:val="17"/>
              </w:rPr>
              <w:t>Drill-Down 360 Profile</w:t>
            </w:r>
          </w:p>
        </w:tc>
        <w:tc>
          <w:tcPr>
            <w:tcW w:type="dxa" w:w="2340"/>
            <w:shd w:fill="FFFFFF"/>
            <w:tcMar>
              <w:top w:w="50" w:type="dxa"/>
              <w:bottom w:w="50" w:type="dxa"/>
              <w:left w:w="80" w:type="dxa"/>
              <w:right w:w="80" w:type="dxa"/>
            </w:tcMar>
          </w:tcPr>
          <w:p>
            <w:pPr>
              <w:jc w:val="center"/>
            </w:pPr>
            <w:r>
              <w:rPr>
                <w:rFonts w:ascii="Times New Roman" w:hAnsi="Times New Roman"/>
                <w:sz w:val="17"/>
              </w:rPr>
              <w:t>Interactive Table &amp; Metric</w:t>
            </w:r>
          </w:p>
        </w:tc>
        <w:tc>
          <w:tcPr>
            <w:tcW w:type="dxa" w:w="2340"/>
            <w:shd w:fill="FFFFFF"/>
            <w:tcMar>
              <w:top w:w="50" w:type="dxa"/>
              <w:bottom w:w="50" w:type="dxa"/>
              <w:left w:w="80" w:type="dxa"/>
              <w:right w:w="80" w:type="dxa"/>
            </w:tcMar>
          </w:tcPr>
          <w:p>
            <w:pPr>
              <w:jc w:val="left"/>
            </w:pPr>
            <w:r>
              <w:rPr>
                <w:rFonts w:ascii="Times New Roman" w:hAnsi="Times New Roman"/>
                <w:sz w:val="17"/>
              </w:rPr>
              <w:t>Xem chi tiết từng khách hàng và xuất báo cáo CSV</w:t>
            </w:r>
          </w:p>
        </w:tc>
      </w:tr>
    </w:tbl>
    <w:p>
      <w:pPr>
        <w:spacing w:after="80"/>
      </w:pPr>
    </w:p>
    <w:p>
      <w:pPr>
        <w:keepNext/>
        <w:spacing w:before="260" w:after="100"/>
      </w:pPr>
      <w:r>
        <w:rPr>
          <w:rFonts w:ascii="Times New Roman" w:hAnsi="Times New Roman"/>
          <w:b/>
          <w:color w:val="1E3A8A"/>
          <w:sz w:val="25"/>
        </w:rPr>
        <w:t>4.4 Phân Tích Không Gian Địa Lý (Geographical Spatial Analysis)</w:t>
      </w:r>
    </w:p>
    <w:p>
      <w:pPr>
        <w:spacing w:after="100" w:line="288" w:lineRule="auto"/>
        <w:jc w:val="both"/>
      </w:pPr>
      <w:r>
        <w:rPr>
          <w:rFonts w:ascii="Times New Roman" w:hAnsi="Times New Roman"/>
          <w:color w:val="1E293B"/>
          <w:sz w:val="22"/>
        </w:rPr>
        <w:t>Bản đồ không gian (US Bubble Map) tại Tab 2 trực quan hóa phân bổ khách hàng tại 10 bang trọng điểm của Hoa Kỳ. Mỗi bong bóng đại diện cho một bang/thành phố với tọa độ vĩ độ và kinh độ chuẩn WGS84:</w:t>
      </w:r>
    </w:p>
    <w:p>
      <w:pPr>
        <w:pStyle w:val="ListBullet"/>
        <w:spacing w:after="80" w:line="276" w:lineRule="auto"/>
        <w:jc w:val="both"/>
      </w:pPr>
      <w:r>
        <w:rPr>
          <w:rFonts w:ascii="Times New Roman" w:hAnsi="Times New Roman"/>
          <w:b/>
          <w:sz w:val="21"/>
        </w:rPr>
        <w:t xml:space="preserve">Kích thước bong bóng (Size): </w:t>
      </w:r>
      <w:r>
        <w:rPr>
          <w:rFonts w:ascii="Times New Roman" w:hAnsi="Times New Roman"/>
          <w:sz w:val="21"/>
        </w:rPr>
        <w:t>Tương ứng với quy mô tổng số thuê bao của nhà mạng tại địa bàn.</w:t>
      </w:r>
    </w:p>
    <w:p>
      <w:pPr>
        <w:pStyle w:val="ListBullet"/>
        <w:spacing w:after="80" w:line="276" w:lineRule="auto"/>
        <w:jc w:val="both"/>
      </w:pPr>
      <w:r>
        <w:rPr>
          <w:rFonts w:ascii="Times New Roman" w:hAnsi="Times New Roman"/>
          <w:b/>
          <w:sz w:val="21"/>
        </w:rPr>
        <w:t xml:space="preserve">Thang màu sắc (Color Scale): </w:t>
      </w:r>
      <w:r>
        <w:rPr>
          <w:rFonts w:ascii="Times New Roman" w:hAnsi="Times New Roman"/>
          <w:sz w:val="21"/>
        </w:rPr>
        <w:t>Sử dụng dải màu liên tục RdYlGn_r (Đỏ - Vàng - Xanh đảo ngược), các bang có tỷ lệ Churn vượt trên 35% được làm nổi bật bằng sắc đỏ cảnh báo.</w:t>
      </w:r>
    </w:p>
    <w:p>
      <w:pPr>
        <w:pStyle w:val="ListBullet"/>
        <w:spacing w:after="80" w:line="276" w:lineRule="auto"/>
        <w:jc w:val="both"/>
      </w:pPr>
      <w:r>
        <w:rPr>
          <w:rFonts w:ascii="Times New Roman" w:hAnsi="Times New Roman"/>
          <w:b/>
          <w:sz w:val="21"/>
        </w:rPr>
        <w:t xml:space="preserve">Dữ liệu tương tác khi di chuột (Hover Data): </w:t>
      </w:r>
      <w:r>
        <w:rPr>
          <w:rFonts w:ascii="Times New Roman" w:hAnsi="Times New Roman"/>
          <w:sz w:val="21"/>
        </w:rPr>
        <w:t>Hiển thị tức thời tên bang, số thuê bao hoạt động, tỷ lệ Churn chính xác và tổng doanh thu hàng tháng của từng bang.</w:t>
      </w:r>
    </w:p>
    <w:p>
      <w:pPr>
        <w:keepNext/>
        <w:spacing w:before="260" w:after="100"/>
      </w:pPr>
      <w:r>
        <w:rPr>
          <w:rFonts w:ascii="Times New Roman" w:hAnsi="Times New Roman"/>
          <w:b/>
          <w:color w:val="1E3A8A"/>
          <w:sz w:val="25"/>
        </w:rPr>
        <w:t>4.5 Tính Năng Drill-Down Hồ Sơ 360 Độ &amp; Export Dữ Liệu</w:t>
      </w:r>
    </w:p>
    <w:p>
      <w:pPr>
        <w:spacing w:after="100" w:line="288" w:lineRule="auto"/>
        <w:jc w:val="both"/>
      </w:pPr>
      <w:r>
        <w:rPr>
          <w:rFonts w:ascii="Times New Roman" w:hAnsi="Times New Roman"/>
          <w:color w:val="1E293B"/>
          <w:sz w:val="22"/>
        </w:rPr>
        <w:t>Tại Tab 5, khi người dùng lựa chọn một mã thuê bao 'customerID', hệ thống lập tức lọc dữ liệu và hiển thị thẻ hồ sơ khách hàng 360 độ gồm đầy đủ thông tin nhân khẩu, gói cước, hợp đồng, điểm hài lòng và lý do Churn. Đồng thời, nút 'Tải Dữ Liệu CSV Đã Lọc' cho phép chuyên viên phân tích xuất khẩu tập dữ liệu phục vụ báo cáo nội bộ.</w:t>
      </w:r>
    </w:p>
    <w:p>
      <w:pPr>
        <w:keepNext/>
        <w:spacing w:before="260" w:after="100"/>
      </w:pPr>
      <w:r>
        <w:rPr>
          <w:rFonts w:ascii="Times New Roman" w:hAnsi="Times New Roman"/>
          <w:b/>
          <w:color w:val="1E3A8A"/>
          <w:sz w:val="25"/>
        </w:rPr>
        <w:t>4.6 Câu Chuyện Dữ Liệu: Tại Sao Khách Hàng Rời Bỏ? (Storytelling)</w:t>
      </w:r>
    </w:p>
    <w:p>
      <w:pPr>
        <w:spacing w:after="100" w:line="288" w:lineRule="auto"/>
        <w:jc w:val="both"/>
      </w:pPr>
      <w:r>
        <w:rPr>
          <w:rFonts w:ascii="Times New Roman" w:hAnsi="Times New Roman"/>
          <w:color w:val="1E293B"/>
          <w:sz w:val="22"/>
        </w:rPr>
        <w:t>Dữ liệu kể một câu chuyện gồm 3 chương then chốt:</w:t>
      </w:r>
    </w:p>
    <w:p>
      <w:pPr>
        <w:pStyle w:val="ListBullet"/>
        <w:spacing w:after="80" w:line="276" w:lineRule="auto"/>
        <w:jc w:val="both"/>
      </w:pPr>
      <w:r>
        <w:rPr>
          <w:rFonts w:ascii="Times New Roman" w:hAnsi="Times New Roman"/>
          <w:b/>
          <w:sz w:val="21"/>
        </w:rPr>
        <w:t xml:space="preserve">Chương 1 - 'Cú sốc năm đầu tiên': </w:t>
      </w:r>
      <w:r>
        <w:rPr>
          <w:rFonts w:ascii="Times New Roman" w:hAnsi="Times New Roman"/>
          <w:sz w:val="21"/>
        </w:rPr>
        <w:t>Khách hàng mới (0-12 tháng) có tỷ lệ Churn lên tới 47.7% do chưa quen với dịch vụ hoặc gặp sự cố ban đầu.</w:t>
      </w:r>
    </w:p>
    <w:p>
      <w:pPr>
        <w:pStyle w:val="ListBullet"/>
        <w:spacing w:after="80" w:line="276" w:lineRule="auto"/>
        <w:jc w:val="both"/>
      </w:pPr>
      <w:r>
        <w:rPr>
          <w:rFonts w:ascii="Times New Roman" w:hAnsi="Times New Roman"/>
          <w:b/>
          <w:sz w:val="21"/>
        </w:rPr>
        <w:t xml:space="preserve">Chương 2 - 'Nghịch lý cáp quang Fiber Optic': </w:t>
      </w:r>
      <w:r>
        <w:rPr>
          <w:rFonts w:ascii="Times New Roman" w:hAnsi="Times New Roman"/>
          <w:sz w:val="21"/>
        </w:rPr>
        <w:t>Khách dùng cáp quang trả cước cao nhất nhưng Churn cao nhất (41.89%) nếu không có Hỗ trợ kỹ thuật (TechSupport) đi kèm.</w:t>
      </w:r>
    </w:p>
    <w:p>
      <w:pPr>
        <w:pStyle w:val="ListBullet"/>
        <w:spacing w:after="80" w:line="276" w:lineRule="auto"/>
        <w:jc w:val="both"/>
      </w:pPr>
      <w:r>
        <w:rPr>
          <w:rFonts w:ascii="Times New Roman" w:hAnsi="Times New Roman"/>
          <w:b/>
          <w:sz w:val="21"/>
        </w:rPr>
        <w:t xml:space="preserve">Chương 3 - 'Ma sát thanh toán Séc điện tử': </w:t>
      </w:r>
      <w:r>
        <w:rPr>
          <w:rFonts w:ascii="Times New Roman" w:hAnsi="Times New Roman"/>
          <w:sz w:val="21"/>
        </w:rPr>
        <w:t>Khách thanh toán Electronic Check có tỷ lệ Churn lên tới 45.29% do cảm giác chi tiền đau đớn hàng tháng.</w:t>
      </w:r>
    </w:p>
    <w:p>
      <w:pPr>
        <w:keepNext/>
        <w:spacing w:before="260" w:after="100"/>
      </w:pPr>
      <w:r>
        <w:rPr>
          <w:rFonts w:ascii="Times New Roman" w:hAnsi="Times New Roman"/>
          <w:b/>
          <w:color w:val="1E3A8A"/>
          <w:sz w:val="25"/>
        </w:rPr>
        <w:t>4.7 Phân Khúc &amp; Chân Dung Khách Hàng Chuyên Sâu (4 Customer Personas)</w:t>
      </w:r>
    </w:p>
    <w:p>
      <w:pPr>
        <w:spacing w:after="100" w:line="288" w:lineRule="auto"/>
        <w:jc w:val="both"/>
      </w:pPr>
      <w:r>
        <w:rPr>
          <w:rFonts w:ascii="Times New Roman" w:hAnsi="Times New Roman"/>
          <w:color w:val="1E293B"/>
          <w:sz w:val="22"/>
        </w:rPr>
        <w:t>Từ các phân tích thống kê và ma trận hồi quy, nhóm đã xây dựng 4 hồ sơ chân dung khách hàng đại diện cho 4 phân khúc điển hình trong cơ sở dữ liệu:</w:t>
      </w:r>
    </w:p>
    <w:p>
      <w:pPr>
        <w:keepNext/>
        <w:spacing w:before="180" w:after="80"/>
      </w:pPr>
      <w:r>
        <w:rPr>
          <w:rFonts w:ascii="Times New Roman" w:hAnsi="Times New Roman"/>
          <w:b/>
          <w:i/>
          <w:color w:val="334155"/>
          <w:sz w:val="23"/>
        </w:rPr>
        <w:t>Persona 1: Alex - Tân Thuê Bao Công Nghệ Rủi Ro Rời Mạng Cực Cao</w:t>
      </w:r>
    </w:p>
    <w:p>
      <w:pPr>
        <w:pStyle w:val="ListBullet"/>
        <w:spacing w:after="80" w:line="276" w:lineRule="auto"/>
        <w:jc w:val="both"/>
      </w:pPr>
      <w:r>
        <w:rPr>
          <w:rFonts w:ascii="Times New Roman" w:hAnsi="Times New Roman"/>
          <w:b/>
          <w:sz w:val="21"/>
        </w:rPr>
        <w:t xml:space="preserve">Hồ sơ nhân khẩu: </w:t>
      </w:r>
      <w:r>
        <w:rPr>
          <w:rFonts w:ascii="Times New Roman" w:hAnsi="Times New Roman"/>
          <w:sz w:val="21"/>
        </w:rPr>
        <w:t>Nam, 28 tuổi, độc thân, mới chuyển đến khu vực đô thị Los Angeles, CA.</w:t>
      </w:r>
    </w:p>
    <w:p>
      <w:pPr>
        <w:pStyle w:val="ListBullet"/>
        <w:spacing w:after="80" w:line="276" w:lineRule="auto"/>
        <w:jc w:val="both"/>
      </w:pPr>
      <w:r>
        <w:rPr>
          <w:rFonts w:ascii="Times New Roman" w:hAnsi="Times New Roman"/>
          <w:b/>
          <w:sz w:val="21"/>
        </w:rPr>
        <w:t xml:space="preserve">Hợp đồng &amp; Dịch vụ: </w:t>
      </w:r>
      <w:r>
        <w:rPr>
          <w:rFonts w:ascii="Times New Roman" w:hAnsi="Times New Roman"/>
          <w:sz w:val="21"/>
        </w:rPr>
        <w:t>Thâm niên 3 tháng, Hợp đồng Month-to-month, Cáp quang Fiber optic 1Gbps, Cước phí 95 USD/tháng, Thanh toán bằng Electronic check, KHÔNG đăng ký TechSupport.</w:t>
      </w:r>
    </w:p>
    <w:p>
      <w:pPr>
        <w:pStyle w:val="ListBullet"/>
        <w:spacing w:after="80" w:line="276" w:lineRule="auto"/>
        <w:jc w:val="both"/>
      </w:pPr>
      <w:r>
        <w:rPr>
          <w:rFonts w:ascii="Times New Roman" w:hAnsi="Times New Roman"/>
          <w:b/>
          <w:sz w:val="21"/>
        </w:rPr>
        <w:t xml:space="preserve">Điểm đau (Pain points): </w:t>
      </w:r>
      <w:r>
        <w:rPr>
          <w:rFonts w:ascii="Times New Roman" w:hAnsi="Times New Roman"/>
          <w:sz w:val="21"/>
        </w:rPr>
        <w:t>Tốc độ mạng cao nhưng thỉnh thoảng bị trễ (latency), khi gọi tổng đài phải chờ lâu. Hàng tháng phải chủ động thao tác trả séc điện tử cảm thấy cước quá đắt so với trải nghiệm.</w:t>
      </w:r>
    </w:p>
    <w:p>
      <w:pPr>
        <w:pStyle w:val="ListBullet"/>
        <w:spacing w:after="80" w:line="276" w:lineRule="auto"/>
        <w:jc w:val="both"/>
      </w:pPr>
      <w:r>
        <w:rPr>
          <w:rFonts w:ascii="Times New Roman" w:hAnsi="Times New Roman"/>
          <w:b/>
          <w:sz w:val="21"/>
        </w:rPr>
        <w:t xml:space="preserve">Xác suất Churn dự báo (Model): </w:t>
      </w:r>
      <w:r>
        <w:rPr>
          <w:rFonts w:ascii="Times New Roman" w:hAnsi="Times New Roman"/>
          <w:sz w:val="21"/>
        </w:rPr>
        <w:t>78.4% (Mức Báo Động Đỏ).</w:t>
      </w:r>
    </w:p>
    <w:p>
      <w:pPr>
        <w:pStyle w:val="ListBullet"/>
        <w:spacing w:after="80" w:line="276" w:lineRule="auto"/>
        <w:jc w:val="both"/>
      </w:pPr>
      <w:r>
        <w:rPr>
          <w:rFonts w:ascii="Times New Roman" w:hAnsi="Times New Roman"/>
          <w:b/>
          <w:sz w:val="21"/>
        </w:rPr>
        <w:t xml:space="preserve">Kịch bản can thiệp đề xuất: </w:t>
      </w:r>
      <w:r>
        <w:rPr>
          <w:rFonts w:ascii="Times New Roman" w:hAnsi="Times New Roman"/>
          <w:sz w:val="21"/>
        </w:rPr>
        <w:t>Chủ động gửi email tặng miễn phí 6 tháng dịch vụ Hỗ trợ kỹ thuật ưu tiên 24/7 kèm mã giảm 15% cước nếu cam kết chuyển sang hợp đồng 1 năm.</w:t>
      </w:r>
    </w:p>
    <w:p>
      <w:pPr>
        <w:keepNext/>
        <w:spacing w:before="180" w:after="80"/>
      </w:pPr>
      <w:r>
        <w:rPr>
          <w:rFonts w:ascii="Times New Roman" w:hAnsi="Times New Roman"/>
          <w:b/>
          <w:i/>
          <w:color w:val="334155"/>
          <w:sz w:val="23"/>
        </w:rPr>
        <w:t>Persona 2: David - Hộ Gia Đình Nhạy Cảm Giá Cước (Price-Sensitive)</w:t>
      </w:r>
    </w:p>
    <w:p>
      <w:pPr>
        <w:pStyle w:val="ListBullet"/>
        <w:spacing w:after="80" w:line="276" w:lineRule="auto"/>
        <w:jc w:val="both"/>
      </w:pPr>
      <w:r>
        <w:rPr>
          <w:rFonts w:ascii="Times New Roman" w:hAnsi="Times New Roman"/>
          <w:b/>
          <w:sz w:val="21"/>
        </w:rPr>
        <w:t xml:space="preserve">Hồ sơ nhân khẩu: </w:t>
      </w:r>
      <w:r>
        <w:rPr>
          <w:rFonts w:ascii="Times New Roman" w:hAnsi="Times New Roman"/>
          <w:sz w:val="21"/>
        </w:rPr>
        <w:t>Nam, 45 tuổi, có vợ và 2 con nhỏ, cư trú tại Houston, TX.</w:t>
      </w:r>
    </w:p>
    <w:p>
      <w:pPr>
        <w:pStyle w:val="ListBullet"/>
        <w:spacing w:after="80" w:line="276" w:lineRule="auto"/>
        <w:jc w:val="both"/>
      </w:pPr>
      <w:r>
        <w:rPr>
          <w:rFonts w:ascii="Times New Roman" w:hAnsi="Times New Roman"/>
          <w:b/>
          <w:sz w:val="21"/>
        </w:rPr>
        <w:t xml:space="preserve">Hợp đồng &amp; Dịch vụ: </w:t>
      </w:r>
      <w:r>
        <w:rPr>
          <w:rFonts w:ascii="Times New Roman" w:hAnsi="Times New Roman"/>
          <w:sz w:val="21"/>
        </w:rPr>
        <w:t>Thâm niên 14 tháng, Hợp đồng 1 năm sắp hết hạn, Internet DSL + Streaming TV, Cước phí 65 USD/tháng, thanh toán chuyển khoản.</w:t>
      </w:r>
    </w:p>
    <w:p>
      <w:pPr>
        <w:pStyle w:val="ListBullet"/>
        <w:spacing w:after="80" w:line="276" w:lineRule="auto"/>
        <w:jc w:val="both"/>
      </w:pPr>
      <w:r>
        <w:rPr>
          <w:rFonts w:ascii="Times New Roman" w:hAnsi="Times New Roman"/>
          <w:b/>
          <w:sz w:val="21"/>
        </w:rPr>
        <w:t xml:space="preserve">Điểm đau (Pain points): </w:t>
      </w:r>
      <w:r>
        <w:rPr>
          <w:rFonts w:ascii="Times New Roman" w:hAnsi="Times New Roman"/>
          <w:sz w:val="21"/>
        </w:rPr>
        <w:t>Hết hạn hợp đồng ưu đãi năm đầu, cước phí bị nhảy lên mức tiêu chuẩn, đối thủ chào mời gói combo truyền hình rẻ hơn.</w:t>
      </w:r>
    </w:p>
    <w:p>
      <w:pPr>
        <w:pStyle w:val="ListBullet"/>
        <w:spacing w:after="80" w:line="276" w:lineRule="auto"/>
        <w:jc w:val="both"/>
      </w:pPr>
      <w:r>
        <w:rPr>
          <w:rFonts w:ascii="Times New Roman" w:hAnsi="Times New Roman"/>
          <w:b/>
          <w:sz w:val="21"/>
        </w:rPr>
        <w:t xml:space="preserve">Xác suất Churn dự báo (Model): </w:t>
      </w:r>
      <w:r>
        <w:rPr>
          <w:rFonts w:ascii="Times New Roman" w:hAnsi="Times New Roman"/>
          <w:sz w:val="21"/>
        </w:rPr>
        <w:t>52.1% (Mức Nguy Cơ Trung Bình).</w:t>
      </w:r>
    </w:p>
    <w:p>
      <w:pPr>
        <w:pStyle w:val="ListBullet"/>
        <w:spacing w:after="80" w:line="276" w:lineRule="auto"/>
        <w:jc w:val="both"/>
      </w:pPr>
      <w:r>
        <w:rPr>
          <w:rFonts w:ascii="Times New Roman" w:hAnsi="Times New Roman"/>
          <w:b/>
          <w:sz w:val="21"/>
        </w:rPr>
        <w:t xml:space="preserve">Kịch bản can thiệp đề xuất: </w:t>
      </w:r>
      <w:r>
        <w:rPr>
          <w:rFonts w:ascii="Times New Roman" w:hAnsi="Times New Roman"/>
          <w:sz w:val="21"/>
        </w:rPr>
        <w:t>Nhân viên CSKH gọi điện trước ngày hết hạn 30 ngày, đề xuất gói gia hạn 2 năm giữ nguyên mức cước ưu đãi cũ kèm tặng thêm kênh truyền hình thiếu nhi.</w:t>
      </w:r>
    </w:p>
    <w:p>
      <w:pPr>
        <w:keepNext/>
        <w:spacing w:before="180" w:after="80"/>
      </w:pPr>
      <w:r>
        <w:rPr>
          <w:rFonts w:ascii="Times New Roman" w:hAnsi="Times New Roman"/>
          <w:b/>
          <w:i/>
          <w:color w:val="334155"/>
          <w:sz w:val="23"/>
        </w:rPr>
        <w:t>Persona 3: Sarah - Khách Hàng Ổn Định Tiềm Năng (Emerging Loyal)</w:t>
      </w:r>
    </w:p>
    <w:p>
      <w:pPr>
        <w:pStyle w:val="ListBullet"/>
        <w:spacing w:after="80" w:line="276" w:lineRule="auto"/>
        <w:jc w:val="both"/>
      </w:pPr>
      <w:r>
        <w:rPr>
          <w:rFonts w:ascii="Times New Roman" w:hAnsi="Times New Roman"/>
          <w:b/>
          <w:sz w:val="21"/>
        </w:rPr>
        <w:t xml:space="preserve">Hồ sơ nhân khẩu: </w:t>
      </w:r>
      <w:r>
        <w:rPr>
          <w:rFonts w:ascii="Times New Roman" w:hAnsi="Times New Roman"/>
          <w:sz w:val="21"/>
        </w:rPr>
        <w:t>Nữ, 35 tuổi, đã kết hôn, cư trú tại Seattle, WA.</w:t>
      </w:r>
    </w:p>
    <w:p>
      <w:pPr>
        <w:pStyle w:val="ListBullet"/>
        <w:spacing w:after="80" w:line="276" w:lineRule="auto"/>
        <w:jc w:val="both"/>
      </w:pPr>
      <w:r>
        <w:rPr>
          <w:rFonts w:ascii="Times New Roman" w:hAnsi="Times New Roman"/>
          <w:b/>
          <w:sz w:val="21"/>
        </w:rPr>
        <w:t xml:space="preserve">Hợp đồng &amp; Dịch vụ: </w:t>
      </w:r>
      <w:r>
        <w:rPr>
          <w:rFonts w:ascii="Times New Roman" w:hAnsi="Times New Roman"/>
          <w:sz w:val="21"/>
        </w:rPr>
        <w:t>Thâm niên 36 tháng, Hợp đồng 1 năm gia hạn lần 3, Internet Fiber Optic + Online Security + Backup, Cước phí 80 USD/tháng, thanh toán Credit Card tự động.</w:t>
      </w:r>
    </w:p>
    <w:p>
      <w:pPr>
        <w:pStyle w:val="ListBullet"/>
        <w:spacing w:after="80" w:line="276" w:lineRule="auto"/>
        <w:jc w:val="both"/>
      </w:pPr>
      <w:r>
        <w:rPr>
          <w:rFonts w:ascii="Times New Roman" w:hAnsi="Times New Roman"/>
          <w:b/>
          <w:sz w:val="21"/>
        </w:rPr>
        <w:t xml:space="preserve">Điểm đau (Pain points): </w:t>
      </w:r>
      <w:r>
        <w:rPr>
          <w:rFonts w:ascii="Times New Roman" w:hAnsi="Times New Roman"/>
          <w:sz w:val="21"/>
        </w:rPr>
        <w:t>Rất hài lòng với đường truyền, nhưng mong muốn được nâng cấp thiết bị Wifi 6 mới nhất trong gia đình.</w:t>
      </w:r>
    </w:p>
    <w:p>
      <w:pPr>
        <w:pStyle w:val="ListBullet"/>
        <w:spacing w:after="80" w:line="276" w:lineRule="auto"/>
        <w:jc w:val="both"/>
      </w:pPr>
      <w:r>
        <w:rPr>
          <w:rFonts w:ascii="Times New Roman" w:hAnsi="Times New Roman"/>
          <w:b/>
          <w:sz w:val="21"/>
        </w:rPr>
        <w:t xml:space="preserve">Xác suất Churn dự báo (Model): </w:t>
      </w:r>
      <w:r>
        <w:rPr>
          <w:rFonts w:ascii="Times New Roman" w:hAnsi="Times New Roman"/>
          <w:sz w:val="21"/>
        </w:rPr>
        <w:t>12.8% (Mức An Toàn).</w:t>
      </w:r>
    </w:p>
    <w:p>
      <w:pPr>
        <w:pStyle w:val="ListBullet"/>
        <w:spacing w:after="80" w:line="276" w:lineRule="auto"/>
        <w:jc w:val="both"/>
      </w:pPr>
      <w:r>
        <w:rPr>
          <w:rFonts w:ascii="Times New Roman" w:hAnsi="Times New Roman"/>
          <w:b/>
          <w:sz w:val="21"/>
        </w:rPr>
        <w:t xml:space="preserve">Kịch bản can thiệp đề xuất: </w:t>
      </w:r>
      <w:r>
        <w:rPr>
          <w:rFonts w:ascii="Times New Roman" w:hAnsi="Times New Roman"/>
          <w:sz w:val="21"/>
        </w:rPr>
        <w:t>Gửi thư cảm ơn tri ân 3 năm đồng hành, tặng miễn phí Modem Wifi Mesh thế hệ mới khi tái ký hợp đồng 2 năm.</w:t>
      </w:r>
    </w:p>
    <w:p>
      <w:pPr>
        <w:keepNext/>
        <w:spacing w:before="180" w:after="80"/>
      </w:pPr>
      <w:r>
        <w:rPr>
          <w:rFonts w:ascii="Times New Roman" w:hAnsi="Times New Roman"/>
          <w:b/>
          <w:i/>
          <w:color w:val="334155"/>
          <w:sz w:val="23"/>
        </w:rPr>
        <w:t>Persona 4: Robert - Thuê Bao Trung Thành VIP (Platinum Advocate)</w:t>
      </w:r>
    </w:p>
    <w:p>
      <w:pPr>
        <w:pStyle w:val="ListBullet"/>
        <w:spacing w:after="80" w:line="276" w:lineRule="auto"/>
        <w:jc w:val="both"/>
      </w:pPr>
      <w:r>
        <w:rPr>
          <w:rFonts w:ascii="Times New Roman" w:hAnsi="Times New Roman"/>
          <w:b/>
          <w:sz w:val="21"/>
        </w:rPr>
        <w:t xml:space="preserve">Hồ sơ nhân khẩu: </w:t>
      </w:r>
      <w:r>
        <w:rPr>
          <w:rFonts w:ascii="Times New Roman" w:hAnsi="Times New Roman"/>
          <w:sz w:val="21"/>
        </w:rPr>
        <w:t>Nam, 62 tuổi, về hưu, sinh sống tại San Diego, CA.</w:t>
      </w:r>
    </w:p>
    <w:p>
      <w:pPr>
        <w:pStyle w:val="ListBullet"/>
        <w:spacing w:after="80" w:line="276" w:lineRule="auto"/>
        <w:jc w:val="both"/>
      </w:pPr>
      <w:r>
        <w:rPr>
          <w:rFonts w:ascii="Times New Roman" w:hAnsi="Times New Roman"/>
          <w:b/>
          <w:sz w:val="21"/>
        </w:rPr>
        <w:t xml:space="preserve">Hợp đồng &amp; Dịch vụ: </w:t>
      </w:r>
      <w:r>
        <w:rPr>
          <w:rFonts w:ascii="Times New Roman" w:hAnsi="Times New Roman"/>
          <w:sz w:val="21"/>
        </w:rPr>
        <w:t>Thâm niên 68 tháng, Hợp đồng 2 năm, Trọn gói thoại cố định + Internet DSL + Bảo vệ thiết bị, Cước phí 55 USD/tháng, thanh toán qua ngân hàng tự động.</w:t>
      </w:r>
    </w:p>
    <w:p>
      <w:pPr>
        <w:pStyle w:val="ListBullet"/>
        <w:spacing w:after="80" w:line="276" w:lineRule="auto"/>
        <w:jc w:val="both"/>
      </w:pPr>
      <w:r>
        <w:rPr>
          <w:rFonts w:ascii="Times New Roman" w:hAnsi="Times New Roman"/>
          <w:b/>
          <w:sz w:val="21"/>
        </w:rPr>
        <w:t xml:space="preserve">Điểm đau (Pain points): </w:t>
      </w:r>
      <w:r>
        <w:rPr>
          <w:rFonts w:ascii="Times New Roman" w:hAnsi="Times New Roman"/>
          <w:sz w:val="21"/>
        </w:rPr>
        <w:t>Gần như không có phàn nàn, ưu tiên sự ổn định và dịch vụ quen thuộc.</w:t>
      </w:r>
    </w:p>
    <w:p>
      <w:pPr>
        <w:pStyle w:val="ListBullet"/>
        <w:spacing w:after="80" w:line="276" w:lineRule="auto"/>
        <w:jc w:val="both"/>
      </w:pPr>
      <w:r>
        <w:rPr>
          <w:rFonts w:ascii="Times New Roman" w:hAnsi="Times New Roman"/>
          <w:b/>
          <w:sz w:val="21"/>
        </w:rPr>
        <w:t xml:space="preserve">Xác suất Churn dự báo (Model): </w:t>
      </w:r>
      <w:r>
        <w:rPr>
          <w:rFonts w:ascii="Times New Roman" w:hAnsi="Times New Roman"/>
          <w:sz w:val="21"/>
        </w:rPr>
        <w:t>2.3% (Cực Kỳ Trung Thành).</w:t>
      </w:r>
    </w:p>
    <w:p>
      <w:pPr>
        <w:pStyle w:val="ListBullet"/>
        <w:spacing w:after="80" w:line="276" w:lineRule="auto"/>
        <w:jc w:val="both"/>
      </w:pPr>
      <w:r>
        <w:rPr>
          <w:rFonts w:ascii="Times New Roman" w:hAnsi="Times New Roman"/>
          <w:b/>
          <w:sz w:val="21"/>
        </w:rPr>
        <w:t xml:space="preserve">Kịch bản can thiệp đề xuất: </w:t>
      </w:r>
      <w:r>
        <w:rPr>
          <w:rFonts w:ascii="Times New Roman" w:hAnsi="Times New Roman"/>
          <w:sz w:val="21"/>
        </w:rPr>
        <w:t>Ghi nhận hạng Platinum, cấp số hotline VIP ưu tiên tiếp nhận cuộc gọi trong vòng 15 giây, gửi quà chúc mừng sinh nhật hàng năm.</w:t>
      </w:r>
    </w:p>
    <w:p>
      <w:pPr>
        <w:keepNext/>
        <w:spacing w:before="260" w:after="100"/>
      </w:pPr>
      <w:r>
        <w:rPr>
          <w:rFonts w:ascii="Times New Roman" w:hAnsi="Times New Roman"/>
          <w:b/>
          <w:color w:val="1E3A8A"/>
          <w:sz w:val="25"/>
        </w:rPr>
        <w:t>4.8 Đề Xuất Chiến Lược Can Thiệp (Retention Strategies) &amp; Mô Hình Tác Động Tài Chính (ROI)</w:t>
      </w:r>
    </w:p>
    <w:p>
      <w:pPr>
        <w:pStyle w:val="ListBullet"/>
        <w:spacing w:after="80" w:line="276" w:lineRule="auto"/>
        <w:jc w:val="both"/>
      </w:pPr>
      <w:r>
        <w:rPr>
          <w:rFonts w:ascii="Times New Roman" w:hAnsi="Times New Roman"/>
          <w:b/>
          <w:sz w:val="21"/>
        </w:rPr>
        <w:t xml:space="preserve">1. Contract Migration: </w:t>
      </w:r>
      <w:r>
        <w:rPr>
          <w:rFonts w:ascii="Times New Roman" w:hAnsi="Times New Roman"/>
          <w:sz w:val="21"/>
        </w:rPr>
        <w:t>Tặng giảm 15% cước trong 3 tháng đầu khi chuyển sang hợp đồng cam kết 1-2 năm.</w:t>
      </w:r>
    </w:p>
    <w:p>
      <w:pPr>
        <w:pStyle w:val="ListBullet"/>
        <w:spacing w:after="80" w:line="276" w:lineRule="auto"/>
        <w:jc w:val="both"/>
      </w:pPr>
      <w:r>
        <w:rPr>
          <w:rFonts w:ascii="Times New Roman" w:hAnsi="Times New Roman"/>
          <w:b/>
          <w:sz w:val="21"/>
        </w:rPr>
        <w:t xml:space="preserve">2. VAS Bundling: </w:t>
      </w:r>
      <w:r>
        <w:rPr>
          <w:rFonts w:ascii="Times New Roman" w:hAnsi="Times New Roman"/>
          <w:sz w:val="21"/>
        </w:rPr>
        <w:t>Đóng gói miễn phí TechSupport và OnlineSecurity vào gói cáp quang.</w:t>
      </w:r>
    </w:p>
    <w:p>
      <w:pPr>
        <w:pStyle w:val="ListBullet"/>
        <w:spacing w:after="80" w:line="276" w:lineRule="auto"/>
        <w:jc w:val="both"/>
      </w:pPr>
      <w:r>
        <w:rPr>
          <w:rFonts w:ascii="Times New Roman" w:hAnsi="Times New Roman"/>
          <w:b/>
          <w:sz w:val="21"/>
        </w:rPr>
        <w:t xml:space="preserve">3. Auto-Pay Incentive: </w:t>
      </w:r>
      <w:r>
        <w:rPr>
          <w:rFonts w:ascii="Times New Roman" w:hAnsi="Times New Roman"/>
          <w:sz w:val="21"/>
        </w:rPr>
        <w:t>Tặng voucher 5 USD/tháng cho khách hàng chuyển sang thanh toán tự động qua thẻ ngân hàng.</w:t>
      </w:r>
    </w:p>
    <w:p>
      <w:pPr>
        <w:pStyle w:val="ListBullet"/>
        <w:spacing w:after="80" w:line="276" w:lineRule="auto"/>
        <w:jc w:val="both"/>
      </w:pPr>
      <w:r>
        <w:rPr>
          <w:rFonts w:ascii="Times New Roman" w:hAnsi="Times New Roman"/>
          <w:b/>
          <w:sz w:val="21"/>
        </w:rPr>
        <w:t xml:space="preserve">4. Early Warning CSKH: </w:t>
      </w:r>
      <w:r>
        <w:rPr>
          <w:rFonts w:ascii="Times New Roman" w:hAnsi="Times New Roman"/>
          <w:sz w:val="21"/>
        </w:rPr>
        <w:t>Tự động phân bổ cuộc gọi chăm sóc ưu tiên khi mô hình dự báo xác suất Churn &gt; 50%.</w:t>
      </w:r>
    </w:p>
    <w:p>
      <w:pPr>
        <w:pStyle w:val="ListBullet"/>
        <w:spacing w:after="80" w:line="276" w:lineRule="auto"/>
        <w:jc w:val="both"/>
      </w:pPr>
      <w:r>
        <w:rPr>
          <w:rFonts w:ascii="Times New Roman" w:hAnsi="Times New Roman"/>
          <w:b/>
          <w:sz w:val="21"/>
        </w:rPr>
        <w:t xml:space="preserve">Ước tính hiệu quả tài chính (Financial ROI): </w:t>
      </w:r>
      <w:r>
        <w:rPr>
          <w:rFonts w:ascii="Times New Roman" w:hAnsi="Times New Roman"/>
          <w:sz w:val="21"/>
        </w:rPr>
        <w:t>Nếu các chiến dịch trên giúp giảm tỷ lệ Churn từ 26.54% xuống 21.54% (giảm 5%), nhà mạng sẽ giữ lại được khoảng 352 khách hàng mỗi năm, tương đương bảo toàn hơn 314,000 USD doanh thu định kỳ hàng năm (ARR).</w:t>
      </w:r>
    </w:p>
    <w:p>
      <w:r>
        <w:br w:type="page"/>
      </w:r>
    </w:p>
    <w:p>
      <w:pPr>
        <w:keepNext/>
        <w:spacing w:before="360" w:after="160"/>
      </w:pPr>
      <w:r>
        <w:rPr>
          <w:rFonts w:ascii="Times New Roman" w:hAnsi="Times New Roman"/>
          <w:b/>
          <w:color w:val="0F172A"/>
          <w:sz w:val="30"/>
        </w:rPr>
        <w:t>5. MÔ HÌNH DỰ BÁO (LOGISTIC REGRESSION) &amp; TRỰC QUAN DỰ BÁO</w:t>
      </w:r>
    </w:p>
    <w:p>
      <w:pPr>
        <w:keepNext/>
        <w:spacing w:before="260" w:after="100"/>
      </w:pPr>
      <w:r>
        <w:rPr>
          <w:rFonts w:ascii="Times New Roman" w:hAnsi="Times New Roman"/>
          <w:b/>
          <w:color w:val="1E3A8A"/>
          <w:sz w:val="25"/>
        </w:rPr>
        <w:t>5.1 Cơ Sở Lý Thuyết Toán Học &amp; Tối Ưu Hóa Hàm Mất Mát Log-Loss</w:t>
      </w:r>
    </w:p>
    <w:p>
      <w:pPr>
        <w:spacing w:after="100" w:line="288" w:lineRule="auto"/>
        <w:jc w:val="both"/>
      </w:pPr>
      <w:r>
        <w:rPr>
          <w:rFonts w:ascii="Times New Roman" w:hAnsi="Times New Roman"/>
          <w:color w:val="1E293B"/>
          <w:sz w:val="22"/>
        </w:rPr>
        <w:t>Hồi quy Logistic mô hình hóa xác suất có điều kiện P(Y=1|X) thông qua hàm Sigmoid chuẩn:</w:t>
      </w:r>
    </w:p>
    <w:p>
      <w:pPr>
        <w:spacing w:after="100" w:line="288" w:lineRule="auto"/>
        <w:jc w:val="both"/>
      </w:pPr>
      <w:r>
        <w:rPr>
          <w:rFonts w:ascii="Times New Roman" w:hAnsi="Times New Roman"/>
          <w:color w:val="1E293B"/>
          <w:sz w:val="22"/>
        </w:rPr>
        <w:t xml:space="preserve">  P(Y=1|X) = p(X) = 1 / (1 + e^(-(beta_0 + sum beta_j * X_j)))</w:t>
      </w:r>
    </w:p>
    <w:p>
      <w:pPr>
        <w:spacing w:after="100" w:line="288" w:lineRule="auto"/>
        <w:jc w:val="both"/>
      </w:pPr>
      <w:r>
        <w:rPr>
          <w:rFonts w:ascii="Times New Roman" w:hAnsi="Times New Roman"/>
          <w:color w:val="1E293B"/>
          <w:sz w:val="22"/>
        </w:rPr>
        <w:t>Hàm Log-Likelihood của toàn bộ mẫu quan sát độc lập N mẫu:</w:t>
      </w:r>
    </w:p>
    <w:p>
      <w:pPr>
        <w:spacing w:after="100" w:line="288" w:lineRule="auto"/>
        <w:jc w:val="both"/>
      </w:pPr>
      <w:r>
        <w:rPr>
          <w:rFonts w:ascii="Times New Roman" w:hAnsi="Times New Roman"/>
          <w:color w:val="1E293B"/>
          <w:sz w:val="22"/>
        </w:rPr>
        <w:t xml:space="preserve">  ln L(beta) = sum_{i=1}^N [ y_i * ln(p_i) + (1 - y_i) * ln(1 - p_i) ]</w:t>
      </w:r>
    </w:p>
    <w:p>
      <w:pPr>
        <w:spacing w:after="100" w:line="288" w:lineRule="auto"/>
        <w:jc w:val="both"/>
      </w:pPr>
      <w:r>
        <w:rPr>
          <w:rFonts w:ascii="Times New Roman" w:hAnsi="Times New Roman"/>
          <w:color w:val="1E293B"/>
          <w:sz w:val="22"/>
        </w:rPr>
        <w:t>Hàm mất mát Log-Loss kèm số hạng điều chuẩn L2 Regularization:</w:t>
      </w:r>
    </w:p>
    <w:p>
      <w:pPr>
        <w:spacing w:after="100" w:line="288" w:lineRule="auto"/>
        <w:jc w:val="both"/>
      </w:pPr>
      <w:r>
        <w:rPr>
          <w:rFonts w:ascii="Times New Roman" w:hAnsi="Times New Roman"/>
          <w:color w:val="1E293B"/>
          <w:sz w:val="22"/>
        </w:rPr>
        <w:t xml:space="preserve">  J(beta) = - (1/N) * ln L(beta) + (1 / (2C)) * ||beta||_2^2</w:t>
      </w:r>
    </w:p>
    <w:p>
      <w:pPr>
        <w:spacing w:after="100" w:line="288" w:lineRule="auto"/>
        <w:jc w:val="both"/>
      </w:pPr>
      <w:r>
        <w:rPr>
          <w:rFonts w:ascii="Times New Roman" w:hAnsi="Times New Roman"/>
          <w:color w:val="1E293B"/>
          <w:sz w:val="22"/>
        </w:rPr>
        <w:t>Véc-tơ đạo hàm bậc nhất (Gradient Vector) được tính theo công thức:</w:t>
      </w:r>
    </w:p>
    <w:p>
      <w:pPr>
        <w:spacing w:after="100" w:line="288" w:lineRule="auto"/>
        <w:jc w:val="both"/>
      </w:pPr>
      <w:r>
        <w:rPr>
          <w:rFonts w:ascii="Times New Roman" w:hAnsi="Times New Roman"/>
          <w:color w:val="1E293B"/>
          <w:sz w:val="22"/>
        </w:rPr>
        <w:t xml:space="preserve">  nabla J(beta) = (1/N) * X^T (p - y) + (1/C) * beta</w:t>
      </w:r>
    </w:p>
    <w:p>
      <w:pPr>
        <w:spacing w:after="100" w:line="288" w:lineRule="auto"/>
        <w:jc w:val="both"/>
      </w:pPr>
      <w:r>
        <w:rPr>
          <w:rFonts w:ascii="Times New Roman" w:hAnsi="Times New Roman"/>
          <w:color w:val="1E293B"/>
          <w:sz w:val="22"/>
        </w:rPr>
        <w:t>Thuật toán tối ưu hóa L-BFGS (Limited-memory Broyden-Fletcher-Goldfarb-Shanno) được áp dụng để xấp xỉ ma trận Hessian nghịch đảo bậc hai, đảm bảo tốc độ hội tụ siêu tuyến tính về điểm cực tiểu toàn cục.</w:t>
      </w:r>
    </w:p>
    <w:p>
      <w:pPr>
        <w:keepNext/>
        <w:spacing w:before="260" w:after="100"/>
      </w:pPr>
      <w:r>
        <w:rPr>
          <w:rFonts w:ascii="Times New Roman" w:hAnsi="Times New Roman"/>
          <w:b/>
          <w:color w:val="1E3A8A"/>
          <w:sz w:val="25"/>
        </w:rPr>
        <w:t>5.2 Phân Tích Điều Chỉnh Ngưỡng Quyết Định Tối Ưu (Decision Threshold Tuning)</w:t>
      </w:r>
    </w:p>
    <w:p>
      <w:pPr>
        <w:spacing w:after="100" w:line="288" w:lineRule="auto"/>
        <w:jc w:val="both"/>
      </w:pPr>
      <w:r>
        <w:rPr>
          <w:rFonts w:ascii="Times New Roman" w:hAnsi="Times New Roman"/>
          <w:color w:val="1E293B"/>
          <w:sz w:val="22"/>
        </w:rPr>
        <w:t>Trong thực tế viễn thông, ngưỡng phân loại mặc định (Threshold = 0.50) chưa tối ưu về mặt kinh tế. Bảng dưới đây khảo sát sự biến thiên của Precision, Recall, F1 và Tổng Chi Phí Rủi Ro: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70" w:type="dxa"/>
              <w:bottom w:w="70" w:type="dxa"/>
              <w:left w:w="90" w:type="dxa"/>
              <w:right w:w="90" w:type="dxa"/>
            </w:tcMar>
          </w:tcPr>
          <w:p>
            <w:pPr>
              <w:jc w:val="center"/>
            </w:pPr>
            <w:r>
              <w:rPr>
                <w:rFonts w:ascii="Times New Roman" w:hAnsi="Times New Roman"/>
                <w:b/>
                <w:color w:val="FFFFFF"/>
                <w:sz w:val="17"/>
              </w:rPr>
              <w:t>Ngưỡng Quyết Định (Threshold)</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Precision (Độ chuẩn xác)</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Recall (Độ nhạy bắt Churn)</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F1-Score</w:t>
            </w:r>
          </w:p>
        </w:tc>
        <w:tc>
          <w:tcPr>
            <w:tcW w:type="dxa" w:w="1872"/>
            <w:shd w:fill="1E3A8A"/>
            <w:tcMar>
              <w:top w:w="70" w:type="dxa"/>
              <w:bottom w:w="70" w:type="dxa"/>
              <w:left w:w="90" w:type="dxa"/>
              <w:right w:w="90" w:type="dxa"/>
            </w:tcMar>
          </w:tcPr>
          <w:p>
            <w:pPr>
              <w:jc w:val="center"/>
            </w:pPr>
            <w:r>
              <w:rPr>
                <w:rFonts w:ascii="Times New Roman" w:hAnsi="Times New Roman"/>
                <w:b/>
                <w:color w:val="FFFFFF"/>
                <w:sz w:val="17"/>
              </w:rPr>
              <w:t>Đánh Giá Ứng Dụng Thực Tiễn</w:t>
            </w:r>
          </w:p>
        </w:tc>
      </w:tr>
      <w:tr>
        <w:tc>
          <w:tcPr>
            <w:tcW w:type="dxa" w:w="1872"/>
            <w:shd w:fill="F8FAFC"/>
            <w:tcMar>
              <w:top w:w="50" w:type="dxa"/>
              <w:bottom w:w="50" w:type="dxa"/>
              <w:left w:w="80" w:type="dxa"/>
              <w:right w:w="80" w:type="dxa"/>
            </w:tcMar>
          </w:tcPr>
          <w:p>
            <w:pPr>
              <w:jc w:val="center"/>
            </w:pPr>
            <w:r>
              <w:rPr>
                <w:rFonts w:ascii="Times New Roman" w:hAnsi="Times New Roman"/>
                <w:sz w:val="17"/>
              </w:rPr>
              <w:t>0.20</w:t>
            </w:r>
          </w:p>
        </w:tc>
        <w:tc>
          <w:tcPr>
            <w:tcW w:type="dxa" w:w="1872"/>
            <w:shd w:fill="F8FAFC"/>
            <w:tcMar>
              <w:top w:w="50" w:type="dxa"/>
              <w:bottom w:w="50" w:type="dxa"/>
              <w:left w:w="80" w:type="dxa"/>
              <w:right w:w="80" w:type="dxa"/>
            </w:tcMar>
          </w:tcPr>
          <w:p>
            <w:pPr>
              <w:jc w:val="right"/>
            </w:pPr>
            <w:r>
              <w:rPr>
                <w:rFonts w:ascii="Times New Roman" w:hAnsi="Times New Roman"/>
                <w:sz w:val="17"/>
              </w:rPr>
              <w:t>64.2%</w:t>
            </w:r>
          </w:p>
        </w:tc>
        <w:tc>
          <w:tcPr>
            <w:tcW w:type="dxa" w:w="1872"/>
            <w:shd w:fill="F8FAFC"/>
            <w:tcMar>
              <w:top w:w="50" w:type="dxa"/>
              <w:bottom w:w="50" w:type="dxa"/>
              <w:left w:w="80" w:type="dxa"/>
              <w:right w:w="80" w:type="dxa"/>
            </w:tcMar>
          </w:tcPr>
          <w:p>
            <w:pPr>
              <w:jc w:val="right"/>
            </w:pPr>
            <w:r>
              <w:rPr>
                <w:rFonts w:ascii="Times New Roman" w:hAnsi="Times New Roman"/>
                <w:sz w:val="17"/>
              </w:rPr>
              <w:t>88.5%</w:t>
            </w:r>
          </w:p>
        </w:tc>
        <w:tc>
          <w:tcPr>
            <w:tcW w:type="dxa" w:w="1872"/>
            <w:shd w:fill="F8FAFC"/>
            <w:tcMar>
              <w:top w:w="50" w:type="dxa"/>
              <w:bottom w:w="50" w:type="dxa"/>
              <w:left w:w="80" w:type="dxa"/>
              <w:right w:w="80" w:type="dxa"/>
            </w:tcMar>
          </w:tcPr>
          <w:p>
            <w:pPr>
              <w:jc w:val="right"/>
            </w:pPr>
            <w:r>
              <w:rPr>
                <w:rFonts w:ascii="Times New Roman" w:hAnsi="Times New Roman"/>
                <w:sz w:val="17"/>
              </w:rPr>
              <w:t>74.4%</w:t>
            </w:r>
          </w:p>
        </w:tc>
        <w:tc>
          <w:tcPr>
            <w:tcW w:type="dxa" w:w="1872"/>
            <w:shd w:fill="F8FAFC"/>
            <w:tcMar>
              <w:top w:w="50" w:type="dxa"/>
              <w:bottom w:w="50" w:type="dxa"/>
              <w:left w:w="80" w:type="dxa"/>
              <w:right w:w="80" w:type="dxa"/>
            </w:tcMar>
          </w:tcPr>
          <w:p>
            <w:pPr>
              <w:jc w:val="left"/>
            </w:pPr>
            <w:r>
              <w:rPr>
                <w:rFonts w:ascii="Times New Roman" w:hAnsi="Times New Roman"/>
                <w:sz w:val="17"/>
              </w:rPr>
              <w:t>Can thiệp sớm toàn diện, bắt trúng hầu hết khách rời mạng</w:t>
            </w:r>
          </w:p>
        </w:tc>
      </w:tr>
      <w:tr>
        <w:tc>
          <w:tcPr>
            <w:tcW w:type="dxa" w:w="1872"/>
            <w:shd w:fill="FFFFFF"/>
            <w:tcMar>
              <w:top w:w="50" w:type="dxa"/>
              <w:bottom w:w="50" w:type="dxa"/>
              <w:left w:w="80" w:type="dxa"/>
              <w:right w:w="80" w:type="dxa"/>
            </w:tcMar>
          </w:tcPr>
          <w:p>
            <w:pPr>
              <w:jc w:val="center"/>
            </w:pPr>
            <w:r>
              <w:rPr>
                <w:rFonts w:ascii="Times New Roman" w:hAnsi="Times New Roman"/>
                <w:sz w:val="17"/>
              </w:rPr>
              <w:t>0.30</w:t>
            </w:r>
          </w:p>
        </w:tc>
        <w:tc>
          <w:tcPr>
            <w:tcW w:type="dxa" w:w="1872"/>
            <w:shd w:fill="FFFFFF"/>
            <w:tcMar>
              <w:top w:w="50" w:type="dxa"/>
              <w:bottom w:w="50" w:type="dxa"/>
              <w:left w:w="80" w:type="dxa"/>
              <w:right w:w="80" w:type="dxa"/>
            </w:tcMar>
          </w:tcPr>
          <w:p>
            <w:pPr>
              <w:jc w:val="right"/>
            </w:pPr>
            <w:r>
              <w:rPr>
                <w:rFonts w:ascii="Times New Roman" w:hAnsi="Times New Roman"/>
                <w:sz w:val="17"/>
              </w:rPr>
              <w:t>71.0%</w:t>
            </w:r>
          </w:p>
        </w:tc>
        <w:tc>
          <w:tcPr>
            <w:tcW w:type="dxa" w:w="1872"/>
            <w:shd w:fill="FFFFFF"/>
            <w:tcMar>
              <w:top w:w="50" w:type="dxa"/>
              <w:bottom w:w="50" w:type="dxa"/>
              <w:left w:w="80" w:type="dxa"/>
              <w:right w:w="80" w:type="dxa"/>
            </w:tcMar>
          </w:tcPr>
          <w:p>
            <w:pPr>
              <w:jc w:val="right"/>
            </w:pPr>
            <w:r>
              <w:rPr>
                <w:rFonts w:ascii="Times New Roman" w:hAnsi="Times New Roman"/>
                <w:sz w:val="17"/>
              </w:rPr>
              <w:t>78.2%</w:t>
            </w:r>
          </w:p>
        </w:tc>
        <w:tc>
          <w:tcPr>
            <w:tcW w:type="dxa" w:w="1872"/>
            <w:shd w:fill="FFFFFF"/>
            <w:tcMar>
              <w:top w:w="50" w:type="dxa"/>
              <w:bottom w:w="50" w:type="dxa"/>
              <w:left w:w="80" w:type="dxa"/>
              <w:right w:w="80" w:type="dxa"/>
            </w:tcMar>
          </w:tcPr>
          <w:p>
            <w:pPr>
              <w:jc w:val="right"/>
            </w:pPr>
            <w:r>
              <w:rPr>
                <w:rFonts w:ascii="Times New Roman" w:hAnsi="Times New Roman"/>
                <w:sz w:val="17"/>
              </w:rPr>
              <w:t>74.4%</w:t>
            </w:r>
          </w:p>
        </w:tc>
        <w:tc>
          <w:tcPr>
            <w:tcW w:type="dxa" w:w="1872"/>
            <w:shd w:fill="FFFFFF"/>
            <w:tcMar>
              <w:top w:w="50" w:type="dxa"/>
              <w:bottom w:w="50" w:type="dxa"/>
              <w:left w:w="80" w:type="dxa"/>
              <w:right w:w="80" w:type="dxa"/>
            </w:tcMar>
          </w:tcPr>
          <w:p>
            <w:pPr>
              <w:jc w:val="left"/>
            </w:pPr>
            <w:r>
              <w:rPr>
                <w:rFonts w:ascii="Times New Roman" w:hAnsi="Times New Roman"/>
                <w:sz w:val="17"/>
              </w:rPr>
              <w:t>Cân bằng rất tốt giữa ngân sách CSKH và tỷ lệ giữ chân</w:t>
            </w:r>
          </w:p>
        </w:tc>
      </w:tr>
      <w:tr>
        <w:tc>
          <w:tcPr>
            <w:tcW w:type="dxa" w:w="1872"/>
            <w:shd w:fill="F8FAFC"/>
            <w:tcMar>
              <w:top w:w="50" w:type="dxa"/>
              <w:bottom w:w="50" w:type="dxa"/>
              <w:left w:w="80" w:type="dxa"/>
              <w:right w:w="80" w:type="dxa"/>
            </w:tcMar>
          </w:tcPr>
          <w:p>
            <w:pPr>
              <w:jc w:val="center"/>
            </w:pPr>
            <w:r>
              <w:rPr>
                <w:rFonts w:ascii="Times New Roman" w:hAnsi="Times New Roman"/>
                <w:sz w:val="17"/>
              </w:rPr>
              <w:t>0.35 (Khuyến nghị)</w:t>
            </w:r>
          </w:p>
        </w:tc>
        <w:tc>
          <w:tcPr>
            <w:tcW w:type="dxa" w:w="1872"/>
            <w:shd w:fill="F8FAFC"/>
            <w:tcMar>
              <w:top w:w="50" w:type="dxa"/>
              <w:bottom w:w="50" w:type="dxa"/>
              <w:left w:w="80" w:type="dxa"/>
              <w:right w:w="80" w:type="dxa"/>
            </w:tcMar>
          </w:tcPr>
          <w:p>
            <w:pPr>
              <w:jc w:val="right"/>
            </w:pPr>
            <w:r>
              <w:rPr>
                <w:rFonts w:ascii="Times New Roman" w:hAnsi="Times New Roman"/>
                <w:sz w:val="17"/>
              </w:rPr>
              <w:t>73.8%</w:t>
            </w:r>
          </w:p>
        </w:tc>
        <w:tc>
          <w:tcPr>
            <w:tcW w:type="dxa" w:w="1872"/>
            <w:shd w:fill="F8FAFC"/>
            <w:tcMar>
              <w:top w:w="50" w:type="dxa"/>
              <w:bottom w:w="50" w:type="dxa"/>
              <w:left w:w="80" w:type="dxa"/>
              <w:right w:w="80" w:type="dxa"/>
            </w:tcMar>
          </w:tcPr>
          <w:p>
            <w:pPr>
              <w:jc w:val="right"/>
            </w:pPr>
            <w:r>
              <w:rPr>
                <w:rFonts w:ascii="Times New Roman" w:hAnsi="Times New Roman"/>
                <w:sz w:val="17"/>
              </w:rPr>
              <w:t>72.4%</w:t>
            </w:r>
          </w:p>
        </w:tc>
        <w:tc>
          <w:tcPr>
            <w:tcW w:type="dxa" w:w="1872"/>
            <w:shd w:fill="F8FAFC"/>
            <w:tcMar>
              <w:top w:w="50" w:type="dxa"/>
              <w:bottom w:w="50" w:type="dxa"/>
              <w:left w:w="80" w:type="dxa"/>
              <w:right w:w="80" w:type="dxa"/>
            </w:tcMar>
          </w:tcPr>
          <w:p>
            <w:pPr>
              <w:jc w:val="right"/>
            </w:pPr>
            <w:r>
              <w:rPr>
                <w:rFonts w:ascii="Times New Roman" w:hAnsi="Times New Roman"/>
                <w:sz w:val="17"/>
              </w:rPr>
              <w:t>73.1%</w:t>
            </w:r>
          </w:p>
        </w:tc>
        <w:tc>
          <w:tcPr>
            <w:tcW w:type="dxa" w:w="1872"/>
            <w:shd w:fill="F8FAFC"/>
            <w:tcMar>
              <w:top w:w="50" w:type="dxa"/>
              <w:bottom w:w="50" w:type="dxa"/>
              <w:left w:w="80" w:type="dxa"/>
              <w:right w:w="80" w:type="dxa"/>
            </w:tcMar>
          </w:tcPr>
          <w:p>
            <w:pPr>
              <w:jc w:val="left"/>
            </w:pPr>
            <w:r>
              <w:rPr>
                <w:rFonts w:ascii="Times New Roman" w:hAnsi="Times New Roman"/>
                <w:sz w:val="17"/>
              </w:rPr>
              <w:t>Điểm tối ưu kinh tế viễn thông (Cost-Benefit Balance)</w:t>
            </w:r>
          </w:p>
        </w:tc>
      </w:tr>
      <w:tr>
        <w:tc>
          <w:tcPr>
            <w:tcW w:type="dxa" w:w="1872"/>
            <w:shd w:fill="FFFFFF"/>
            <w:tcMar>
              <w:top w:w="50" w:type="dxa"/>
              <w:bottom w:w="50" w:type="dxa"/>
              <w:left w:w="80" w:type="dxa"/>
              <w:right w:w="80" w:type="dxa"/>
            </w:tcMar>
          </w:tcPr>
          <w:p>
            <w:pPr>
              <w:jc w:val="center"/>
            </w:pPr>
            <w:r>
              <w:rPr>
                <w:rFonts w:ascii="Times New Roman" w:hAnsi="Times New Roman"/>
                <w:sz w:val="17"/>
              </w:rPr>
              <w:t>0.40</w:t>
            </w:r>
          </w:p>
        </w:tc>
        <w:tc>
          <w:tcPr>
            <w:tcW w:type="dxa" w:w="1872"/>
            <w:shd w:fill="FFFFFF"/>
            <w:tcMar>
              <w:top w:w="50" w:type="dxa"/>
              <w:bottom w:w="50" w:type="dxa"/>
              <w:left w:w="80" w:type="dxa"/>
              <w:right w:w="80" w:type="dxa"/>
            </w:tcMar>
          </w:tcPr>
          <w:p>
            <w:pPr>
              <w:jc w:val="right"/>
            </w:pPr>
            <w:r>
              <w:rPr>
                <w:rFonts w:ascii="Times New Roman" w:hAnsi="Times New Roman"/>
                <w:sz w:val="17"/>
              </w:rPr>
              <w:t>76.5%</w:t>
            </w:r>
          </w:p>
        </w:tc>
        <w:tc>
          <w:tcPr>
            <w:tcW w:type="dxa" w:w="1872"/>
            <w:shd w:fill="FFFFFF"/>
            <w:tcMar>
              <w:top w:w="50" w:type="dxa"/>
              <w:bottom w:w="50" w:type="dxa"/>
              <w:left w:w="80" w:type="dxa"/>
              <w:right w:w="80" w:type="dxa"/>
            </w:tcMar>
          </w:tcPr>
          <w:p>
            <w:pPr>
              <w:jc w:val="right"/>
            </w:pPr>
            <w:r>
              <w:rPr>
                <w:rFonts w:ascii="Times New Roman" w:hAnsi="Times New Roman"/>
                <w:sz w:val="17"/>
              </w:rPr>
              <w:t>66.0%</w:t>
            </w:r>
          </w:p>
        </w:tc>
        <w:tc>
          <w:tcPr>
            <w:tcW w:type="dxa" w:w="1872"/>
            <w:shd w:fill="FFFFFF"/>
            <w:tcMar>
              <w:top w:w="50" w:type="dxa"/>
              <w:bottom w:w="50" w:type="dxa"/>
              <w:left w:w="80" w:type="dxa"/>
              <w:right w:w="80" w:type="dxa"/>
            </w:tcMar>
          </w:tcPr>
          <w:p>
            <w:pPr>
              <w:jc w:val="right"/>
            </w:pPr>
            <w:r>
              <w:rPr>
                <w:rFonts w:ascii="Times New Roman" w:hAnsi="Times New Roman"/>
                <w:sz w:val="17"/>
              </w:rPr>
              <w:t>70.9%</w:t>
            </w:r>
          </w:p>
        </w:tc>
        <w:tc>
          <w:tcPr>
            <w:tcW w:type="dxa" w:w="1872"/>
            <w:shd w:fill="FFFFFF"/>
            <w:tcMar>
              <w:top w:w="50" w:type="dxa"/>
              <w:bottom w:w="50" w:type="dxa"/>
              <w:left w:w="80" w:type="dxa"/>
              <w:right w:w="80" w:type="dxa"/>
            </w:tcMar>
          </w:tcPr>
          <w:p>
            <w:pPr>
              <w:jc w:val="left"/>
            </w:pPr>
            <w:r>
              <w:rPr>
                <w:rFonts w:ascii="Times New Roman" w:hAnsi="Times New Roman"/>
                <w:sz w:val="17"/>
              </w:rPr>
              <w:t>Bắt đầu bỏ sót nhiều khách hàng có nguy cơ</w:t>
            </w:r>
          </w:p>
        </w:tc>
      </w:tr>
      <w:tr>
        <w:tc>
          <w:tcPr>
            <w:tcW w:type="dxa" w:w="1872"/>
            <w:shd w:fill="F8FAFC"/>
            <w:tcMar>
              <w:top w:w="50" w:type="dxa"/>
              <w:bottom w:w="50" w:type="dxa"/>
              <w:left w:w="80" w:type="dxa"/>
              <w:right w:w="80" w:type="dxa"/>
            </w:tcMar>
          </w:tcPr>
          <w:p>
            <w:pPr>
              <w:jc w:val="center"/>
            </w:pPr>
            <w:r>
              <w:rPr>
                <w:rFonts w:ascii="Times New Roman" w:hAnsi="Times New Roman"/>
                <w:sz w:val="17"/>
              </w:rPr>
              <w:t>0.50 (Mặc định)</w:t>
            </w:r>
          </w:p>
        </w:tc>
        <w:tc>
          <w:tcPr>
            <w:tcW w:type="dxa" w:w="1872"/>
            <w:shd w:fill="F8FAFC"/>
            <w:tcMar>
              <w:top w:w="50" w:type="dxa"/>
              <w:bottom w:w="50" w:type="dxa"/>
              <w:left w:w="80" w:type="dxa"/>
              <w:right w:w="80" w:type="dxa"/>
            </w:tcMar>
          </w:tcPr>
          <w:p>
            <w:pPr>
              <w:jc w:val="right"/>
            </w:pPr>
            <w:r>
              <w:rPr>
                <w:rFonts w:ascii="Times New Roman" w:hAnsi="Times New Roman"/>
                <w:sz w:val="17"/>
              </w:rPr>
              <w:t>80.8%</w:t>
            </w:r>
          </w:p>
        </w:tc>
        <w:tc>
          <w:tcPr>
            <w:tcW w:type="dxa" w:w="1872"/>
            <w:shd w:fill="F8FAFC"/>
            <w:tcMar>
              <w:top w:w="50" w:type="dxa"/>
              <w:bottom w:w="50" w:type="dxa"/>
              <w:left w:w="80" w:type="dxa"/>
              <w:right w:w="80" w:type="dxa"/>
            </w:tcMar>
          </w:tcPr>
          <w:p>
            <w:pPr>
              <w:jc w:val="right"/>
            </w:pPr>
            <w:r>
              <w:rPr>
                <w:rFonts w:ascii="Times New Roman" w:hAnsi="Times New Roman"/>
                <w:sz w:val="17"/>
              </w:rPr>
              <w:t>56.4%</w:t>
            </w:r>
          </w:p>
        </w:tc>
        <w:tc>
          <w:tcPr>
            <w:tcW w:type="dxa" w:w="1872"/>
            <w:shd w:fill="F8FAFC"/>
            <w:tcMar>
              <w:top w:w="50" w:type="dxa"/>
              <w:bottom w:w="50" w:type="dxa"/>
              <w:left w:w="80" w:type="dxa"/>
              <w:right w:w="80" w:type="dxa"/>
            </w:tcMar>
          </w:tcPr>
          <w:p>
            <w:pPr>
              <w:jc w:val="right"/>
            </w:pPr>
            <w:r>
              <w:rPr>
                <w:rFonts w:ascii="Times New Roman" w:hAnsi="Times New Roman"/>
                <w:sz w:val="17"/>
              </w:rPr>
              <w:t>66.4%</w:t>
            </w:r>
          </w:p>
        </w:tc>
        <w:tc>
          <w:tcPr>
            <w:tcW w:type="dxa" w:w="1872"/>
            <w:shd w:fill="F8FAFC"/>
            <w:tcMar>
              <w:top w:w="50" w:type="dxa"/>
              <w:bottom w:w="50" w:type="dxa"/>
              <w:left w:w="80" w:type="dxa"/>
              <w:right w:w="80" w:type="dxa"/>
            </w:tcMar>
          </w:tcPr>
          <w:p>
            <w:pPr>
              <w:jc w:val="left"/>
            </w:pPr>
            <w:r>
              <w:rPr>
                <w:rFonts w:ascii="Times New Roman" w:hAnsi="Times New Roman"/>
                <w:sz w:val="17"/>
              </w:rPr>
              <w:t>Độ chính xác cao nhưng bỏ sót tới 43.6% số ca Churn</w:t>
            </w:r>
          </w:p>
        </w:tc>
      </w:tr>
      <w:tr>
        <w:tc>
          <w:tcPr>
            <w:tcW w:type="dxa" w:w="1872"/>
            <w:shd w:fill="FFFFFF"/>
            <w:tcMar>
              <w:top w:w="50" w:type="dxa"/>
              <w:bottom w:w="50" w:type="dxa"/>
              <w:left w:w="80" w:type="dxa"/>
              <w:right w:w="80" w:type="dxa"/>
            </w:tcMar>
          </w:tcPr>
          <w:p>
            <w:pPr>
              <w:jc w:val="center"/>
            </w:pPr>
            <w:r>
              <w:rPr>
                <w:rFonts w:ascii="Times New Roman" w:hAnsi="Times New Roman"/>
                <w:sz w:val="17"/>
              </w:rPr>
              <w:t>0.60</w:t>
            </w:r>
          </w:p>
        </w:tc>
        <w:tc>
          <w:tcPr>
            <w:tcW w:type="dxa" w:w="1872"/>
            <w:shd w:fill="FFFFFF"/>
            <w:tcMar>
              <w:top w:w="50" w:type="dxa"/>
              <w:bottom w:w="50" w:type="dxa"/>
              <w:left w:w="80" w:type="dxa"/>
              <w:right w:w="80" w:type="dxa"/>
            </w:tcMar>
          </w:tcPr>
          <w:p>
            <w:pPr>
              <w:jc w:val="right"/>
            </w:pPr>
            <w:r>
              <w:rPr>
                <w:rFonts w:ascii="Times New Roman" w:hAnsi="Times New Roman"/>
                <w:sz w:val="17"/>
              </w:rPr>
              <w:t>84.3%</w:t>
            </w:r>
          </w:p>
        </w:tc>
        <w:tc>
          <w:tcPr>
            <w:tcW w:type="dxa" w:w="1872"/>
            <w:shd w:fill="FFFFFF"/>
            <w:tcMar>
              <w:top w:w="50" w:type="dxa"/>
              <w:bottom w:w="50" w:type="dxa"/>
              <w:left w:w="80" w:type="dxa"/>
              <w:right w:w="80" w:type="dxa"/>
            </w:tcMar>
          </w:tcPr>
          <w:p>
            <w:pPr>
              <w:jc w:val="right"/>
            </w:pPr>
            <w:r>
              <w:rPr>
                <w:rFonts w:ascii="Times New Roman" w:hAnsi="Times New Roman"/>
                <w:sz w:val="17"/>
              </w:rPr>
              <w:t>42.1%</w:t>
            </w:r>
          </w:p>
        </w:tc>
        <w:tc>
          <w:tcPr>
            <w:tcW w:type="dxa" w:w="1872"/>
            <w:shd w:fill="FFFFFF"/>
            <w:tcMar>
              <w:top w:w="50" w:type="dxa"/>
              <w:bottom w:w="50" w:type="dxa"/>
              <w:left w:w="80" w:type="dxa"/>
              <w:right w:w="80" w:type="dxa"/>
            </w:tcMar>
          </w:tcPr>
          <w:p>
            <w:pPr>
              <w:jc w:val="right"/>
            </w:pPr>
            <w:r>
              <w:rPr>
                <w:rFonts w:ascii="Times New Roman" w:hAnsi="Times New Roman"/>
                <w:sz w:val="17"/>
              </w:rPr>
              <w:t>56.1%</w:t>
            </w:r>
          </w:p>
        </w:tc>
        <w:tc>
          <w:tcPr>
            <w:tcW w:type="dxa" w:w="1872"/>
            <w:shd w:fill="FFFFFF"/>
            <w:tcMar>
              <w:top w:w="50" w:type="dxa"/>
              <w:bottom w:w="50" w:type="dxa"/>
              <w:left w:w="80" w:type="dxa"/>
              <w:right w:w="80" w:type="dxa"/>
            </w:tcMar>
          </w:tcPr>
          <w:p>
            <w:pPr>
              <w:jc w:val="left"/>
            </w:pPr>
            <w:r>
              <w:rPr>
                <w:rFonts w:ascii="Times New Roman" w:hAnsi="Times New Roman"/>
                <w:sz w:val="17"/>
              </w:rPr>
              <w:t>Chỉ cảnh báo nhóm khách hàng chắc chắn rời mạng</w:t>
            </w:r>
          </w:p>
        </w:tc>
      </w:tr>
    </w:tbl>
    <w:p>
      <w:pPr>
        <w:spacing w:after="80"/>
      </w:pPr>
    </w:p>
    <w:p>
      <w:pPr>
        <w:keepNext/>
        <w:spacing w:before="260" w:after="100"/>
      </w:pPr>
      <w:r>
        <w:rPr>
          <w:rFonts w:ascii="Times New Roman" w:hAnsi="Times New Roman"/>
          <w:b/>
          <w:color w:val="1E3A8A"/>
          <w:sz w:val="25"/>
        </w:rPr>
        <w:t>5.3 Pipeline Huấn Luyện Máy Học &amp; Đánh Giá Thực Nghiệm</w:t>
      </w:r>
    </w:p>
    <w:p>
      <w:pPr>
        <w:spacing w:after="100" w:line="288" w:lineRule="auto"/>
        <w:jc w:val="both"/>
      </w:pPr>
      <w:r>
        <w:rPr>
          <w:rFonts w:ascii="Times New Roman" w:hAnsi="Times New Roman"/>
          <w:color w:val="1E293B"/>
          <w:sz w:val="22"/>
        </w:rPr>
        <w:t>Dưới đây là mã nguồn xây dựng Pipeline tiền xử lý và huấn luyện mô hình bằng Scikit-Learn:</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 Pipeline Huấn luyện Logistic Regression (Scikit-Learn)</w:t>
              <w:br/>
              <w:t>preprocessor = ColumnTransformer(transformers=[</w:t>
              <w:br/>
              <w:t xml:space="preserve">    ('num', StandardScaler(), num_features),</w:t>
              <w:br/>
              <w:t xml:space="preserve">    ('cat', OneHotEncoder(drop='first', sparse_output=False), cat_features)</w:t>
              <w:br/>
              <w:t>])</w:t>
              <w:br/>
              <w:t>model_pipeline = Pipeline(steps=[</w:t>
              <w:br/>
              <w:t xml:space="preserve">    ('preprocessor', preprocessor),</w:t>
              <w:br/>
              <w:t xml:space="preserve">    ('classifier', LogisticRegression(max_iter=1000, C=1.0, solver='lbfgs', random_state=42))</w:t>
              <w:br/>
              <w:t>])</w:t>
              <w:br/>
              <w:t>model_pipeline.fit(X_train, y_train)</w:t>
              <w:br/>
              <w:br/>
              <w:t># Đánh giá trên tập kiểm định Test (20% - 1,409 mẫu)</w:t>
              <w:br/>
              <w:t># Accuracy = 80.77% | Precision = 66.14% | Recall = 56.42% | ROC-AUC = 0.8421</w:t>
            </w:r>
          </w:p>
        </w:tc>
      </w:tr>
    </w:tbl>
    <w:p>
      <w:pPr>
        <w:keepNext/>
        <w:spacing w:before="40" w:after="160"/>
        <w:jc w:val="center"/>
      </w:pPr>
      <w:r>
        <w:rPr>
          <w:rFonts w:ascii="Times New Roman" w:hAnsi="Times New Roman"/>
          <w:b/>
          <w:i/>
          <w:color w:val="475569"/>
          <w:sz w:val="19"/>
        </w:rPr>
        <w:t>Minh họa mã nguồn / Pseudo-code: Pipeline chuẩn hóa, One-Hot và Huấn luyện Logistic Regression</w:t>
      </w:r>
    </w:p>
    <w:p>
      <w:pPr>
        <w:spacing w:before="160" w:after="60"/>
        <w:jc w:val="center"/>
      </w:pPr>
      <w:r>
        <w:drawing>
          <wp:inline xmlns:a="http://schemas.openxmlformats.org/drawingml/2006/main" xmlns:pic="http://schemas.openxmlformats.org/drawingml/2006/picture">
            <wp:extent cx="5303520" cy="4419600"/>
            <wp:docPr id="11" name="Picture 11"/>
            <wp:cNvGraphicFramePr>
              <a:graphicFrameLocks noChangeAspect="1"/>
            </wp:cNvGraphicFramePr>
            <a:graphic>
              <a:graphicData uri="http://schemas.openxmlformats.org/drawingml/2006/picture">
                <pic:pic>
                  <pic:nvPicPr>
                    <pic:cNvPr id="0" name="model_1_confusion_matrix.png"/>
                    <pic:cNvPicPr/>
                  </pic:nvPicPr>
                  <pic:blipFill>
                    <a:blip r:embed="rId20"/>
                    <a:stretch>
                      <a:fillRect/>
                    </a:stretch>
                  </pic:blipFill>
                  <pic:spPr>
                    <a:xfrm>
                      <a:off x="0" y="0"/>
                      <a:ext cx="5303520" cy="4419600"/>
                    </a:xfrm>
                    <a:prstGeom prst="rect"/>
                  </pic:spPr>
                </pic:pic>
              </a:graphicData>
            </a:graphic>
          </wp:inline>
        </w:drawing>
      </w:r>
    </w:p>
    <w:p>
      <w:pPr>
        <w:keepNext/>
        <w:spacing w:after="160"/>
        <w:jc w:val="center"/>
      </w:pPr>
      <w:r>
        <w:rPr>
          <w:rFonts w:ascii="Times New Roman" w:hAnsi="Times New Roman"/>
          <w:b/>
          <w:i/>
          <w:color w:val="475569"/>
          <w:sz w:val="19"/>
        </w:rPr>
        <w:t>Hình 11: Ma trận nhầm lẫn (Confusion Matrix) trên tập kiểm định độc lập</w:t>
      </w:r>
    </w:p>
    <w:p>
      <w:pPr>
        <w:spacing w:before="160" w:after="60"/>
        <w:jc w:val="center"/>
      </w:pPr>
      <w:r>
        <w:drawing>
          <wp:inline xmlns:a="http://schemas.openxmlformats.org/drawingml/2006/main" xmlns:pic="http://schemas.openxmlformats.org/drawingml/2006/picture">
            <wp:extent cx="5303520" cy="3788229"/>
            <wp:docPr id="12" name="Picture 12"/>
            <wp:cNvGraphicFramePr>
              <a:graphicFrameLocks noChangeAspect="1"/>
            </wp:cNvGraphicFramePr>
            <a:graphic>
              <a:graphicData uri="http://schemas.openxmlformats.org/drawingml/2006/picture">
                <pic:pic>
                  <pic:nvPicPr>
                    <pic:cNvPr id="0" name="model_2_roc_curve.png"/>
                    <pic:cNvPicPr/>
                  </pic:nvPicPr>
                  <pic:blipFill>
                    <a:blip r:embed="rId21"/>
                    <a:stretch>
                      <a:fillRect/>
                    </a:stretch>
                  </pic:blipFill>
                  <pic:spPr>
                    <a:xfrm>
                      <a:off x="0" y="0"/>
                      <a:ext cx="5303520" cy="3788229"/>
                    </a:xfrm>
                    <a:prstGeom prst="rect"/>
                  </pic:spPr>
                </pic:pic>
              </a:graphicData>
            </a:graphic>
          </wp:inline>
        </w:drawing>
      </w:r>
    </w:p>
    <w:p>
      <w:pPr>
        <w:keepNext/>
        <w:spacing w:after="160"/>
        <w:jc w:val="center"/>
      </w:pPr>
      <w:r>
        <w:rPr>
          <w:rFonts w:ascii="Times New Roman" w:hAnsi="Times New Roman"/>
          <w:b/>
          <w:i/>
          <w:color w:val="475569"/>
          <w:sz w:val="19"/>
        </w:rPr>
        <w:t>Hình 12: Đường cong đặc trưng độ nhạy máy thu (ROC Curve - AUC = 0.8421)</w:t>
      </w:r>
    </w:p>
    <w:p>
      <w:pPr>
        <w:spacing w:before="160" w:after="60"/>
        <w:jc w:val="center"/>
      </w:pPr>
      <w:r>
        <w:drawing>
          <wp:inline xmlns:a="http://schemas.openxmlformats.org/drawingml/2006/main" xmlns:pic="http://schemas.openxmlformats.org/drawingml/2006/picture">
            <wp:extent cx="5303520" cy="3712464"/>
            <wp:docPr id="13" name="Picture 13"/>
            <wp:cNvGraphicFramePr>
              <a:graphicFrameLocks noChangeAspect="1"/>
            </wp:cNvGraphicFramePr>
            <a:graphic>
              <a:graphicData uri="http://schemas.openxmlformats.org/drawingml/2006/picture">
                <pic:pic>
                  <pic:nvPicPr>
                    <pic:cNvPr id="0" name="model_3_feature_importance.png"/>
                    <pic:cNvPicPr/>
                  </pic:nvPicPr>
                  <pic:blipFill>
                    <a:blip r:embed="rId22"/>
                    <a:stretch>
                      <a:fillRect/>
                    </a:stretch>
                  </pic:blipFill>
                  <pic:spPr>
                    <a:xfrm>
                      <a:off x="0" y="0"/>
                      <a:ext cx="5303520" cy="3712464"/>
                    </a:xfrm>
                    <a:prstGeom prst="rect"/>
                  </pic:spPr>
                </pic:pic>
              </a:graphicData>
            </a:graphic>
          </wp:inline>
        </w:drawing>
      </w:r>
    </w:p>
    <w:p>
      <w:pPr>
        <w:keepNext/>
        <w:spacing w:after="160"/>
        <w:jc w:val="center"/>
      </w:pPr>
      <w:r>
        <w:rPr>
          <w:rFonts w:ascii="Times New Roman" w:hAnsi="Times New Roman"/>
          <w:b/>
          <w:i/>
          <w:color w:val="475569"/>
          <w:sz w:val="19"/>
        </w:rPr>
        <w:t>Hình 13: Tác động của các thuộc tính đến tỷ lệ rời bỏ khách hàng (Feature Weights &amp; Odds Ratio)</w:t>
      </w:r>
    </w:p>
    <w:p>
      <w:pPr>
        <w:spacing w:before="160" w:after="60"/>
        <w:jc w:val="center"/>
      </w:pPr>
      <w:r>
        <w:drawing>
          <wp:inline xmlns:a="http://schemas.openxmlformats.org/drawingml/2006/main" xmlns:pic="http://schemas.openxmlformats.org/drawingml/2006/picture">
            <wp:extent cx="5303520" cy="2946400"/>
            <wp:docPr id="14" name="Picture 14"/>
            <wp:cNvGraphicFramePr>
              <a:graphicFrameLocks noChangeAspect="1"/>
            </wp:cNvGraphicFramePr>
            <a:graphic>
              <a:graphicData uri="http://schemas.openxmlformats.org/drawingml/2006/picture">
                <pic:pic>
                  <pic:nvPicPr>
                    <pic:cNvPr id="0" name="model_4_churn_probability_dist.png"/>
                    <pic:cNvPicPr/>
                  </pic:nvPicPr>
                  <pic:blipFill>
                    <a:blip r:embed="rId23"/>
                    <a:stretch>
                      <a:fillRect/>
                    </a:stretch>
                  </pic:blipFill>
                  <pic:spPr>
                    <a:xfrm>
                      <a:off x="0" y="0"/>
                      <a:ext cx="5303520" cy="2946400"/>
                    </a:xfrm>
                    <a:prstGeom prst="rect"/>
                  </pic:spPr>
                </pic:pic>
              </a:graphicData>
            </a:graphic>
          </wp:inline>
        </w:drawing>
      </w:r>
    </w:p>
    <w:p>
      <w:pPr>
        <w:keepNext/>
        <w:spacing w:after="160"/>
        <w:jc w:val="center"/>
      </w:pPr>
      <w:r>
        <w:rPr>
          <w:rFonts w:ascii="Times New Roman" w:hAnsi="Times New Roman"/>
          <w:b/>
          <w:i/>
          <w:color w:val="475569"/>
          <w:sz w:val="19"/>
        </w:rPr>
        <w:t>Hình 14: Phân phối xác suất dự báo phân loại giữa 2 nhóm khách hàng</w:t>
      </w:r>
    </w:p>
    <w:p>
      <w:pPr>
        <w:keepNext/>
        <w:spacing w:before="260" w:after="100"/>
      </w:pPr>
      <w:r>
        <w:rPr>
          <w:rFonts w:ascii="Times New Roman" w:hAnsi="Times New Roman"/>
          <w:b/>
          <w:color w:val="1E3A8A"/>
          <w:sz w:val="25"/>
        </w:rPr>
        <w:t>5.4 Bảng Thống Kê Chi Tiết Trọng Số Hồi Quy và Tỷ Số Chênh (Odds Ratios)</w:t>
      </w:r>
    </w:p>
    <w:p>
      <w:pPr>
        <w:spacing w:after="100" w:line="288" w:lineRule="auto"/>
        <w:jc w:val="both"/>
      </w:pPr>
      <w:r>
        <w:rPr>
          <w:rFonts w:ascii="Times New Roman" w:hAnsi="Times New Roman"/>
          <w:color w:val="1E293B"/>
          <w:sz w:val="22"/>
        </w:rPr>
        <w:t>Dưới đây là bảng trích xuất toàn bộ hệ số hồi quy β, tỷ số chênh Odds Ratio (e^β) và chiều hướng tác động của từng biến trong mô hình:</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70" w:type="dxa"/>
              <w:bottom w:w="70" w:type="dxa"/>
              <w:left w:w="90" w:type="dxa"/>
              <w:right w:w="90" w:type="dxa"/>
            </w:tcMar>
          </w:tcPr>
          <w:p>
            <w:pPr>
              <w:jc w:val="center"/>
            </w:pPr>
            <w:r>
              <w:rPr>
                <w:rFonts w:ascii="Times New Roman" w:hAnsi="Times New Roman"/>
                <w:b/>
                <w:color w:val="FFFFFF"/>
                <w:sz w:val="17"/>
              </w:rPr>
              <w:t>Tên Biến Sau Mã Hóa (Feature)</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Hệ Số Hồi Quy (β)</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Odds Ratio (e^β)</w:t>
            </w:r>
          </w:p>
        </w:tc>
        <w:tc>
          <w:tcPr>
            <w:tcW w:type="dxa" w:w="2340"/>
            <w:shd w:fill="1E3A8A"/>
            <w:tcMar>
              <w:top w:w="70" w:type="dxa"/>
              <w:bottom w:w="70" w:type="dxa"/>
              <w:left w:w="90" w:type="dxa"/>
              <w:right w:w="90" w:type="dxa"/>
            </w:tcMar>
          </w:tcPr>
          <w:p>
            <w:pPr>
              <w:jc w:val="center"/>
            </w:pPr>
            <w:r>
              <w:rPr>
                <w:rFonts w:ascii="Times New Roman" w:hAnsi="Times New Roman"/>
                <w:b/>
                <w:color w:val="FFFFFF"/>
                <w:sz w:val="17"/>
              </w:rPr>
              <w:t>Tác Động Đến Quyết Định Churn</w:t>
            </w:r>
          </w:p>
        </w:tc>
      </w:tr>
      <w:tr>
        <w:tc>
          <w:tcPr>
            <w:tcW w:type="dxa" w:w="2340"/>
            <w:shd w:fill="F8FAFC"/>
            <w:tcMar>
              <w:top w:w="50" w:type="dxa"/>
              <w:bottom w:w="50" w:type="dxa"/>
              <w:left w:w="80" w:type="dxa"/>
              <w:right w:w="80" w:type="dxa"/>
            </w:tcMar>
          </w:tcPr>
          <w:p>
            <w:pPr>
              <w:jc w:val="left"/>
            </w:pPr>
            <w:r>
              <w:rPr>
                <w:rFonts w:ascii="Times New Roman" w:hAnsi="Times New Roman"/>
                <w:sz w:val="17"/>
              </w:rPr>
              <w:t>InternetService_Fiber optic</w:t>
            </w:r>
          </w:p>
        </w:tc>
        <w:tc>
          <w:tcPr>
            <w:tcW w:type="dxa" w:w="2340"/>
            <w:shd w:fill="F8FAFC"/>
            <w:tcMar>
              <w:top w:w="50" w:type="dxa"/>
              <w:bottom w:w="50" w:type="dxa"/>
              <w:left w:w="80" w:type="dxa"/>
              <w:right w:w="80" w:type="dxa"/>
            </w:tcMar>
          </w:tcPr>
          <w:p>
            <w:pPr>
              <w:jc w:val="center"/>
            </w:pPr>
            <w:r>
              <w:rPr>
                <w:rFonts w:ascii="Times New Roman" w:hAnsi="Times New Roman"/>
                <w:sz w:val="17"/>
              </w:rPr>
              <w:t>+1.1795</w:t>
            </w:r>
          </w:p>
        </w:tc>
        <w:tc>
          <w:tcPr>
            <w:tcW w:type="dxa" w:w="2340"/>
            <w:shd w:fill="F8FAFC"/>
            <w:tcMar>
              <w:top w:w="50" w:type="dxa"/>
              <w:bottom w:w="50" w:type="dxa"/>
              <w:left w:w="80" w:type="dxa"/>
              <w:right w:w="80" w:type="dxa"/>
            </w:tcMar>
          </w:tcPr>
          <w:p>
            <w:pPr>
              <w:jc w:val="center"/>
            </w:pPr>
            <w:r>
              <w:rPr>
                <w:rFonts w:ascii="Times New Roman" w:hAnsi="Times New Roman"/>
                <w:sz w:val="17"/>
              </w:rPr>
              <w:t>3.253x</w:t>
            </w:r>
          </w:p>
        </w:tc>
        <w:tc>
          <w:tcPr>
            <w:tcW w:type="dxa" w:w="2340"/>
            <w:shd w:fill="F8FAFC"/>
            <w:tcMar>
              <w:top w:w="50" w:type="dxa"/>
              <w:bottom w:w="50" w:type="dxa"/>
              <w:left w:w="80" w:type="dxa"/>
              <w:right w:w="80" w:type="dxa"/>
            </w:tcMar>
          </w:tcPr>
          <w:p>
            <w:pPr>
              <w:jc w:val="left"/>
            </w:pPr>
            <w:r>
              <w:rPr>
                <w:rFonts w:ascii="Times New Roman" w:hAnsi="Times New Roman"/>
                <w:sz w:val="17"/>
              </w:rPr>
              <w:t>Tăng 225.3% rủi ro rời mạng (Tác nhân Churn lớn nhất)</w:t>
            </w:r>
          </w:p>
        </w:tc>
      </w:tr>
      <w:tr>
        <w:tc>
          <w:tcPr>
            <w:tcW w:type="dxa" w:w="2340"/>
            <w:shd w:fill="FFFFFF"/>
            <w:tcMar>
              <w:top w:w="50" w:type="dxa"/>
              <w:bottom w:w="50" w:type="dxa"/>
              <w:left w:w="80" w:type="dxa"/>
              <w:right w:w="80" w:type="dxa"/>
            </w:tcMar>
          </w:tcPr>
          <w:p>
            <w:pPr>
              <w:jc w:val="left"/>
            </w:pPr>
            <w:r>
              <w:rPr>
                <w:rFonts w:ascii="Times New Roman" w:hAnsi="Times New Roman"/>
                <w:sz w:val="17"/>
              </w:rPr>
              <w:t>Contract_Month-to-month</w:t>
            </w:r>
          </w:p>
        </w:tc>
        <w:tc>
          <w:tcPr>
            <w:tcW w:type="dxa" w:w="2340"/>
            <w:shd w:fill="FFFFFF"/>
            <w:tcMar>
              <w:top w:w="50" w:type="dxa"/>
              <w:bottom w:w="50" w:type="dxa"/>
              <w:left w:w="80" w:type="dxa"/>
              <w:right w:w="80" w:type="dxa"/>
            </w:tcMar>
          </w:tcPr>
          <w:p>
            <w:pPr>
              <w:jc w:val="center"/>
            </w:pPr>
            <w:r>
              <w:rPr>
                <w:rFonts w:ascii="Times New Roman" w:hAnsi="Times New Roman"/>
                <w:sz w:val="17"/>
              </w:rPr>
              <w:t>+0.8421</w:t>
            </w:r>
          </w:p>
        </w:tc>
        <w:tc>
          <w:tcPr>
            <w:tcW w:type="dxa" w:w="2340"/>
            <w:shd w:fill="FFFFFF"/>
            <w:tcMar>
              <w:top w:w="50" w:type="dxa"/>
              <w:bottom w:w="50" w:type="dxa"/>
              <w:left w:w="80" w:type="dxa"/>
              <w:right w:w="80" w:type="dxa"/>
            </w:tcMar>
          </w:tcPr>
          <w:p>
            <w:pPr>
              <w:jc w:val="center"/>
            </w:pPr>
            <w:r>
              <w:rPr>
                <w:rFonts w:ascii="Times New Roman" w:hAnsi="Times New Roman"/>
                <w:sz w:val="17"/>
              </w:rPr>
              <w:t>2.321x</w:t>
            </w:r>
          </w:p>
        </w:tc>
        <w:tc>
          <w:tcPr>
            <w:tcW w:type="dxa" w:w="2340"/>
            <w:shd w:fill="FFFFFF"/>
            <w:tcMar>
              <w:top w:w="50" w:type="dxa"/>
              <w:bottom w:w="50" w:type="dxa"/>
              <w:left w:w="80" w:type="dxa"/>
              <w:right w:w="80" w:type="dxa"/>
            </w:tcMar>
          </w:tcPr>
          <w:p>
            <w:pPr>
              <w:jc w:val="left"/>
            </w:pPr>
            <w:r>
              <w:rPr>
                <w:rFonts w:ascii="Times New Roman" w:hAnsi="Times New Roman"/>
                <w:sz w:val="17"/>
              </w:rPr>
              <w:t>Tăng 132.1% rủi ro rời mạng (Không cam kết)</w:t>
            </w:r>
          </w:p>
        </w:tc>
      </w:tr>
      <w:tr>
        <w:tc>
          <w:tcPr>
            <w:tcW w:type="dxa" w:w="2340"/>
            <w:shd w:fill="F8FAFC"/>
            <w:tcMar>
              <w:top w:w="50" w:type="dxa"/>
              <w:bottom w:w="50" w:type="dxa"/>
              <w:left w:w="80" w:type="dxa"/>
              <w:right w:w="80" w:type="dxa"/>
            </w:tcMar>
          </w:tcPr>
          <w:p>
            <w:pPr>
              <w:jc w:val="left"/>
            </w:pPr>
            <w:r>
              <w:rPr>
                <w:rFonts w:ascii="Times New Roman" w:hAnsi="Times New Roman"/>
                <w:sz w:val="17"/>
              </w:rPr>
              <w:t>PaymentMethod_Electronic check</w:t>
            </w:r>
          </w:p>
        </w:tc>
        <w:tc>
          <w:tcPr>
            <w:tcW w:type="dxa" w:w="2340"/>
            <w:shd w:fill="F8FAFC"/>
            <w:tcMar>
              <w:top w:w="50" w:type="dxa"/>
              <w:bottom w:w="50" w:type="dxa"/>
              <w:left w:w="80" w:type="dxa"/>
              <w:right w:w="80" w:type="dxa"/>
            </w:tcMar>
          </w:tcPr>
          <w:p>
            <w:pPr>
              <w:jc w:val="center"/>
            </w:pPr>
            <w:r>
              <w:rPr>
                <w:rFonts w:ascii="Times New Roman" w:hAnsi="Times New Roman"/>
                <w:sz w:val="17"/>
              </w:rPr>
              <w:t>+0.3837</w:t>
            </w:r>
          </w:p>
        </w:tc>
        <w:tc>
          <w:tcPr>
            <w:tcW w:type="dxa" w:w="2340"/>
            <w:shd w:fill="F8FAFC"/>
            <w:tcMar>
              <w:top w:w="50" w:type="dxa"/>
              <w:bottom w:w="50" w:type="dxa"/>
              <w:left w:w="80" w:type="dxa"/>
              <w:right w:w="80" w:type="dxa"/>
            </w:tcMar>
          </w:tcPr>
          <w:p>
            <w:pPr>
              <w:jc w:val="center"/>
            </w:pPr>
            <w:r>
              <w:rPr>
                <w:rFonts w:ascii="Times New Roman" w:hAnsi="Times New Roman"/>
                <w:sz w:val="17"/>
              </w:rPr>
              <w:t>1.468x</w:t>
            </w:r>
          </w:p>
        </w:tc>
        <w:tc>
          <w:tcPr>
            <w:tcW w:type="dxa" w:w="2340"/>
            <w:shd w:fill="F8FAFC"/>
            <w:tcMar>
              <w:top w:w="50" w:type="dxa"/>
              <w:bottom w:w="50" w:type="dxa"/>
              <w:left w:w="80" w:type="dxa"/>
              <w:right w:w="80" w:type="dxa"/>
            </w:tcMar>
          </w:tcPr>
          <w:p>
            <w:pPr>
              <w:jc w:val="left"/>
            </w:pPr>
            <w:r>
              <w:rPr>
                <w:rFonts w:ascii="Times New Roman" w:hAnsi="Times New Roman"/>
                <w:sz w:val="17"/>
              </w:rPr>
              <w:t>Tăng 46.8% rủi ro rời mạng (Thanh toán thủ công)</w:t>
            </w:r>
          </w:p>
        </w:tc>
      </w:tr>
      <w:tr>
        <w:tc>
          <w:tcPr>
            <w:tcW w:type="dxa" w:w="2340"/>
            <w:shd w:fill="FFFFFF"/>
            <w:tcMar>
              <w:top w:w="50" w:type="dxa"/>
              <w:bottom w:w="50" w:type="dxa"/>
              <w:left w:w="80" w:type="dxa"/>
              <w:right w:w="80" w:type="dxa"/>
            </w:tcMar>
          </w:tcPr>
          <w:p>
            <w:pPr>
              <w:jc w:val="left"/>
            </w:pPr>
            <w:r>
              <w:rPr>
                <w:rFonts w:ascii="Times New Roman" w:hAnsi="Times New Roman"/>
                <w:sz w:val="17"/>
              </w:rPr>
              <w:t>PaperlessBilling_Yes</w:t>
            </w:r>
          </w:p>
        </w:tc>
        <w:tc>
          <w:tcPr>
            <w:tcW w:type="dxa" w:w="2340"/>
            <w:shd w:fill="FFFFFF"/>
            <w:tcMar>
              <w:top w:w="50" w:type="dxa"/>
              <w:bottom w:w="50" w:type="dxa"/>
              <w:left w:w="80" w:type="dxa"/>
              <w:right w:w="80" w:type="dxa"/>
            </w:tcMar>
          </w:tcPr>
          <w:p>
            <w:pPr>
              <w:jc w:val="center"/>
            </w:pPr>
            <w:r>
              <w:rPr>
                <w:rFonts w:ascii="Times New Roman" w:hAnsi="Times New Roman"/>
                <w:sz w:val="17"/>
              </w:rPr>
              <w:t>+0.3341</w:t>
            </w:r>
          </w:p>
        </w:tc>
        <w:tc>
          <w:tcPr>
            <w:tcW w:type="dxa" w:w="2340"/>
            <w:shd w:fill="FFFFFF"/>
            <w:tcMar>
              <w:top w:w="50" w:type="dxa"/>
              <w:bottom w:w="50" w:type="dxa"/>
              <w:left w:w="80" w:type="dxa"/>
              <w:right w:w="80" w:type="dxa"/>
            </w:tcMar>
          </w:tcPr>
          <w:p>
            <w:pPr>
              <w:jc w:val="center"/>
            </w:pPr>
            <w:r>
              <w:rPr>
                <w:rFonts w:ascii="Times New Roman" w:hAnsi="Times New Roman"/>
                <w:sz w:val="17"/>
              </w:rPr>
              <w:t>1.397x</w:t>
            </w:r>
          </w:p>
        </w:tc>
        <w:tc>
          <w:tcPr>
            <w:tcW w:type="dxa" w:w="2340"/>
            <w:shd w:fill="FFFFFF"/>
            <w:tcMar>
              <w:top w:w="50" w:type="dxa"/>
              <w:bottom w:w="50" w:type="dxa"/>
              <w:left w:w="80" w:type="dxa"/>
              <w:right w:w="80" w:type="dxa"/>
            </w:tcMar>
          </w:tcPr>
          <w:p>
            <w:pPr>
              <w:jc w:val="left"/>
            </w:pPr>
            <w:r>
              <w:rPr>
                <w:rFonts w:ascii="Times New Roman" w:hAnsi="Times New Roman"/>
                <w:sz w:val="17"/>
              </w:rPr>
              <w:t>Tăng 39.7%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SeniorCitizen_1</w:t>
            </w:r>
          </w:p>
        </w:tc>
        <w:tc>
          <w:tcPr>
            <w:tcW w:type="dxa" w:w="2340"/>
            <w:shd w:fill="F8FAFC"/>
            <w:tcMar>
              <w:top w:w="50" w:type="dxa"/>
              <w:bottom w:w="50" w:type="dxa"/>
              <w:left w:w="80" w:type="dxa"/>
              <w:right w:w="80" w:type="dxa"/>
            </w:tcMar>
          </w:tcPr>
          <w:p>
            <w:pPr>
              <w:jc w:val="center"/>
            </w:pPr>
            <w:r>
              <w:rPr>
                <w:rFonts w:ascii="Times New Roman" w:hAnsi="Times New Roman"/>
                <w:sz w:val="17"/>
              </w:rPr>
              <w:t>+0.2315</w:t>
            </w:r>
          </w:p>
        </w:tc>
        <w:tc>
          <w:tcPr>
            <w:tcW w:type="dxa" w:w="2340"/>
            <w:shd w:fill="F8FAFC"/>
            <w:tcMar>
              <w:top w:w="50" w:type="dxa"/>
              <w:bottom w:w="50" w:type="dxa"/>
              <w:left w:w="80" w:type="dxa"/>
              <w:right w:w="80" w:type="dxa"/>
            </w:tcMar>
          </w:tcPr>
          <w:p>
            <w:pPr>
              <w:jc w:val="center"/>
            </w:pPr>
            <w:r>
              <w:rPr>
                <w:rFonts w:ascii="Times New Roman" w:hAnsi="Times New Roman"/>
                <w:sz w:val="17"/>
              </w:rPr>
              <w:t>1.260x</w:t>
            </w:r>
          </w:p>
        </w:tc>
        <w:tc>
          <w:tcPr>
            <w:tcW w:type="dxa" w:w="2340"/>
            <w:shd w:fill="F8FAFC"/>
            <w:tcMar>
              <w:top w:w="50" w:type="dxa"/>
              <w:bottom w:w="50" w:type="dxa"/>
              <w:left w:w="80" w:type="dxa"/>
              <w:right w:w="80" w:type="dxa"/>
            </w:tcMar>
          </w:tcPr>
          <w:p>
            <w:pPr>
              <w:jc w:val="left"/>
            </w:pPr>
            <w:r>
              <w:rPr>
                <w:rFonts w:ascii="Times New Roman" w:hAnsi="Times New Roman"/>
                <w:sz w:val="17"/>
              </w:rPr>
              <w:t>Tăng 26.0% rủi ro (Người cao tuổi nhạy cảm cước)</w:t>
            </w:r>
          </w:p>
        </w:tc>
      </w:tr>
      <w:tr>
        <w:tc>
          <w:tcPr>
            <w:tcW w:type="dxa" w:w="2340"/>
            <w:shd w:fill="FFFFFF"/>
            <w:tcMar>
              <w:top w:w="50" w:type="dxa"/>
              <w:bottom w:w="50" w:type="dxa"/>
              <w:left w:w="80" w:type="dxa"/>
              <w:right w:w="80" w:type="dxa"/>
            </w:tcMar>
          </w:tcPr>
          <w:p>
            <w:pPr>
              <w:jc w:val="left"/>
            </w:pPr>
            <w:r>
              <w:rPr>
                <w:rFonts w:ascii="Times New Roman" w:hAnsi="Times New Roman"/>
                <w:sz w:val="17"/>
              </w:rPr>
              <w:t>MultipleLines_Yes</w:t>
            </w:r>
          </w:p>
        </w:tc>
        <w:tc>
          <w:tcPr>
            <w:tcW w:type="dxa" w:w="2340"/>
            <w:shd w:fill="FFFFFF"/>
            <w:tcMar>
              <w:top w:w="50" w:type="dxa"/>
              <w:bottom w:w="50" w:type="dxa"/>
              <w:left w:w="80" w:type="dxa"/>
              <w:right w:w="80" w:type="dxa"/>
            </w:tcMar>
          </w:tcPr>
          <w:p>
            <w:pPr>
              <w:jc w:val="center"/>
            </w:pPr>
            <w:r>
              <w:rPr>
                <w:rFonts w:ascii="Times New Roman" w:hAnsi="Times New Roman"/>
                <w:sz w:val="17"/>
              </w:rPr>
              <w:t>+0.2012</w:t>
            </w:r>
          </w:p>
        </w:tc>
        <w:tc>
          <w:tcPr>
            <w:tcW w:type="dxa" w:w="2340"/>
            <w:shd w:fill="FFFFFF"/>
            <w:tcMar>
              <w:top w:w="50" w:type="dxa"/>
              <w:bottom w:w="50" w:type="dxa"/>
              <w:left w:w="80" w:type="dxa"/>
              <w:right w:w="80" w:type="dxa"/>
            </w:tcMar>
          </w:tcPr>
          <w:p>
            <w:pPr>
              <w:jc w:val="center"/>
            </w:pPr>
            <w:r>
              <w:rPr>
                <w:rFonts w:ascii="Times New Roman" w:hAnsi="Times New Roman"/>
                <w:sz w:val="17"/>
              </w:rPr>
              <w:t>1.223x</w:t>
            </w:r>
          </w:p>
        </w:tc>
        <w:tc>
          <w:tcPr>
            <w:tcW w:type="dxa" w:w="2340"/>
            <w:shd w:fill="FFFFFF"/>
            <w:tcMar>
              <w:top w:w="50" w:type="dxa"/>
              <w:bottom w:w="50" w:type="dxa"/>
              <w:left w:w="80" w:type="dxa"/>
              <w:right w:w="80" w:type="dxa"/>
            </w:tcMar>
          </w:tcPr>
          <w:p>
            <w:pPr>
              <w:jc w:val="left"/>
            </w:pPr>
            <w:r>
              <w:rPr>
                <w:rFonts w:ascii="Times New Roman" w:hAnsi="Times New Roman"/>
                <w:sz w:val="17"/>
              </w:rPr>
              <w:t>Tăng 22.3%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StreamingMovies_Yes</w:t>
            </w:r>
          </w:p>
        </w:tc>
        <w:tc>
          <w:tcPr>
            <w:tcW w:type="dxa" w:w="2340"/>
            <w:shd w:fill="F8FAFC"/>
            <w:tcMar>
              <w:top w:w="50" w:type="dxa"/>
              <w:bottom w:w="50" w:type="dxa"/>
              <w:left w:w="80" w:type="dxa"/>
              <w:right w:w="80" w:type="dxa"/>
            </w:tcMar>
          </w:tcPr>
          <w:p>
            <w:pPr>
              <w:jc w:val="center"/>
            </w:pPr>
            <w:r>
              <w:rPr>
                <w:rFonts w:ascii="Times New Roman" w:hAnsi="Times New Roman"/>
                <w:sz w:val="17"/>
              </w:rPr>
              <w:t>+0.1874</w:t>
            </w:r>
          </w:p>
        </w:tc>
        <w:tc>
          <w:tcPr>
            <w:tcW w:type="dxa" w:w="2340"/>
            <w:shd w:fill="F8FAFC"/>
            <w:tcMar>
              <w:top w:w="50" w:type="dxa"/>
              <w:bottom w:w="50" w:type="dxa"/>
              <w:left w:w="80" w:type="dxa"/>
              <w:right w:w="80" w:type="dxa"/>
            </w:tcMar>
          </w:tcPr>
          <w:p>
            <w:pPr>
              <w:jc w:val="center"/>
            </w:pPr>
            <w:r>
              <w:rPr>
                <w:rFonts w:ascii="Times New Roman" w:hAnsi="Times New Roman"/>
                <w:sz w:val="17"/>
              </w:rPr>
              <w:t>1.206x</w:t>
            </w:r>
          </w:p>
        </w:tc>
        <w:tc>
          <w:tcPr>
            <w:tcW w:type="dxa" w:w="2340"/>
            <w:shd w:fill="F8FAFC"/>
            <w:tcMar>
              <w:top w:w="50" w:type="dxa"/>
              <w:bottom w:w="50" w:type="dxa"/>
              <w:left w:w="80" w:type="dxa"/>
              <w:right w:w="80" w:type="dxa"/>
            </w:tcMar>
          </w:tcPr>
          <w:p>
            <w:pPr>
              <w:jc w:val="left"/>
            </w:pPr>
            <w:r>
              <w:rPr>
                <w:rFonts w:ascii="Times New Roman" w:hAnsi="Times New Roman"/>
                <w:sz w:val="17"/>
              </w:rPr>
              <w:t>Tăng 20.6%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StreamingTV_Yes</w:t>
            </w:r>
          </w:p>
        </w:tc>
        <w:tc>
          <w:tcPr>
            <w:tcW w:type="dxa" w:w="2340"/>
            <w:shd w:fill="FFFFFF"/>
            <w:tcMar>
              <w:top w:w="50" w:type="dxa"/>
              <w:bottom w:w="50" w:type="dxa"/>
              <w:left w:w="80" w:type="dxa"/>
              <w:right w:w="80" w:type="dxa"/>
            </w:tcMar>
          </w:tcPr>
          <w:p>
            <w:pPr>
              <w:jc w:val="center"/>
            </w:pPr>
            <w:r>
              <w:rPr>
                <w:rFonts w:ascii="Times New Roman" w:hAnsi="Times New Roman"/>
                <w:sz w:val="17"/>
              </w:rPr>
              <w:t>+0.1652</w:t>
            </w:r>
          </w:p>
        </w:tc>
        <w:tc>
          <w:tcPr>
            <w:tcW w:type="dxa" w:w="2340"/>
            <w:shd w:fill="FFFFFF"/>
            <w:tcMar>
              <w:top w:w="50" w:type="dxa"/>
              <w:bottom w:w="50" w:type="dxa"/>
              <w:left w:w="80" w:type="dxa"/>
              <w:right w:w="80" w:type="dxa"/>
            </w:tcMar>
          </w:tcPr>
          <w:p>
            <w:pPr>
              <w:jc w:val="center"/>
            </w:pPr>
            <w:r>
              <w:rPr>
                <w:rFonts w:ascii="Times New Roman" w:hAnsi="Times New Roman"/>
                <w:sz w:val="17"/>
              </w:rPr>
              <w:t>1.180x</w:t>
            </w:r>
          </w:p>
        </w:tc>
        <w:tc>
          <w:tcPr>
            <w:tcW w:type="dxa" w:w="2340"/>
            <w:shd w:fill="FFFFFF"/>
            <w:tcMar>
              <w:top w:w="50" w:type="dxa"/>
              <w:bottom w:w="50" w:type="dxa"/>
              <w:left w:w="80" w:type="dxa"/>
              <w:right w:w="80" w:type="dxa"/>
            </w:tcMar>
          </w:tcPr>
          <w:p>
            <w:pPr>
              <w:jc w:val="left"/>
            </w:pPr>
            <w:r>
              <w:rPr>
                <w:rFonts w:ascii="Times New Roman" w:hAnsi="Times New Roman"/>
                <w:sz w:val="17"/>
              </w:rPr>
              <w:t>Tăng 18.0%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TotalCharges</w:t>
            </w:r>
          </w:p>
        </w:tc>
        <w:tc>
          <w:tcPr>
            <w:tcW w:type="dxa" w:w="2340"/>
            <w:shd w:fill="F8FAFC"/>
            <w:tcMar>
              <w:top w:w="50" w:type="dxa"/>
              <w:bottom w:w="50" w:type="dxa"/>
              <w:left w:w="80" w:type="dxa"/>
              <w:right w:w="80" w:type="dxa"/>
            </w:tcMar>
          </w:tcPr>
          <w:p>
            <w:pPr>
              <w:jc w:val="center"/>
            </w:pPr>
            <w:r>
              <w:rPr>
                <w:rFonts w:ascii="Times New Roman" w:hAnsi="Times New Roman"/>
                <w:sz w:val="17"/>
              </w:rPr>
              <w:t>+0.5842</w:t>
            </w:r>
          </w:p>
        </w:tc>
        <w:tc>
          <w:tcPr>
            <w:tcW w:type="dxa" w:w="2340"/>
            <w:shd w:fill="F8FAFC"/>
            <w:tcMar>
              <w:top w:w="50" w:type="dxa"/>
              <w:bottom w:w="50" w:type="dxa"/>
              <w:left w:w="80" w:type="dxa"/>
              <w:right w:w="80" w:type="dxa"/>
            </w:tcMar>
          </w:tcPr>
          <w:p>
            <w:pPr>
              <w:jc w:val="center"/>
            </w:pPr>
            <w:r>
              <w:rPr>
                <w:rFonts w:ascii="Times New Roman" w:hAnsi="Times New Roman"/>
                <w:sz w:val="17"/>
              </w:rPr>
              <w:t>1.793x</w:t>
            </w:r>
          </w:p>
        </w:tc>
        <w:tc>
          <w:tcPr>
            <w:tcW w:type="dxa" w:w="2340"/>
            <w:shd w:fill="F8FAFC"/>
            <w:tcMar>
              <w:top w:w="50" w:type="dxa"/>
              <w:bottom w:w="50" w:type="dxa"/>
              <w:left w:w="80" w:type="dxa"/>
              <w:right w:w="80" w:type="dxa"/>
            </w:tcMar>
          </w:tcPr>
          <w:p>
            <w:pPr>
              <w:jc w:val="left"/>
            </w:pPr>
            <w:r>
              <w:rPr>
                <w:rFonts w:ascii="Times New Roman" w:hAnsi="Times New Roman"/>
                <w:sz w:val="17"/>
              </w:rPr>
              <w:t>Tổng tích lũy cước phí lớn</w:t>
            </w:r>
          </w:p>
        </w:tc>
      </w:tr>
      <w:tr>
        <w:tc>
          <w:tcPr>
            <w:tcW w:type="dxa" w:w="2340"/>
            <w:shd w:fill="FFFFFF"/>
            <w:tcMar>
              <w:top w:w="50" w:type="dxa"/>
              <w:bottom w:w="50" w:type="dxa"/>
              <w:left w:w="80" w:type="dxa"/>
              <w:right w:w="80" w:type="dxa"/>
            </w:tcMar>
          </w:tcPr>
          <w:p>
            <w:pPr>
              <w:jc w:val="left"/>
            </w:pPr>
            <w:r>
              <w:rPr>
                <w:rFonts w:ascii="Times New Roman" w:hAnsi="Times New Roman"/>
                <w:sz w:val="17"/>
              </w:rPr>
              <w:t>DeviceProtection_Yes</w:t>
            </w:r>
          </w:p>
        </w:tc>
        <w:tc>
          <w:tcPr>
            <w:tcW w:type="dxa" w:w="2340"/>
            <w:shd w:fill="FFFFFF"/>
            <w:tcMar>
              <w:top w:w="50" w:type="dxa"/>
              <w:bottom w:w="50" w:type="dxa"/>
              <w:left w:w="80" w:type="dxa"/>
              <w:right w:w="80" w:type="dxa"/>
            </w:tcMar>
          </w:tcPr>
          <w:p>
            <w:pPr>
              <w:jc w:val="center"/>
            </w:pPr>
            <w:r>
              <w:rPr>
                <w:rFonts w:ascii="Times New Roman" w:hAnsi="Times New Roman"/>
                <w:sz w:val="17"/>
              </w:rPr>
              <w:t>-0.0825</w:t>
            </w:r>
          </w:p>
        </w:tc>
        <w:tc>
          <w:tcPr>
            <w:tcW w:type="dxa" w:w="2340"/>
            <w:shd w:fill="FFFFFF"/>
            <w:tcMar>
              <w:top w:w="50" w:type="dxa"/>
              <w:bottom w:w="50" w:type="dxa"/>
              <w:left w:w="80" w:type="dxa"/>
              <w:right w:w="80" w:type="dxa"/>
            </w:tcMar>
          </w:tcPr>
          <w:p>
            <w:pPr>
              <w:jc w:val="center"/>
            </w:pPr>
            <w:r>
              <w:rPr>
                <w:rFonts w:ascii="Times New Roman" w:hAnsi="Times New Roman"/>
                <w:sz w:val="17"/>
              </w:rPr>
              <w:t>0.921x</w:t>
            </w:r>
          </w:p>
        </w:tc>
        <w:tc>
          <w:tcPr>
            <w:tcW w:type="dxa" w:w="2340"/>
            <w:shd w:fill="FFFFFF"/>
            <w:tcMar>
              <w:top w:w="50" w:type="dxa"/>
              <w:bottom w:w="50" w:type="dxa"/>
              <w:left w:w="80" w:type="dxa"/>
              <w:right w:w="80" w:type="dxa"/>
            </w:tcMar>
          </w:tcPr>
          <w:p>
            <w:pPr>
              <w:jc w:val="left"/>
            </w:pPr>
            <w:r>
              <w:rPr>
                <w:rFonts w:ascii="Times New Roman" w:hAnsi="Times New Roman"/>
                <w:sz w:val="17"/>
              </w:rPr>
              <w:t>Giúp giữ chân nhẹ khách hàng</w:t>
            </w:r>
          </w:p>
        </w:tc>
      </w:tr>
      <w:tr>
        <w:tc>
          <w:tcPr>
            <w:tcW w:type="dxa" w:w="2340"/>
            <w:shd w:fill="F8FAFC"/>
            <w:tcMar>
              <w:top w:w="50" w:type="dxa"/>
              <w:bottom w:w="50" w:type="dxa"/>
              <w:left w:w="80" w:type="dxa"/>
              <w:right w:w="80" w:type="dxa"/>
            </w:tcMar>
          </w:tcPr>
          <w:p>
            <w:pPr>
              <w:jc w:val="left"/>
            </w:pPr>
            <w:r>
              <w:rPr>
                <w:rFonts w:ascii="Times New Roman" w:hAnsi="Times New Roman"/>
                <w:sz w:val="17"/>
              </w:rPr>
              <w:t>OnlineBackup_Yes</w:t>
            </w:r>
          </w:p>
        </w:tc>
        <w:tc>
          <w:tcPr>
            <w:tcW w:type="dxa" w:w="2340"/>
            <w:shd w:fill="F8FAFC"/>
            <w:tcMar>
              <w:top w:w="50" w:type="dxa"/>
              <w:bottom w:w="50" w:type="dxa"/>
              <w:left w:w="80" w:type="dxa"/>
              <w:right w:w="80" w:type="dxa"/>
            </w:tcMar>
          </w:tcPr>
          <w:p>
            <w:pPr>
              <w:jc w:val="center"/>
            </w:pPr>
            <w:r>
              <w:rPr>
                <w:rFonts w:ascii="Times New Roman" w:hAnsi="Times New Roman"/>
                <w:sz w:val="17"/>
              </w:rPr>
              <w:t>-0.1542</w:t>
            </w:r>
          </w:p>
        </w:tc>
        <w:tc>
          <w:tcPr>
            <w:tcW w:type="dxa" w:w="2340"/>
            <w:shd w:fill="F8FAFC"/>
            <w:tcMar>
              <w:top w:w="50" w:type="dxa"/>
              <w:bottom w:w="50" w:type="dxa"/>
              <w:left w:w="80" w:type="dxa"/>
              <w:right w:w="80" w:type="dxa"/>
            </w:tcMar>
          </w:tcPr>
          <w:p>
            <w:pPr>
              <w:jc w:val="center"/>
            </w:pPr>
            <w:r>
              <w:rPr>
                <w:rFonts w:ascii="Times New Roman" w:hAnsi="Times New Roman"/>
                <w:sz w:val="17"/>
              </w:rPr>
              <w:t>0.857x</w:t>
            </w:r>
          </w:p>
        </w:tc>
        <w:tc>
          <w:tcPr>
            <w:tcW w:type="dxa" w:w="2340"/>
            <w:shd w:fill="F8FAFC"/>
            <w:tcMar>
              <w:top w:w="50" w:type="dxa"/>
              <w:bottom w:w="50" w:type="dxa"/>
              <w:left w:w="80" w:type="dxa"/>
              <w:right w:w="80" w:type="dxa"/>
            </w:tcMar>
          </w:tcPr>
          <w:p>
            <w:pPr>
              <w:jc w:val="left"/>
            </w:pPr>
            <w:r>
              <w:rPr>
                <w:rFonts w:ascii="Times New Roman" w:hAnsi="Times New Roman"/>
                <w:sz w:val="17"/>
              </w:rPr>
              <w:t>Giảm 14.3%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TechSupport_Yes</w:t>
            </w:r>
          </w:p>
        </w:tc>
        <w:tc>
          <w:tcPr>
            <w:tcW w:type="dxa" w:w="2340"/>
            <w:shd w:fill="FFFFFF"/>
            <w:tcMar>
              <w:top w:w="50" w:type="dxa"/>
              <w:bottom w:w="50" w:type="dxa"/>
              <w:left w:w="80" w:type="dxa"/>
              <w:right w:w="80" w:type="dxa"/>
            </w:tcMar>
          </w:tcPr>
          <w:p>
            <w:pPr>
              <w:jc w:val="center"/>
            </w:pPr>
            <w:r>
              <w:rPr>
                <w:rFonts w:ascii="Times New Roman" w:hAnsi="Times New Roman"/>
                <w:sz w:val="17"/>
              </w:rPr>
              <w:t>-0.3820</w:t>
            </w:r>
          </w:p>
        </w:tc>
        <w:tc>
          <w:tcPr>
            <w:tcW w:type="dxa" w:w="2340"/>
            <w:shd w:fill="FFFFFF"/>
            <w:tcMar>
              <w:top w:w="50" w:type="dxa"/>
              <w:bottom w:w="50" w:type="dxa"/>
              <w:left w:w="80" w:type="dxa"/>
              <w:right w:w="80" w:type="dxa"/>
            </w:tcMar>
          </w:tcPr>
          <w:p>
            <w:pPr>
              <w:jc w:val="center"/>
            </w:pPr>
            <w:r>
              <w:rPr>
                <w:rFonts w:ascii="Times New Roman" w:hAnsi="Times New Roman"/>
                <w:sz w:val="17"/>
              </w:rPr>
              <w:t>0.682x</w:t>
            </w:r>
          </w:p>
        </w:tc>
        <w:tc>
          <w:tcPr>
            <w:tcW w:type="dxa" w:w="2340"/>
            <w:shd w:fill="FFFFFF"/>
            <w:tcMar>
              <w:top w:w="50" w:type="dxa"/>
              <w:bottom w:w="50" w:type="dxa"/>
              <w:left w:w="80" w:type="dxa"/>
              <w:right w:w="80" w:type="dxa"/>
            </w:tcMar>
          </w:tcPr>
          <w:p>
            <w:pPr>
              <w:jc w:val="left"/>
            </w:pPr>
            <w:r>
              <w:rPr>
                <w:rFonts w:ascii="Times New Roman" w:hAnsi="Times New Roman"/>
                <w:sz w:val="17"/>
              </w:rPr>
              <w:t>Giảm 31.8% rủi ro rời mạng</w:t>
            </w:r>
          </w:p>
        </w:tc>
      </w:tr>
      <w:tr>
        <w:tc>
          <w:tcPr>
            <w:tcW w:type="dxa" w:w="2340"/>
            <w:shd w:fill="F8FAFC"/>
            <w:tcMar>
              <w:top w:w="50" w:type="dxa"/>
              <w:bottom w:w="50" w:type="dxa"/>
              <w:left w:w="80" w:type="dxa"/>
              <w:right w:w="80" w:type="dxa"/>
            </w:tcMar>
          </w:tcPr>
          <w:p>
            <w:pPr>
              <w:jc w:val="left"/>
            </w:pPr>
            <w:r>
              <w:rPr>
                <w:rFonts w:ascii="Times New Roman" w:hAnsi="Times New Roman"/>
                <w:sz w:val="17"/>
              </w:rPr>
              <w:t>OnlineSecurity_Yes</w:t>
            </w:r>
          </w:p>
        </w:tc>
        <w:tc>
          <w:tcPr>
            <w:tcW w:type="dxa" w:w="2340"/>
            <w:shd w:fill="F8FAFC"/>
            <w:tcMar>
              <w:top w:w="50" w:type="dxa"/>
              <w:bottom w:w="50" w:type="dxa"/>
              <w:left w:w="80" w:type="dxa"/>
              <w:right w:w="80" w:type="dxa"/>
            </w:tcMar>
          </w:tcPr>
          <w:p>
            <w:pPr>
              <w:jc w:val="center"/>
            </w:pPr>
            <w:r>
              <w:rPr>
                <w:rFonts w:ascii="Times New Roman" w:hAnsi="Times New Roman"/>
                <w:sz w:val="17"/>
              </w:rPr>
              <w:t>-0.4778</w:t>
            </w:r>
          </w:p>
        </w:tc>
        <w:tc>
          <w:tcPr>
            <w:tcW w:type="dxa" w:w="2340"/>
            <w:shd w:fill="F8FAFC"/>
            <w:tcMar>
              <w:top w:w="50" w:type="dxa"/>
              <w:bottom w:w="50" w:type="dxa"/>
              <w:left w:w="80" w:type="dxa"/>
              <w:right w:w="80" w:type="dxa"/>
            </w:tcMar>
          </w:tcPr>
          <w:p>
            <w:pPr>
              <w:jc w:val="center"/>
            </w:pPr>
            <w:r>
              <w:rPr>
                <w:rFonts w:ascii="Times New Roman" w:hAnsi="Times New Roman"/>
                <w:sz w:val="17"/>
              </w:rPr>
              <w:t>0.620x</w:t>
            </w:r>
          </w:p>
        </w:tc>
        <w:tc>
          <w:tcPr>
            <w:tcW w:type="dxa" w:w="2340"/>
            <w:shd w:fill="F8FAFC"/>
            <w:tcMar>
              <w:top w:w="50" w:type="dxa"/>
              <w:bottom w:w="50" w:type="dxa"/>
              <w:left w:w="80" w:type="dxa"/>
              <w:right w:w="80" w:type="dxa"/>
            </w:tcMar>
          </w:tcPr>
          <w:p>
            <w:pPr>
              <w:jc w:val="left"/>
            </w:pPr>
            <w:r>
              <w:rPr>
                <w:rFonts w:ascii="Times New Roman" w:hAnsi="Times New Roman"/>
                <w:sz w:val="17"/>
              </w:rPr>
              <w:t>Giảm 38.0% rủi ro rời mạng</w:t>
            </w:r>
          </w:p>
        </w:tc>
      </w:tr>
      <w:tr>
        <w:tc>
          <w:tcPr>
            <w:tcW w:type="dxa" w:w="2340"/>
            <w:shd w:fill="FFFFFF"/>
            <w:tcMar>
              <w:top w:w="50" w:type="dxa"/>
              <w:bottom w:w="50" w:type="dxa"/>
              <w:left w:w="80" w:type="dxa"/>
              <w:right w:w="80" w:type="dxa"/>
            </w:tcMar>
          </w:tcPr>
          <w:p>
            <w:pPr>
              <w:jc w:val="left"/>
            </w:pPr>
            <w:r>
              <w:rPr>
                <w:rFonts w:ascii="Times New Roman" w:hAnsi="Times New Roman"/>
                <w:sz w:val="17"/>
              </w:rPr>
              <w:t>MonthlyCharges</w:t>
            </w:r>
          </w:p>
        </w:tc>
        <w:tc>
          <w:tcPr>
            <w:tcW w:type="dxa" w:w="2340"/>
            <w:shd w:fill="FFFFFF"/>
            <w:tcMar>
              <w:top w:w="50" w:type="dxa"/>
              <w:bottom w:w="50" w:type="dxa"/>
              <w:left w:w="80" w:type="dxa"/>
              <w:right w:w="80" w:type="dxa"/>
            </w:tcMar>
          </w:tcPr>
          <w:p>
            <w:pPr>
              <w:jc w:val="center"/>
            </w:pPr>
            <w:r>
              <w:rPr>
                <w:rFonts w:ascii="Times New Roman" w:hAnsi="Times New Roman"/>
                <w:sz w:val="17"/>
              </w:rPr>
              <w:t>-0.6367</w:t>
            </w:r>
          </w:p>
        </w:tc>
        <w:tc>
          <w:tcPr>
            <w:tcW w:type="dxa" w:w="2340"/>
            <w:shd w:fill="FFFFFF"/>
            <w:tcMar>
              <w:top w:w="50" w:type="dxa"/>
              <w:bottom w:w="50" w:type="dxa"/>
              <w:left w:w="80" w:type="dxa"/>
              <w:right w:w="80" w:type="dxa"/>
            </w:tcMar>
          </w:tcPr>
          <w:p>
            <w:pPr>
              <w:jc w:val="center"/>
            </w:pPr>
            <w:r>
              <w:rPr>
                <w:rFonts w:ascii="Times New Roman" w:hAnsi="Times New Roman"/>
                <w:sz w:val="17"/>
              </w:rPr>
              <w:t>0.529x</w:t>
            </w:r>
          </w:p>
        </w:tc>
        <w:tc>
          <w:tcPr>
            <w:tcW w:type="dxa" w:w="2340"/>
            <w:shd w:fill="FFFFFF"/>
            <w:tcMar>
              <w:top w:w="50" w:type="dxa"/>
              <w:bottom w:w="50" w:type="dxa"/>
              <w:left w:w="80" w:type="dxa"/>
              <w:right w:w="80" w:type="dxa"/>
            </w:tcMar>
          </w:tcPr>
          <w:p>
            <w:pPr>
              <w:jc w:val="left"/>
            </w:pPr>
            <w:r>
              <w:rPr>
                <w:rFonts w:ascii="Times New Roman" w:hAnsi="Times New Roman"/>
                <w:sz w:val="17"/>
              </w:rPr>
              <w:t>Hiệu ứng tương tác với gói dịch vụ</w:t>
            </w:r>
          </w:p>
        </w:tc>
      </w:tr>
      <w:tr>
        <w:tc>
          <w:tcPr>
            <w:tcW w:type="dxa" w:w="2340"/>
            <w:shd w:fill="F8FAFC"/>
            <w:tcMar>
              <w:top w:w="50" w:type="dxa"/>
              <w:bottom w:w="50" w:type="dxa"/>
              <w:left w:w="80" w:type="dxa"/>
              <w:right w:w="80" w:type="dxa"/>
            </w:tcMar>
          </w:tcPr>
          <w:p>
            <w:pPr>
              <w:jc w:val="left"/>
            </w:pPr>
            <w:r>
              <w:rPr>
                <w:rFonts w:ascii="Times New Roman" w:hAnsi="Times New Roman"/>
                <w:sz w:val="17"/>
              </w:rPr>
              <w:t>Contract_One year</w:t>
            </w:r>
          </w:p>
        </w:tc>
        <w:tc>
          <w:tcPr>
            <w:tcW w:type="dxa" w:w="2340"/>
            <w:shd w:fill="F8FAFC"/>
            <w:tcMar>
              <w:top w:w="50" w:type="dxa"/>
              <w:bottom w:w="50" w:type="dxa"/>
              <w:left w:w="80" w:type="dxa"/>
              <w:right w:w="80" w:type="dxa"/>
            </w:tcMar>
          </w:tcPr>
          <w:p>
            <w:pPr>
              <w:jc w:val="center"/>
            </w:pPr>
            <w:r>
              <w:rPr>
                <w:rFonts w:ascii="Times New Roman" w:hAnsi="Times New Roman"/>
                <w:sz w:val="17"/>
              </w:rPr>
              <w:t>-0.6888</w:t>
            </w:r>
          </w:p>
        </w:tc>
        <w:tc>
          <w:tcPr>
            <w:tcW w:type="dxa" w:w="2340"/>
            <w:shd w:fill="F8FAFC"/>
            <w:tcMar>
              <w:top w:w="50" w:type="dxa"/>
              <w:bottom w:w="50" w:type="dxa"/>
              <w:left w:w="80" w:type="dxa"/>
              <w:right w:w="80" w:type="dxa"/>
            </w:tcMar>
          </w:tcPr>
          <w:p>
            <w:pPr>
              <w:jc w:val="center"/>
            </w:pPr>
            <w:r>
              <w:rPr>
                <w:rFonts w:ascii="Times New Roman" w:hAnsi="Times New Roman"/>
                <w:sz w:val="17"/>
              </w:rPr>
              <w:t>0.502x</w:t>
            </w:r>
          </w:p>
        </w:tc>
        <w:tc>
          <w:tcPr>
            <w:tcW w:type="dxa" w:w="2340"/>
            <w:shd w:fill="F8FAFC"/>
            <w:tcMar>
              <w:top w:w="50" w:type="dxa"/>
              <w:bottom w:w="50" w:type="dxa"/>
              <w:left w:w="80" w:type="dxa"/>
              <w:right w:w="80" w:type="dxa"/>
            </w:tcMar>
          </w:tcPr>
          <w:p>
            <w:pPr>
              <w:jc w:val="left"/>
            </w:pPr>
            <w:r>
              <w:rPr>
                <w:rFonts w:ascii="Times New Roman" w:hAnsi="Times New Roman"/>
                <w:sz w:val="17"/>
              </w:rPr>
              <w:t>Giảm 49.8% rủi ro (cam kết 1 năm)</w:t>
            </w:r>
          </w:p>
        </w:tc>
      </w:tr>
      <w:tr>
        <w:tc>
          <w:tcPr>
            <w:tcW w:type="dxa" w:w="2340"/>
            <w:shd w:fill="FFFFFF"/>
            <w:tcMar>
              <w:top w:w="50" w:type="dxa"/>
              <w:bottom w:w="50" w:type="dxa"/>
              <w:left w:w="80" w:type="dxa"/>
              <w:right w:w="80" w:type="dxa"/>
            </w:tcMar>
          </w:tcPr>
          <w:p>
            <w:pPr>
              <w:jc w:val="left"/>
            </w:pPr>
            <w:r>
              <w:rPr>
                <w:rFonts w:ascii="Times New Roman" w:hAnsi="Times New Roman"/>
                <w:sz w:val="17"/>
              </w:rPr>
              <w:t>Contract_Two year</w:t>
            </w:r>
          </w:p>
        </w:tc>
        <w:tc>
          <w:tcPr>
            <w:tcW w:type="dxa" w:w="2340"/>
            <w:shd w:fill="FFFFFF"/>
            <w:tcMar>
              <w:top w:w="50" w:type="dxa"/>
              <w:bottom w:w="50" w:type="dxa"/>
              <w:left w:w="80" w:type="dxa"/>
              <w:right w:w="80" w:type="dxa"/>
            </w:tcMar>
          </w:tcPr>
          <w:p>
            <w:pPr>
              <w:jc w:val="center"/>
            </w:pPr>
            <w:r>
              <w:rPr>
                <w:rFonts w:ascii="Times New Roman" w:hAnsi="Times New Roman"/>
                <w:sz w:val="17"/>
              </w:rPr>
              <w:t>-1.3242</w:t>
            </w:r>
          </w:p>
        </w:tc>
        <w:tc>
          <w:tcPr>
            <w:tcW w:type="dxa" w:w="2340"/>
            <w:shd w:fill="FFFFFF"/>
            <w:tcMar>
              <w:top w:w="50" w:type="dxa"/>
              <w:bottom w:w="50" w:type="dxa"/>
              <w:left w:w="80" w:type="dxa"/>
              <w:right w:w="80" w:type="dxa"/>
            </w:tcMar>
          </w:tcPr>
          <w:p>
            <w:pPr>
              <w:jc w:val="center"/>
            </w:pPr>
            <w:r>
              <w:rPr>
                <w:rFonts w:ascii="Times New Roman" w:hAnsi="Times New Roman"/>
                <w:sz w:val="17"/>
              </w:rPr>
              <w:t>0.266x</w:t>
            </w:r>
          </w:p>
        </w:tc>
        <w:tc>
          <w:tcPr>
            <w:tcW w:type="dxa" w:w="2340"/>
            <w:shd w:fill="FFFFFF"/>
            <w:tcMar>
              <w:top w:w="50" w:type="dxa"/>
              <w:bottom w:w="50" w:type="dxa"/>
              <w:left w:w="80" w:type="dxa"/>
              <w:right w:w="80" w:type="dxa"/>
            </w:tcMar>
          </w:tcPr>
          <w:p>
            <w:pPr>
              <w:jc w:val="left"/>
            </w:pPr>
            <w:r>
              <w:rPr>
                <w:rFonts w:ascii="Times New Roman" w:hAnsi="Times New Roman"/>
                <w:sz w:val="17"/>
              </w:rPr>
              <w:t>Giảm 73.4% rủi ro (cam kết 2 năm)</w:t>
            </w:r>
          </w:p>
        </w:tc>
      </w:tr>
      <w:tr>
        <w:tc>
          <w:tcPr>
            <w:tcW w:type="dxa" w:w="2340"/>
            <w:shd w:fill="F8FAFC"/>
            <w:tcMar>
              <w:top w:w="50" w:type="dxa"/>
              <w:bottom w:w="50" w:type="dxa"/>
              <w:left w:w="80" w:type="dxa"/>
              <w:right w:w="80" w:type="dxa"/>
            </w:tcMar>
          </w:tcPr>
          <w:p>
            <w:pPr>
              <w:jc w:val="left"/>
            </w:pPr>
            <w:r>
              <w:rPr>
                <w:rFonts w:ascii="Times New Roman" w:hAnsi="Times New Roman"/>
                <w:sz w:val="17"/>
              </w:rPr>
              <w:t>tenure</w:t>
            </w:r>
          </w:p>
        </w:tc>
        <w:tc>
          <w:tcPr>
            <w:tcW w:type="dxa" w:w="2340"/>
            <w:shd w:fill="F8FAFC"/>
            <w:tcMar>
              <w:top w:w="50" w:type="dxa"/>
              <w:bottom w:w="50" w:type="dxa"/>
              <w:left w:w="80" w:type="dxa"/>
              <w:right w:w="80" w:type="dxa"/>
            </w:tcMar>
          </w:tcPr>
          <w:p>
            <w:pPr>
              <w:jc w:val="center"/>
            </w:pPr>
            <w:r>
              <w:rPr>
                <w:rFonts w:ascii="Times New Roman" w:hAnsi="Times New Roman"/>
                <w:sz w:val="17"/>
              </w:rPr>
              <w:t>-1.2405</w:t>
            </w:r>
          </w:p>
        </w:tc>
        <w:tc>
          <w:tcPr>
            <w:tcW w:type="dxa" w:w="2340"/>
            <w:shd w:fill="F8FAFC"/>
            <w:tcMar>
              <w:top w:w="50" w:type="dxa"/>
              <w:bottom w:w="50" w:type="dxa"/>
              <w:left w:w="80" w:type="dxa"/>
              <w:right w:w="80" w:type="dxa"/>
            </w:tcMar>
          </w:tcPr>
          <w:p>
            <w:pPr>
              <w:jc w:val="center"/>
            </w:pPr>
            <w:r>
              <w:rPr>
                <w:rFonts w:ascii="Times New Roman" w:hAnsi="Times New Roman"/>
                <w:sz w:val="17"/>
              </w:rPr>
              <w:t>0.289x</w:t>
            </w:r>
          </w:p>
        </w:tc>
        <w:tc>
          <w:tcPr>
            <w:tcW w:type="dxa" w:w="2340"/>
            <w:shd w:fill="F8FAFC"/>
            <w:tcMar>
              <w:top w:w="50" w:type="dxa"/>
              <w:bottom w:w="50" w:type="dxa"/>
              <w:left w:w="80" w:type="dxa"/>
              <w:right w:w="80" w:type="dxa"/>
            </w:tcMar>
          </w:tcPr>
          <w:p>
            <w:pPr>
              <w:jc w:val="left"/>
            </w:pPr>
            <w:r>
              <w:rPr>
                <w:rFonts w:ascii="Times New Roman" w:hAnsi="Times New Roman"/>
                <w:sz w:val="17"/>
              </w:rPr>
              <w:t>Giảm 71.1% rủi ro (thâm niên cao)</w:t>
            </w:r>
          </w:p>
        </w:tc>
      </w:tr>
    </w:tbl>
    <w:p>
      <w:pPr>
        <w:spacing w:after="80"/>
      </w:pPr>
    </w:p>
    <w:p>
      <w:pPr>
        <w:keepNext/>
        <w:spacing w:before="260" w:after="100"/>
      </w:pPr>
      <w:r>
        <w:rPr>
          <w:rFonts w:ascii="Times New Roman" w:hAnsi="Times New Roman"/>
          <w:b/>
          <w:color w:val="1E3A8A"/>
          <w:sz w:val="25"/>
        </w:rPr>
        <w:t>5.5 Tích Hợp Mô Hình Dự Báo Trực Quan &amp; Trình Mô Phỏng What-If Simulator</w:t>
      </w:r>
    </w:p>
    <w:p>
      <w:pPr>
        <w:spacing w:after="100" w:line="288" w:lineRule="auto"/>
        <w:jc w:val="both"/>
      </w:pPr>
      <w:r>
        <w:rPr>
          <w:rFonts w:ascii="Times New Roman" w:hAnsi="Times New Roman"/>
          <w:color w:val="1E293B"/>
          <w:sz w:val="22"/>
        </w:rPr>
        <w:t>Điểm nổi bật của đề tài là việc tích hợp trực tiếp Pipeline máy học Scikit-Learn vào Dashboard Streamlit tại Tab 4. Người dùng có thể điều chỉnh các thông số hợp đồng giả định (loại mạng Internet, kỳ hạn hợp đồng, thâm niên, hình thức thanh toán) để mô hình tính toán tức thời xác suất Churn và hiển thị mức độ rủi ro kèm khuyến nghị kinh doanh cụ thể.</w:t>
      </w:r>
    </w:p>
    <w:p>
      <w:pPr>
        <w:keepNext/>
        <w:spacing w:before="260" w:after="100"/>
      </w:pPr>
      <w:r>
        <w:rPr>
          <w:rFonts w:ascii="Times New Roman" w:hAnsi="Times New Roman"/>
          <w:b/>
          <w:color w:val="1E3A8A"/>
          <w:sz w:val="25"/>
        </w:rPr>
        <w:t>5.6 So Sánh Hiệu Năng Với Các Thuật Toán Học Máy Khác (Benchmark Evaluation)</w:t>
      </w:r>
    </w:p>
    <w:p>
      <w:pPr>
        <w:spacing w:after="100" w:line="288" w:lineRule="auto"/>
        <w:jc w:val="both"/>
      </w:pPr>
      <w:r>
        <w:rPr>
          <w:rFonts w:ascii="Times New Roman" w:hAnsi="Times New Roman"/>
          <w:color w:val="1E293B"/>
          <w:sz w:val="22"/>
        </w:rPr>
        <w:t>Để bảo vệ lựa chọn thuật toán trước Giảng viên và Hội đồng phản biện, nhóm đã tiến hành huấn luyện thử nghiệm đối chiếu Hồi quy Logistic với 5 thuật toán học máy phổ biến khác trên cùng tập kiểm định độc lập:</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Mar>
              <w:top w:w="70" w:type="dxa"/>
              <w:bottom w:w="70" w:type="dxa"/>
              <w:left w:w="90" w:type="dxa"/>
              <w:right w:w="90" w:type="dxa"/>
            </w:tcMar>
          </w:tcPr>
          <w:p>
            <w:pPr>
              <w:jc w:val="center"/>
            </w:pPr>
            <w:r>
              <w:rPr>
                <w:rFonts w:ascii="Times New Roman" w:hAnsi="Times New Roman"/>
                <w:b/>
                <w:color w:val="FFFFFF"/>
                <w:sz w:val="17"/>
              </w:rPr>
              <w:t>Thuật Toán Học Máy</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Accuracy (%)</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Precision (%)</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Recall (%)</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F1-Score (%)</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ROC-AUC</w:t>
            </w:r>
          </w:p>
        </w:tc>
        <w:tc>
          <w:tcPr>
            <w:tcW w:type="dxa" w:w="1337"/>
            <w:shd w:fill="1E3A8A"/>
            <w:tcMar>
              <w:top w:w="70" w:type="dxa"/>
              <w:bottom w:w="70" w:type="dxa"/>
              <w:left w:w="90" w:type="dxa"/>
              <w:right w:w="90" w:type="dxa"/>
            </w:tcMar>
          </w:tcPr>
          <w:p>
            <w:pPr>
              <w:jc w:val="center"/>
            </w:pPr>
            <w:r>
              <w:rPr>
                <w:rFonts w:ascii="Times New Roman" w:hAnsi="Times New Roman"/>
                <w:b/>
                <w:color w:val="FFFFFF"/>
                <w:sz w:val="17"/>
              </w:rPr>
              <w:t>Khả Năng Giải Thích (Explainability)</w:t>
            </w:r>
          </w:p>
        </w:tc>
      </w:tr>
      <w:tr>
        <w:tc>
          <w:tcPr>
            <w:tcW w:type="dxa" w:w="1337"/>
            <w:shd w:fill="F8FAFC"/>
            <w:tcMar>
              <w:top w:w="50" w:type="dxa"/>
              <w:bottom w:w="50" w:type="dxa"/>
              <w:left w:w="80" w:type="dxa"/>
              <w:right w:w="80" w:type="dxa"/>
            </w:tcMar>
          </w:tcPr>
          <w:p>
            <w:pPr>
              <w:jc w:val="left"/>
            </w:pPr>
            <w:r>
              <w:rPr>
                <w:rFonts w:ascii="Times New Roman" w:hAnsi="Times New Roman"/>
                <w:sz w:val="17"/>
              </w:rPr>
              <w:t>Logistic Regression (Được chọn)</w:t>
            </w:r>
          </w:p>
        </w:tc>
        <w:tc>
          <w:tcPr>
            <w:tcW w:type="dxa" w:w="1337"/>
            <w:shd w:fill="F8FAFC"/>
            <w:tcMar>
              <w:top w:w="50" w:type="dxa"/>
              <w:bottom w:w="50" w:type="dxa"/>
              <w:left w:w="80" w:type="dxa"/>
              <w:right w:w="80" w:type="dxa"/>
            </w:tcMar>
          </w:tcPr>
          <w:p>
            <w:pPr>
              <w:jc w:val="right"/>
            </w:pPr>
            <w:r>
              <w:rPr>
                <w:rFonts w:ascii="Times New Roman" w:hAnsi="Times New Roman"/>
                <w:sz w:val="17"/>
              </w:rPr>
              <w:t>80.77%</w:t>
            </w:r>
          </w:p>
        </w:tc>
        <w:tc>
          <w:tcPr>
            <w:tcW w:type="dxa" w:w="1337"/>
            <w:shd w:fill="F8FAFC"/>
            <w:tcMar>
              <w:top w:w="50" w:type="dxa"/>
              <w:bottom w:w="50" w:type="dxa"/>
              <w:left w:w="80" w:type="dxa"/>
              <w:right w:w="80" w:type="dxa"/>
            </w:tcMar>
          </w:tcPr>
          <w:p>
            <w:pPr>
              <w:jc w:val="right"/>
            </w:pPr>
            <w:r>
              <w:rPr>
                <w:rFonts w:ascii="Times New Roman" w:hAnsi="Times New Roman"/>
                <w:sz w:val="17"/>
              </w:rPr>
              <w:t>66.14%</w:t>
            </w:r>
          </w:p>
        </w:tc>
        <w:tc>
          <w:tcPr>
            <w:tcW w:type="dxa" w:w="1337"/>
            <w:shd w:fill="F8FAFC"/>
            <w:tcMar>
              <w:top w:w="50" w:type="dxa"/>
              <w:bottom w:w="50" w:type="dxa"/>
              <w:left w:w="80" w:type="dxa"/>
              <w:right w:w="80" w:type="dxa"/>
            </w:tcMar>
          </w:tcPr>
          <w:p>
            <w:pPr>
              <w:jc w:val="right"/>
            </w:pPr>
            <w:r>
              <w:rPr>
                <w:rFonts w:ascii="Times New Roman" w:hAnsi="Times New Roman"/>
                <w:sz w:val="17"/>
              </w:rPr>
              <w:t>56.42%</w:t>
            </w:r>
          </w:p>
        </w:tc>
        <w:tc>
          <w:tcPr>
            <w:tcW w:type="dxa" w:w="1337"/>
            <w:shd w:fill="F8FAFC"/>
            <w:tcMar>
              <w:top w:w="50" w:type="dxa"/>
              <w:bottom w:w="50" w:type="dxa"/>
              <w:left w:w="80" w:type="dxa"/>
              <w:right w:w="80" w:type="dxa"/>
            </w:tcMar>
          </w:tcPr>
          <w:p>
            <w:pPr>
              <w:jc w:val="right"/>
            </w:pPr>
            <w:r>
              <w:rPr>
                <w:rFonts w:ascii="Times New Roman" w:hAnsi="Times New Roman"/>
                <w:sz w:val="17"/>
              </w:rPr>
              <w:t>60.89%</w:t>
            </w:r>
          </w:p>
        </w:tc>
        <w:tc>
          <w:tcPr>
            <w:tcW w:type="dxa" w:w="1337"/>
            <w:shd w:fill="F8FAFC"/>
            <w:tcMar>
              <w:top w:w="50" w:type="dxa"/>
              <w:bottom w:w="50" w:type="dxa"/>
              <w:left w:w="80" w:type="dxa"/>
              <w:right w:w="80" w:type="dxa"/>
            </w:tcMar>
          </w:tcPr>
          <w:p>
            <w:pPr>
              <w:jc w:val="right"/>
            </w:pPr>
            <w:r>
              <w:rPr>
                <w:rFonts w:ascii="Times New Roman" w:hAnsi="Times New Roman"/>
                <w:sz w:val="17"/>
              </w:rPr>
              <w:t>0.8421</w:t>
            </w:r>
          </w:p>
        </w:tc>
        <w:tc>
          <w:tcPr>
            <w:tcW w:type="dxa" w:w="1337"/>
            <w:shd w:fill="F8FAFC"/>
            <w:tcMar>
              <w:top w:w="50" w:type="dxa"/>
              <w:bottom w:w="50" w:type="dxa"/>
              <w:left w:w="80" w:type="dxa"/>
              <w:right w:w="80" w:type="dxa"/>
            </w:tcMar>
          </w:tcPr>
          <w:p>
            <w:pPr>
              <w:jc w:val="left"/>
            </w:pPr>
            <w:r>
              <w:rPr>
                <w:rFonts w:ascii="Times New Roman" w:hAnsi="Times New Roman"/>
                <w:sz w:val="17"/>
              </w:rPr>
              <w:t>Xuất sắc (Tỷ số chênh Odds Ratio rõ ràng, chuẩn IEEE)</w:t>
            </w:r>
          </w:p>
        </w:tc>
      </w:tr>
      <w:tr>
        <w:tc>
          <w:tcPr>
            <w:tcW w:type="dxa" w:w="1337"/>
            <w:shd w:fill="FFFFFF"/>
            <w:tcMar>
              <w:top w:w="50" w:type="dxa"/>
              <w:bottom w:w="50" w:type="dxa"/>
              <w:left w:w="80" w:type="dxa"/>
              <w:right w:w="80" w:type="dxa"/>
            </w:tcMar>
          </w:tcPr>
          <w:p>
            <w:pPr>
              <w:jc w:val="left"/>
            </w:pPr>
            <w:r>
              <w:rPr>
                <w:rFonts w:ascii="Times New Roman" w:hAnsi="Times New Roman"/>
                <w:sz w:val="17"/>
              </w:rPr>
              <w:t>Random Forest Classifier</w:t>
            </w:r>
          </w:p>
        </w:tc>
        <w:tc>
          <w:tcPr>
            <w:tcW w:type="dxa" w:w="1337"/>
            <w:shd w:fill="FFFFFF"/>
            <w:tcMar>
              <w:top w:w="50" w:type="dxa"/>
              <w:bottom w:w="50" w:type="dxa"/>
              <w:left w:w="80" w:type="dxa"/>
              <w:right w:w="80" w:type="dxa"/>
            </w:tcMar>
          </w:tcPr>
          <w:p>
            <w:pPr>
              <w:jc w:val="right"/>
            </w:pPr>
            <w:r>
              <w:rPr>
                <w:rFonts w:ascii="Times New Roman" w:hAnsi="Times New Roman"/>
                <w:sz w:val="17"/>
              </w:rPr>
              <w:t>79.13%</w:t>
            </w:r>
          </w:p>
        </w:tc>
        <w:tc>
          <w:tcPr>
            <w:tcW w:type="dxa" w:w="1337"/>
            <w:shd w:fill="FFFFFF"/>
            <w:tcMar>
              <w:top w:w="50" w:type="dxa"/>
              <w:bottom w:w="50" w:type="dxa"/>
              <w:left w:w="80" w:type="dxa"/>
              <w:right w:w="80" w:type="dxa"/>
            </w:tcMar>
          </w:tcPr>
          <w:p>
            <w:pPr>
              <w:jc w:val="right"/>
            </w:pPr>
            <w:r>
              <w:rPr>
                <w:rFonts w:ascii="Times New Roman" w:hAnsi="Times New Roman"/>
                <w:sz w:val="17"/>
              </w:rPr>
              <w:t>62.45%</w:t>
            </w:r>
          </w:p>
        </w:tc>
        <w:tc>
          <w:tcPr>
            <w:tcW w:type="dxa" w:w="1337"/>
            <w:shd w:fill="FFFFFF"/>
            <w:tcMar>
              <w:top w:w="50" w:type="dxa"/>
              <w:bottom w:w="50" w:type="dxa"/>
              <w:left w:w="80" w:type="dxa"/>
              <w:right w:w="80" w:type="dxa"/>
            </w:tcMar>
          </w:tcPr>
          <w:p>
            <w:pPr>
              <w:jc w:val="right"/>
            </w:pPr>
            <w:r>
              <w:rPr>
                <w:rFonts w:ascii="Times New Roman" w:hAnsi="Times New Roman"/>
                <w:sz w:val="17"/>
              </w:rPr>
              <w:t>51.20%</w:t>
            </w:r>
          </w:p>
        </w:tc>
        <w:tc>
          <w:tcPr>
            <w:tcW w:type="dxa" w:w="1337"/>
            <w:shd w:fill="FFFFFF"/>
            <w:tcMar>
              <w:top w:w="50" w:type="dxa"/>
              <w:bottom w:w="50" w:type="dxa"/>
              <w:left w:w="80" w:type="dxa"/>
              <w:right w:w="80" w:type="dxa"/>
            </w:tcMar>
          </w:tcPr>
          <w:p>
            <w:pPr>
              <w:jc w:val="right"/>
            </w:pPr>
            <w:r>
              <w:rPr>
                <w:rFonts w:ascii="Times New Roman" w:hAnsi="Times New Roman"/>
                <w:sz w:val="17"/>
              </w:rPr>
              <w:t>56.27%</w:t>
            </w:r>
          </w:p>
        </w:tc>
        <w:tc>
          <w:tcPr>
            <w:tcW w:type="dxa" w:w="1337"/>
            <w:shd w:fill="FFFFFF"/>
            <w:tcMar>
              <w:top w:w="50" w:type="dxa"/>
              <w:bottom w:w="50" w:type="dxa"/>
              <w:left w:w="80" w:type="dxa"/>
              <w:right w:w="80" w:type="dxa"/>
            </w:tcMar>
          </w:tcPr>
          <w:p>
            <w:pPr>
              <w:jc w:val="right"/>
            </w:pPr>
            <w:r>
              <w:rPr>
                <w:rFonts w:ascii="Times New Roman" w:hAnsi="Times New Roman"/>
                <w:sz w:val="17"/>
              </w:rPr>
              <w:t>0.8250</w:t>
            </w:r>
          </w:p>
        </w:tc>
        <w:tc>
          <w:tcPr>
            <w:tcW w:type="dxa" w:w="1337"/>
            <w:shd w:fill="FFFFFF"/>
            <w:tcMar>
              <w:top w:w="50" w:type="dxa"/>
              <w:bottom w:w="50" w:type="dxa"/>
              <w:left w:w="80" w:type="dxa"/>
              <w:right w:w="80" w:type="dxa"/>
            </w:tcMar>
          </w:tcPr>
          <w:p>
            <w:pPr>
              <w:jc w:val="left"/>
            </w:pPr>
            <w:r>
              <w:rPr>
                <w:rFonts w:ascii="Times New Roman" w:hAnsi="Times New Roman"/>
                <w:sz w:val="17"/>
              </w:rPr>
              <w:t>Kém (Mô hình Hộp đen Black-box, khó thuyết phục kinh doanh)</w:t>
            </w:r>
          </w:p>
        </w:tc>
      </w:tr>
      <w:tr>
        <w:tc>
          <w:tcPr>
            <w:tcW w:type="dxa" w:w="1337"/>
            <w:shd w:fill="F8FAFC"/>
            <w:tcMar>
              <w:top w:w="50" w:type="dxa"/>
              <w:bottom w:w="50" w:type="dxa"/>
              <w:left w:w="80" w:type="dxa"/>
              <w:right w:w="80" w:type="dxa"/>
            </w:tcMar>
          </w:tcPr>
          <w:p>
            <w:pPr>
              <w:jc w:val="left"/>
            </w:pPr>
            <w:r>
              <w:rPr>
                <w:rFonts w:ascii="Times New Roman" w:hAnsi="Times New Roman"/>
                <w:sz w:val="17"/>
              </w:rPr>
              <w:t>Decision Tree (CART/C4.5)</w:t>
            </w:r>
          </w:p>
        </w:tc>
        <w:tc>
          <w:tcPr>
            <w:tcW w:type="dxa" w:w="1337"/>
            <w:shd w:fill="F8FAFC"/>
            <w:tcMar>
              <w:top w:w="50" w:type="dxa"/>
              <w:bottom w:w="50" w:type="dxa"/>
              <w:left w:w="80" w:type="dxa"/>
              <w:right w:w="80" w:type="dxa"/>
            </w:tcMar>
          </w:tcPr>
          <w:p>
            <w:pPr>
              <w:jc w:val="right"/>
            </w:pPr>
            <w:r>
              <w:rPr>
                <w:rFonts w:ascii="Times New Roman" w:hAnsi="Times New Roman"/>
                <w:sz w:val="17"/>
              </w:rPr>
              <w:t>73.24%</w:t>
            </w:r>
          </w:p>
        </w:tc>
        <w:tc>
          <w:tcPr>
            <w:tcW w:type="dxa" w:w="1337"/>
            <w:shd w:fill="F8FAFC"/>
            <w:tcMar>
              <w:top w:w="50" w:type="dxa"/>
              <w:bottom w:w="50" w:type="dxa"/>
              <w:left w:w="80" w:type="dxa"/>
              <w:right w:w="80" w:type="dxa"/>
            </w:tcMar>
          </w:tcPr>
          <w:p>
            <w:pPr>
              <w:jc w:val="right"/>
            </w:pPr>
            <w:r>
              <w:rPr>
                <w:rFonts w:ascii="Times New Roman" w:hAnsi="Times New Roman"/>
                <w:sz w:val="17"/>
              </w:rPr>
              <w:t>49.80%</w:t>
            </w:r>
          </w:p>
        </w:tc>
        <w:tc>
          <w:tcPr>
            <w:tcW w:type="dxa" w:w="1337"/>
            <w:shd w:fill="F8FAFC"/>
            <w:tcMar>
              <w:top w:w="50" w:type="dxa"/>
              <w:bottom w:w="50" w:type="dxa"/>
              <w:left w:w="80" w:type="dxa"/>
              <w:right w:w="80" w:type="dxa"/>
            </w:tcMar>
          </w:tcPr>
          <w:p>
            <w:pPr>
              <w:jc w:val="right"/>
            </w:pPr>
            <w:r>
              <w:rPr>
                <w:rFonts w:ascii="Times New Roman" w:hAnsi="Times New Roman"/>
                <w:sz w:val="17"/>
              </w:rPr>
              <w:t>53.10%</w:t>
            </w:r>
          </w:p>
        </w:tc>
        <w:tc>
          <w:tcPr>
            <w:tcW w:type="dxa" w:w="1337"/>
            <w:shd w:fill="F8FAFC"/>
            <w:tcMar>
              <w:top w:w="50" w:type="dxa"/>
              <w:bottom w:w="50" w:type="dxa"/>
              <w:left w:w="80" w:type="dxa"/>
              <w:right w:w="80" w:type="dxa"/>
            </w:tcMar>
          </w:tcPr>
          <w:p>
            <w:pPr>
              <w:jc w:val="right"/>
            </w:pPr>
            <w:r>
              <w:rPr>
                <w:rFonts w:ascii="Times New Roman" w:hAnsi="Times New Roman"/>
                <w:sz w:val="17"/>
              </w:rPr>
              <w:t>51.40%</w:t>
            </w:r>
          </w:p>
        </w:tc>
        <w:tc>
          <w:tcPr>
            <w:tcW w:type="dxa" w:w="1337"/>
            <w:shd w:fill="F8FAFC"/>
            <w:tcMar>
              <w:top w:w="50" w:type="dxa"/>
              <w:bottom w:w="50" w:type="dxa"/>
              <w:left w:w="80" w:type="dxa"/>
              <w:right w:w="80" w:type="dxa"/>
            </w:tcMar>
          </w:tcPr>
          <w:p>
            <w:pPr>
              <w:jc w:val="right"/>
            </w:pPr>
            <w:r>
              <w:rPr>
                <w:rFonts w:ascii="Times New Roman" w:hAnsi="Times New Roman"/>
                <w:sz w:val="17"/>
              </w:rPr>
              <w:t>0.6720</w:t>
            </w:r>
          </w:p>
        </w:tc>
        <w:tc>
          <w:tcPr>
            <w:tcW w:type="dxa" w:w="1337"/>
            <w:shd w:fill="F8FAFC"/>
            <w:tcMar>
              <w:top w:w="50" w:type="dxa"/>
              <w:bottom w:w="50" w:type="dxa"/>
              <w:left w:w="80" w:type="dxa"/>
              <w:right w:w="80" w:type="dxa"/>
            </w:tcMar>
          </w:tcPr>
          <w:p>
            <w:pPr>
              <w:jc w:val="left"/>
            </w:pPr>
            <w:r>
              <w:rPr>
                <w:rFonts w:ascii="Times New Roman" w:hAnsi="Times New Roman"/>
                <w:sz w:val="17"/>
              </w:rPr>
              <w:t>Trung bình (Dễ bị quá khớp Overfitting trên dữ liệu viễn thông)</w:t>
            </w:r>
          </w:p>
        </w:tc>
      </w:tr>
      <w:tr>
        <w:tc>
          <w:tcPr>
            <w:tcW w:type="dxa" w:w="1337"/>
            <w:shd w:fill="FFFFFF"/>
            <w:tcMar>
              <w:top w:w="50" w:type="dxa"/>
              <w:bottom w:w="50" w:type="dxa"/>
              <w:left w:w="80" w:type="dxa"/>
              <w:right w:w="80" w:type="dxa"/>
            </w:tcMar>
          </w:tcPr>
          <w:p>
            <w:pPr>
              <w:jc w:val="left"/>
            </w:pPr>
            <w:r>
              <w:rPr>
                <w:rFonts w:ascii="Times New Roman" w:hAnsi="Times New Roman"/>
                <w:sz w:val="17"/>
              </w:rPr>
              <w:t>Support Vector Machine (RBF)</w:t>
            </w:r>
          </w:p>
        </w:tc>
        <w:tc>
          <w:tcPr>
            <w:tcW w:type="dxa" w:w="1337"/>
            <w:shd w:fill="FFFFFF"/>
            <w:tcMar>
              <w:top w:w="50" w:type="dxa"/>
              <w:bottom w:w="50" w:type="dxa"/>
              <w:left w:w="80" w:type="dxa"/>
              <w:right w:w="80" w:type="dxa"/>
            </w:tcMar>
          </w:tcPr>
          <w:p>
            <w:pPr>
              <w:jc w:val="right"/>
            </w:pPr>
            <w:r>
              <w:rPr>
                <w:rFonts w:ascii="Times New Roman" w:hAnsi="Times New Roman"/>
                <w:sz w:val="17"/>
              </w:rPr>
              <w:t>79.80%</w:t>
            </w:r>
          </w:p>
        </w:tc>
        <w:tc>
          <w:tcPr>
            <w:tcW w:type="dxa" w:w="1337"/>
            <w:shd w:fill="FFFFFF"/>
            <w:tcMar>
              <w:top w:w="50" w:type="dxa"/>
              <w:bottom w:w="50" w:type="dxa"/>
              <w:left w:w="80" w:type="dxa"/>
              <w:right w:w="80" w:type="dxa"/>
            </w:tcMar>
          </w:tcPr>
          <w:p>
            <w:pPr>
              <w:jc w:val="right"/>
            </w:pPr>
            <w:r>
              <w:rPr>
                <w:rFonts w:ascii="Times New Roman" w:hAnsi="Times New Roman"/>
                <w:sz w:val="17"/>
              </w:rPr>
              <w:t>64.10%</w:t>
            </w:r>
          </w:p>
        </w:tc>
        <w:tc>
          <w:tcPr>
            <w:tcW w:type="dxa" w:w="1337"/>
            <w:shd w:fill="FFFFFF"/>
            <w:tcMar>
              <w:top w:w="50" w:type="dxa"/>
              <w:bottom w:w="50" w:type="dxa"/>
              <w:left w:w="80" w:type="dxa"/>
              <w:right w:w="80" w:type="dxa"/>
            </w:tcMar>
          </w:tcPr>
          <w:p>
            <w:pPr>
              <w:jc w:val="right"/>
            </w:pPr>
            <w:r>
              <w:rPr>
                <w:rFonts w:ascii="Times New Roman" w:hAnsi="Times New Roman"/>
                <w:sz w:val="17"/>
              </w:rPr>
              <w:t>52.30%</w:t>
            </w:r>
          </w:p>
        </w:tc>
        <w:tc>
          <w:tcPr>
            <w:tcW w:type="dxa" w:w="1337"/>
            <w:shd w:fill="FFFFFF"/>
            <w:tcMar>
              <w:top w:w="50" w:type="dxa"/>
              <w:bottom w:w="50" w:type="dxa"/>
              <w:left w:w="80" w:type="dxa"/>
              <w:right w:w="80" w:type="dxa"/>
            </w:tcMar>
          </w:tcPr>
          <w:p>
            <w:pPr>
              <w:jc w:val="right"/>
            </w:pPr>
            <w:r>
              <w:rPr>
                <w:rFonts w:ascii="Times New Roman" w:hAnsi="Times New Roman"/>
                <w:sz w:val="17"/>
              </w:rPr>
              <w:t>57.60%</w:t>
            </w:r>
          </w:p>
        </w:tc>
        <w:tc>
          <w:tcPr>
            <w:tcW w:type="dxa" w:w="1337"/>
            <w:shd w:fill="FFFFFF"/>
            <w:tcMar>
              <w:top w:w="50" w:type="dxa"/>
              <w:bottom w:w="50" w:type="dxa"/>
              <w:left w:w="80" w:type="dxa"/>
              <w:right w:w="80" w:type="dxa"/>
            </w:tcMar>
          </w:tcPr>
          <w:p>
            <w:pPr>
              <w:jc w:val="right"/>
            </w:pPr>
            <w:r>
              <w:rPr>
                <w:rFonts w:ascii="Times New Roman" w:hAnsi="Times New Roman"/>
                <w:sz w:val="17"/>
              </w:rPr>
              <w:t>0.8190</w:t>
            </w:r>
          </w:p>
        </w:tc>
        <w:tc>
          <w:tcPr>
            <w:tcW w:type="dxa" w:w="1337"/>
            <w:shd w:fill="FFFFFF"/>
            <w:tcMar>
              <w:top w:w="50" w:type="dxa"/>
              <w:bottom w:w="50" w:type="dxa"/>
              <w:left w:w="80" w:type="dxa"/>
              <w:right w:w="80" w:type="dxa"/>
            </w:tcMar>
          </w:tcPr>
          <w:p>
            <w:pPr>
              <w:jc w:val="left"/>
            </w:pPr>
            <w:r>
              <w:rPr>
                <w:rFonts w:ascii="Times New Roman" w:hAnsi="Times New Roman"/>
                <w:sz w:val="17"/>
              </w:rPr>
              <w:t>Rất kém (Không gian phi tuyến phức tạp, không trích xuất được hệ số)</w:t>
            </w:r>
          </w:p>
        </w:tc>
      </w:tr>
      <w:tr>
        <w:tc>
          <w:tcPr>
            <w:tcW w:type="dxa" w:w="1337"/>
            <w:shd w:fill="F8FAFC"/>
            <w:tcMar>
              <w:top w:w="50" w:type="dxa"/>
              <w:bottom w:w="50" w:type="dxa"/>
              <w:left w:w="80" w:type="dxa"/>
              <w:right w:w="80" w:type="dxa"/>
            </w:tcMar>
          </w:tcPr>
          <w:p>
            <w:pPr>
              <w:jc w:val="left"/>
            </w:pPr>
            <w:r>
              <w:rPr>
                <w:rFonts w:ascii="Times New Roman" w:hAnsi="Times New Roman"/>
                <w:sz w:val="17"/>
              </w:rPr>
              <w:t>K-Nearest Neighbors (KNN)</w:t>
            </w:r>
          </w:p>
        </w:tc>
        <w:tc>
          <w:tcPr>
            <w:tcW w:type="dxa" w:w="1337"/>
            <w:shd w:fill="F8FAFC"/>
            <w:tcMar>
              <w:top w:w="50" w:type="dxa"/>
              <w:bottom w:w="50" w:type="dxa"/>
              <w:left w:w="80" w:type="dxa"/>
              <w:right w:w="80" w:type="dxa"/>
            </w:tcMar>
          </w:tcPr>
          <w:p>
            <w:pPr>
              <w:jc w:val="right"/>
            </w:pPr>
            <w:r>
              <w:rPr>
                <w:rFonts w:ascii="Times New Roman" w:hAnsi="Times New Roman"/>
                <w:sz w:val="17"/>
              </w:rPr>
              <w:t>76.50%</w:t>
            </w:r>
          </w:p>
        </w:tc>
        <w:tc>
          <w:tcPr>
            <w:tcW w:type="dxa" w:w="1337"/>
            <w:shd w:fill="F8FAFC"/>
            <w:tcMar>
              <w:top w:w="50" w:type="dxa"/>
              <w:bottom w:w="50" w:type="dxa"/>
              <w:left w:w="80" w:type="dxa"/>
              <w:right w:w="80" w:type="dxa"/>
            </w:tcMar>
          </w:tcPr>
          <w:p>
            <w:pPr>
              <w:jc w:val="right"/>
            </w:pPr>
            <w:r>
              <w:rPr>
                <w:rFonts w:ascii="Times New Roman" w:hAnsi="Times New Roman"/>
                <w:sz w:val="17"/>
              </w:rPr>
              <w:t>55.20%</w:t>
            </w:r>
          </w:p>
        </w:tc>
        <w:tc>
          <w:tcPr>
            <w:tcW w:type="dxa" w:w="1337"/>
            <w:shd w:fill="F8FAFC"/>
            <w:tcMar>
              <w:top w:w="50" w:type="dxa"/>
              <w:bottom w:w="50" w:type="dxa"/>
              <w:left w:w="80" w:type="dxa"/>
              <w:right w:w="80" w:type="dxa"/>
            </w:tcMar>
          </w:tcPr>
          <w:p>
            <w:pPr>
              <w:jc w:val="right"/>
            </w:pPr>
            <w:r>
              <w:rPr>
                <w:rFonts w:ascii="Times New Roman" w:hAnsi="Times New Roman"/>
                <w:sz w:val="17"/>
              </w:rPr>
              <w:t>48.70%</w:t>
            </w:r>
          </w:p>
        </w:tc>
        <w:tc>
          <w:tcPr>
            <w:tcW w:type="dxa" w:w="1337"/>
            <w:shd w:fill="F8FAFC"/>
            <w:tcMar>
              <w:top w:w="50" w:type="dxa"/>
              <w:bottom w:w="50" w:type="dxa"/>
              <w:left w:w="80" w:type="dxa"/>
              <w:right w:w="80" w:type="dxa"/>
            </w:tcMar>
          </w:tcPr>
          <w:p>
            <w:pPr>
              <w:jc w:val="right"/>
            </w:pPr>
            <w:r>
              <w:rPr>
                <w:rFonts w:ascii="Times New Roman" w:hAnsi="Times New Roman"/>
                <w:sz w:val="17"/>
              </w:rPr>
              <w:t>51.74%</w:t>
            </w:r>
          </w:p>
        </w:tc>
        <w:tc>
          <w:tcPr>
            <w:tcW w:type="dxa" w:w="1337"/>
            <w:shd w:fill="F8FAFC"/>
            <w:tcMar>
              <w:top w:w="50" w:type="dxa"/>
              <w:bottom w:w="50" w:type="dxa"/>
              <w:left w:w="80" w:type="dxa"/>
              <w:right w:w="80" w:type="dxa"/>
            </w:tcMar>
          </w:tcPr>
          <w:p>
            <w:pPr>
              <w:jc w:val="right"/>
            </w:pPr>
            <w:r>
              <w:rPr>
                <w:rFonts w:ascii="Times New Roman" w:hAnsi="Times New Roman"/>
                <w:sz w:val="17"/>
              </w:rPr>
              <w:t>0.7430</w:t>
            </w:r>
          </w:p>
        </w:tc>
        <w:tc>
          <w:tcPr>
            <w:tcW w:type="dxa" w:w="1337"/>
            <w:shd w:fill="F8FAFC"/>
            <w:tcMar>
              <w:top w:w="50" w:type="dxa"/>
              <w:bottom w:w="50" w:type="dxa"/>
              <w:left w:w="80" w:type="dxa"/>
              <w:right w:w="80" w:type="dxa"/>
            </w:tcMar>
          </w:tcPr>
          <w:p>
            <w:pPr>
              <w:jc w:val="left"/>
            </w:pPr>
            <w:r>
              <w:rPr>
                <w:rFonts w:ascii="Times New Roman" w:hAnsi="Times New Roman"/>
                <w:sz w:val="17"/>
              </w:rPr>
              <w:t>Kém (Nhạy cảm cao với khoảng cách và số chiều không gian)</w:t>
            </w:r>
          </w:p>
        </w:tc>
      </w:tr>
      <w:tr>
        <w:tc>
          <w:tcPr>
            <w:tcW w:type="dxa" w:w="1337"/>
            <w:shd w:fill="FFFFFF"/>
            <w:tcMar>
              <w:top w:w="50" w:type="dxa"/>
              <w:bottom w:w="50" w:type="dxa"/>
              <w:left w:w="80" w:type="dxa"/>
              <w:right w:w="80" w:type="dxa"/>
            </w:tcMar>
          </w:tcPr>
          <w:p>
            <w:pPr>
              <w:jc w:val="left"/>
            </w:pPr>
            <w:r>
              <w:rPr>
                <w:rFonts w:ascii="Times New Roman" w:hAnsi="Times New Roman"/>
                <w:sz w:val="17"/>
              </w:rPr>
              <w:t>Naive Bayes (Gaussian)</w:t>
            </w:r>
          </w:p>
        </w:tc>
        <w:tc>
          <w:tcPr>
            <w:tcW w:type="dxa" w:w="1337"/>
            <w:shd w:fill="FFFFFF"/>
            <w:tcMar>
              <w:top w:w="50" w:type="dxa"/>
              <w:bottom w:w="50" w:type="dxa"/>
              <w:left w:w="80" w:type="dxa"/>
              <w:right w:w="80" w:type="dxa"/>
            </w:tcMar>
          </w:tcPr>
          <w:p>
            <w:pPr>
              <w:jc w:val="right"/>
            </w:pPr>
            <w:r>
              <w:rPr>
                <w:rFonts w:ascii="Times New Roman" w:hAnsi="Times New Roman"/>
                <w:sz w:val="17"/>
              </w:rPr>
              <w:t>75.12%</w:t>
            </w:r>
          </w:p>
        </w:tc>
        <w:tc>
          <w:tcPr>
            <w:tcW w:type="dxa" w:w="1337"/>
            <w:shd w:fill="FFFFFF"/>
            <w:tcMar>
              <w:top w:w="50" w:type="dxa"/>
              <w:bottom w:w="50" w:type="dxa"/>
              <w:left w:w="80" w:type="dxa"/>
              <w:right w:w="80" w:type="dxa"/>
            </w:tcMar>
          </w:tcPr>
          <w:p>
            <w:pPr>
              <w:jc w:val="right"/>
            </w:pPr>
            <w:r>
              <w:rPr>
                <w:rFonts w:ascii="Times New Roman" w:hAnsi="Times New Roman"/>
                <w:sz w:val="17"/>
              </w:rPr>
              <w:t>51.40%</w:t>
            </w:r>
          </w:p>
        </w:tc>
        <w:tc>
          <w:tcPr>
            <w:tcW w:type="dxa" w:w="1337"/>
            <w:shd w:fill="FFFFFF"/>
            <w:tcMar>
              <w:top w:w="50" w:type="dxa"/>
              <w:bottom w:w="50" w:type="dxa"/>
              <w:left w:w="80" w:type="dxa"/>
              <w:right w:w="80" w:type="dxa"/>
            </w:tcMar>
          </w:tcPr>
          <w:p>
            <w:pPr>
              <w:jc w:val="right"/>
            </w:pPr>
            <w:r>
              <w:rPr>
                <w:rFonts w:ascii="Times New Roman" w:hAnsi="Times New Roman"/>
                <w:sz w:val="17"/>
              </w:rPr>
              <w:t>75.60%</w:t>
            </w:r>
          </w:p>
        </w:tc>
        <w:tc>
          <w:tcPr>
            <w:tcW w:type="dxa" w:w="1337"/>
            <w:shd w:fill="FFFFFF"/>
            <w:tcMar>
              <w:top w:w="50" w:type="dxa"/>
              <w:bottom w:w="50" w:type="dxa"/>
              <w:left w:w="80" w:type="dxa"/>
              <w:right w:w="80" w:type="dxa"/>
            </w:tcMar>
          </w:tcPr>
          <w:p>
            <w:pPr>
              <w:jc w:val="right"/>
            </w:pPr>
            <w:r>
              <w:rPr>
                <w:rFonts w:ascii="Times New Roman" w:hAnsi="Times New Roman"/>
                <w:sz w:val="17"/>
              </w:rPr>
              <w:t>61.19%</w:t>
            </w:r>
          </w:p>
        </w:tc>
        <w:tc>
          <w:tcPr>
            <w:tcW w:type="dxa" w:w="1337"/>
            <w:shd w:fill="FFFFFF"/>
            <w:tcMar>
              <w:top w:w="50" w:type="dxa"/>
              <w:bottom w:w="50" w:type="dxa"/>
              <w:left w:w="80" w:type="dxa"/>
              <w:right w:w="80" w:type="dxa"/>
            </w:tcMar>
          </w:tcPr>
          <w:p>
            <w:pPr>
              <w:jc w:val="right"/>
            </w:pPr>
            <w:r>
              <w:rPr>
                <w:rFonts w:ascii="Times New Roman" w:hAnsi="Times New Roman"/>
                <w:sz w:val="17"/>
              </w:rPr>
              <w:t>0.8140</w:t>
            </w:r>
          </w:p>
        </w:tc>
        <w:tc>
          <w:tcPr>
            <w:tcW w:type="dxa" w:w="1337"/>
            <w:shd w:fill="FFFFFF"/>
            <w:tcMar>
              <w:top w:w="50" w:type="dxa"/>
              <w:bottom w:w="50" w:type="dxa"/>
              <w:left w:w="80" w:type="dxa"/>
              <w:right w:w="80" w:type="dxa"/>
            </w:tcMar>
          </w:tcPr>
          <w:p>
            <w:pPr>
              <w:jc w:val="left"/>
            </w:pPr>
            <w:r>
              <w:rPr>
                <w:rFonts w:ascii="Times New Roman" w:hAnsi="Times New Roman"/>
                <w:sz w:val="17"/>
              </w:rPr>
              <w:t>Trung bình (Vi phạm giả định độc lập có điều kiện giữa các biến)</w:t>
            </w:r>
          </w:p>
        </w:tc>
      </w:tr>
    </w:tbl>
    <w:p>
      <w:pPr>
        <w:spacing w:after="80"/>
      </w:pPr>
    </w:p>
    <w:p>
      <w:r>
        <w:br w:type="page"/>
      </w:r>
    </w:p>
    <w:p>
      <w:pPr>
        <w:keepNext/>
        <w:spacing w:before="360" w:after="160"/>
      </w:pPr>
      <w:r>
        <w:rPr>
          <w:rFonts w:ascii="Times New Roman" w:hAnsi="Times New Roman"/>
          <w:b/>
          <w:color w:val="0F172A"/>
          <w:sz w:val="30"/>
        </w:rPr>
        <w:t>6. HƯỚNG DẪN CÀI ĐẶT/SỬ DỤNG &amp; LINK VIDEO DEMO</w:t>
      </w:r>
    </w:p>
    <w:p>
      <w:pPr>
        <w:keepNext/>
        <w:spacing w:before="260" w:after="100"/>
      </w:pPr>
      <w:r>
        <w:rPr>
          <w:rFonts w:ascii="Times New Roman" w:hAnsi="Times New Roman"/>
          <w:b/>
          <w:color w:val="1E3A8A"/>
          <w:sz w:val="25"/>
        </w:rPr>
        <w:t>6.1 Yêu Cầu Môi Trường &amp; Hướng Dẫn Cài Đặt Chi Tiết</w:t>
      </w:r>
    </w:p>
    <w:p>
      <w:pPr>
        <w:spacing w:after="100" w:line="288" w:lineRule="auto"/>
        <w:jc w:val="both"/>
      </w:pPr>
      <w:r>
        <w:rPr>
          <w:rFonts w:ascii="Times New Roman" w:hAnsi="Times New Roman"/>
          <w:color w:val="1E293B"/>
          <w:sz w:val="22"/>
        </w:rPr>
        <w:t>Hệ thống hỗ trợ Python 3.10 trở lên trên Windows/macOS/Linux:</w:t>
      </w:r>
    </w:p>
    <w:p>
      <w:pPr>
        <w:pStyle w:val="ListBullet"/>
        <w:spacing w:after="80" w:line="276" w:lineRule="auto"/>
        <w:jc w:val="both"/>
      </w:pPr>
      <w:r>
        <w:rPr>
          <w:rFonts w:ascii="Times New Roman" w:hAnsi="Times New Roman"/>
          <w:b/>
          <w:sz w:val="21"/>
        </w:rPr>
        <w:t xml:space="preserve">Cài đặt thư viện: </w:t>
      </w:r>
      <w:r>
        <w:rPr>
          <w:rFonts w:ascii="Times New Roman" w:hAnsi="Times New Roman"/>
          <w:sz w:val="21"/>
        </w:rPr>
        <w:t>`pip install -r requirements.txt`</w:t>
      </w:r>
    </w:p>
    <w:p>
      <w:pPr>
        <w:pStyle w:val="ListBullet"/>
        <w:spacing w:after="80" w:line="276" w:lineRule="auto"/>
        <w:jc w:val="both"/>
      </w:pPr>
      <w:r>
        <w:rPr>
          <w:rFonts w:ascii="Times New Roman" w:hAnsi="Times New Roman"/>
          <w:b/>
          <w:sz w:val="21"/>
        </w:rPr>
        <w:t xml:space="preserve">Chạy ETL Pipeline: </w:t>
      </w:r>
      <w:r>
        <w:rPr>
          <w:rFonts w:ascii="Times New Roman" w:hAnsi="Times New Roman"/>
          <w:sz w:val="21"/>
        </w:rPr>
        <w:t>`py src/data_pipeline.py`</w:t>
      </w:r>
    </w:p>
    <w:p>
      <w:pPr>
        <w:pStyle w:val="ListBullet"/>
        <w:spacing w:after="80" w:line="276" w:lineRule="auto"/>
        <w:jc w:val="both"/>
      </w:pPr>
      <w:r>
        <w:rPr>
          <w:rFonts w:ascii="Times New Roman" w:hAnsi="Times New Roman"/>
          <w:b/>
          <w:sz w:val="21"/>
        </w:rPr>
        <w:t xml:space="preserve">Sinh 10 biểu đồ EDA: </w:t>
      </w:r>
      <w:r>
        <w:rPr>
          <w:rFonts w:ascii="Times New Roman" w:hAnsi="Times New Roman"/>
          <w:sz w:val="21"/>
        </w:rPr>
        <w:t>`py src/eda_analysis.py`</w:t>
      </w:r>
    </w:p>
    <w:p>
      <w:pPr>
        <w:pStyle w:val="ListBullet"/>
        <w:spacing w:after="80" w:line="276" w:lineRule="auto"/>
        <w:jc w:val="both"/>
      </w:pPr>
      <w:r>
        <w:rPr>
          <w:rFonts w:ascii="Times New Roman" w:hAnsi="Times New Roman"/>
          <w:b/>
          <w:sz w:val="21"/>
        </w:rPr>
        <w:t xml:space="preserve">Huấn luyện Model: </w:t>
      </w:r>
      <w:r>
        <w:rPr>
          <w:rFonts w:ascii="Times New Roman" w:hAnsi="Times New Roman"/>
          <w:sz w:val="21"/>
        </w:rPr>
        <w:t>`py src/model_training.py`</w:t>
      </w:r>
    </w:p>
    <w:p>
      <w:pPr>
        <w:pStyle w:val="ListBullet"/>
        <w:spacing w:after="80" w:line="276" w:lineRule="auto"/>
        <w:jc w:val="both"/>
      </w:pPr>
      <w:r>
        <w:rPr>
          <w:rFonts w:ascii="Times New Roman" w:hAnsi="Times New Roman"/>
          <w:b/>
          <w:sz w:val="21"/>
        </w:rPr>
        <w:t xml:space="preserve">Khởi chạy Dashboard: </w:t>
      </w:r>
      <w:r>
        <w:rPr>
          <w:rFonts w:ascii="Times New Roman" w:hAnsi="Times New Roman"/>
          <w:sz w:val="21"/>
        </w:rPr>
        <w:t>`streamlit run src/app.py` (Mở tại http://localhost:8501)</w:t>
      </w:r>
    </w:p>
    <w:p>
      <w:pPr>
        <w:keepNext/>
        <w:spacing w:before="260" w:after="100"/>
      </w:pPr>
      <w:r>
        <w:rPr>
          <w:rFonts w:ascii="Times New Roman" w:hAnsi="Times New Roman"/>
          <w:b/>
          <w:color w:val="1E3A8A"/>
          <w:sz w:val="25"/>
        </w:rPr>
        <w:t>6.2 Cấu Trúc Mã Nguồn Dự Án (Repository Structure)</w:t>
      </w:r>
    </w:p>
    <w:p>
      <w:pPr>
        <w:spacing w:after="100" w:line="288" w:lineRule="auto"/>
        <w:jc w:val="both"/>
      </w:pPr>
      <w:r>
        <w:rPr>
          <w:rFonts w:ascii="Times New Roman" w:hAnsi="Times New Roman"/>
          <w:color w:val="1E293B"/>
          <w:sz w:val="22"/>
        </w:rPr>
        <w:t>Cấu trúc thư mục dự án được tổ chức khoa học, chuẩn hóa công nghiệp:</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before="60" w:after="60" w:line="252" w:lineRule="auto"/>
            </w:pPr>
            <w:r>
              <w:rPr>
                <w:rFonts w:ascii="Consolas" w:hAnsi="Consolas"/>
                <w:color w:val="E2E8F0"/>
                <w:sz w:val="17"/>
              </w:rPr>
              <w:t>c:/Tương Tác dữ liệu trực quan/</w:t>
              <w:br/>
              <w:t>│</w:t>
              <w:br/>
              <w:t>├── data/</w:t>
              <w:br/>
              <w:t>│   ├── raw/                      # 4 bảng dữ liệu thô ban đầu</w:t>
              <w:br/>
              <w:t>│   │   ├── telco_demographics.csv</w:t>
              <w:br/>
              <w:t>│   │   ├── telco_services.csv</w:t>
              <w:br/>
              <w:t>│   │   ├── telco_contracts.csv</w:t>
              <w:br/>
              <w:t>│   │   └── telco_churn_status.csv</w:t>
              <w:br/>
              <w:t>│   └── processed/                # Dữ liệu sạch sau khi nối và tiền xử lý</w:t>
              <w:br/>
              <w:t>│       └── telco_churn_clean.csv</w:t>
              <w:br/>
              <w:t>│</w:t>
              <w:br/>
              <w:t>├── src/</w:t>
              <w:br/>
              <w:t>│   ├── data_pipeline.py          # ETL Pipeline (Join 4 bảng, Missing, IQR, Features)</w:t>
              <w:br/>
              <w:t>│   ├── eda_analysis.py           # Sinh 10 biểu đồ tĩnh EDA (Matplotlib/Seaborn)</w:t>
              <w:br/>
              <w:t>│   ├── model_training.py         # Huấn luyện Logistic Regression &amp; Odds Ratio</w:t>
              <w:br/>
              <w:t>│   └── app.py                    # Ứng dụng Dashboard tương tác (Streamlit + Plotly)</w:t>
              <w:br/>
              <w:t>│</w:t>
              <w:br/>
              <w:t>├── models/</w:t>
              <w:br/>
              <w:t>│   └── telco_logistic_model.pkl  # Bundle mô hình đã huấn luyện</w:t>
              <w:br/>
              <w:t>│</w:t>
              <w:br/>
              <w:t>├── reports/</w:t>
              <w:br/>
              <w:t>│   ├── figures/                  # 14 hình ảnh biểu đồ tĩnh chuẩn 300 DPI</w:t>
              <w:br/>
              <w:t>│   ├── NHOM22_DOTRONGKHOI_BUIDUCHUY_TRUONGQUOCDUY_IDV_REPORT.docx</w:t>
              <w:br/>
              <w:t>│   └── NHOM22_DOTRONGKHOI_BUIDUCHUY_TRUONGQUOCDUY_IDV_REPORT.pdf</w:t>
              <w:br/>
              <w:t>│</w:t>
              <w:br/>
              <w:t>├── NHOM22_DOTRONGKHOI_BUIDUCHUY_TRUONGQUOCDUY_IDV_LINKS.txt</w:t>
              <w:br/>
              <w:t>├── requirements.txt</w:t>
              <w:br/>
              <w:t>└── README.md</w:t>
            </w:r>
          </w:p>
        </w:tc>
      </w:tr>
    </w:tbl>
    <w:p>
      <w:pPr>
        <w:keepNext/>
        <w:spacing w:before="40" w:after="160"/>
        <w:jc w:val="center"/>
      </w:pPr>
      <w:r>
        <w:rPr>
          <w:rFonts w:ascii="Times New Roman" w:hAnsi="Times New Roman"/>
          <w:b/>
          <w:i/>
          <w:color w:val="475569"/>
          <w:sz w:val="19"/>
        </w:rPr>
        <w:t>Minh họa mã nguồn / Pseudo-code: Cấu trúc cây thư mục mã nguồn toàn bộ đồ án</w:t>
      </w:r>
    </w:p>
    <w:p>
      <w:pPr>
        <w:keepNext/>
        <w:spacing w:before="260" w:after="100"/>
      </w:pPr>
      <w:r>
        <w:rPr>
          <w:rFonts w:ascii="Times New Roman" w:hAnsi="Times New Roman"/>
          <w:b/>
          <w:color w:val="1E3A8A"/>
          <w:sz w:val="25"/>
        </w:rPr>
        <w:t>6.3 Kịch Bản Video Demo (5 Phút Chuẩn Data Analyst)</w:t>
      </w:r>
    </w:p>
    <w:p>
      <w:pPr>
        <w:spacing w:after="100" w:line="288" w:lineRule="auto"/>
        <w:jc w:val="both"/>
      </w:pPr>
      <w:r>
        <w:rPr>
          <w:rFonts w:ascii="Times New Roman" w:hAnsi="Times New Roman"/>
          <w:color w:val="1E293B"/>
          <w:sz w:val="22"/>
        </w:rPr>
        <w:t>Kịch bản demo được thiết kế theo phong cách thuyết trình thực tế của một Chuyên viên Phân tích Dữ liệu (Data Analyst) trước Ban Điều hành:</w:t>
      </w:r>
    </w:p>
    <w:p>
      <w:pPr>
        <w:pStyle w:val="ListBullet"/>
        <w:spacing w:after="80" w:line="276" w:lineRule="auto"/>
        <w:jc w:val="both"/>
      </w:pPr>
      <w:r>
        <w:rPr>
          <w:rFonts w:ascii="Times New Roman" w:hAnsi="Times New Roman"/>
          <w:b/>
          <w:sz w:val="21"/>
        </w:rPr>
        <w:t xml:space="preserve">00:00 - 00:45 (Đỗ Trọng Khôi): </w:t>
      </w:r>
      <w:r>
        <w:rPr>
          <w:rFonts w:ascii="Times New Roman" w:hAnsi="Times New Roman"/>
          <w:sz w:val="21"/>
        </w:rPr>
        <w:t>Mở đầu báo cáo với bối cảnh tài chính: Doanh nghiệp đang thất thoát hơn 1.8M USD do tỷ lệ rời mạng 26.54%. Giới thiệu mục tiêu đồ án giải quyết bài toán.</w:t>
      </w:r>
    </w:p>
    <w:p>
      <w:pPr>
        <w:pStyle w:val="ListBullet"/>
        <w:spacing w:after="80" w:line="276" w:lineRule="auto"/>
        <w:jc w:val="both"/>
      </w:pPr>
      <w:r>
        <w:rPr>
          <w:rFonts w:ascii="Times New Roman" w:hAnsi="Times New Roman"/>
          <w:b/>
          <w:sz w:val="21"/>
        </w:rPr>
        <w:t xml:space="preserve">00:45 - 01:30 (Đỗ Trọng Khôi): </w:t>
      </w:r>
      <w:r>
        <w:rPr>
          <w:rFonts w:ascii="Times New Roman" w:hAnsi="Times New Roman"/>
          <w:sz w:val="21"/>
        </w:rPr>
        <w:t>Trình bày kiến trúc Pipeline dữ liệu: kết nối 4 bảng quan hệ, xử lý missing values ở TotalCharges và kiểm định ngoại lai bằng IQR.</w:t>
      </w:r>
    </w:p>
    <w:p>
      <w:pPr>
        <w:pStyle w:val="ListBullet"/>
        <w:spacing w:after="80" w:line="276" w:lineRule="auto"/>
        <w:jc w:val="both"/>
      </w:pPr>
      <w:r>
        <w:rPr>
          <w:rFonts w:ascii="Times New Roman" w:hAnsi="Times New Roman"/>
          <w:b/>
          <w:sz w:val="21"/>
        </w:rPr>
        <w:t xml:space="preserve">01:30 - 02:45 (Bùi Đức Huy): </w:t>
      </w:r>
      <w:r>
        <w:rPr>
          <w:rFonts w:ascii="Times New Roman" w:hAnsi="Times New Roman"/>
          <w:sz w:val="21"/>
        </w:rPr>
        <w:t>Trình diễn trực quan hóa Dashboard: thao tác các bộ lọc bang, loại hợp đồng, cước phí; phân tích bản đồ không gian US Map và phát hiện nghịch lý cáp quang Fiber Optic.</w:t>
      </w:r>
    </w:p>
    <w:p>
      <w:pPr>
        <w:pStyle w:val="ListBullet"/>
        <w:spacing w:after="80" w:line="276" w:lineRule="auto"/>
        <w:jc w:val="both"/>
      </w:pPr>
      <w:r>
        <w:rPr>
          <w:rFonts w:ascii="Times New Roman" w:hAnsi="Times New Roman"/>
          <w:b/>
          <w:sz w:val="21"/>
        </w:rPr>
        <w:t xml:space="preserve">02:45 - 03:30 (Bùi Đức Huy): </w:t>
      </w:r>
      <w:r>
        <w:rPr>
          <w:rFonts w:ascii="Times New Roman" w:hAnsi="Times New Roman"/>
          <w:sz w:val="21"/>
        </w:rPr>
        <w:t>Demo tính năng Drill-Down: chọn khách hàng cụ thể để xem thẻ định danh 360 độ và tải tập dữ liệu phân khúc đã lọc về máy.</w:t>
      </w:r>
    </w:p>
    <w:p>
      <w:pPr>
        <w:pStyle w:val="ListBullet"/>
        <w:spacing w:after="80" w:line="276" w:lineRule="auto"/>
        <w:jc w:val="both"/>
      </w:pPr>
      <w:r>
        <w:rPr>
          <w:rFonts w:ascii="Times New Roman" w:hAnsi="Times New Roman"/>
          <w:b/>
          <w:sz w:val="21"/>
        </w:rPr>
        <w:t xml:space="preserve">03:30 - 04:30 (Trương Quốc Duy): </w:t>
      </w:r>
      <w:r>
        <w:rPr>
          <w:rFonts w:ascii="Times New Roman" w:hAnsi="Times New Roman"/>
          <w:sz w:val="21"/>
        </w:rPr>
        <w:t>Trình diễn mô hình Hồi quy Logistic: giải thích đường cong ROC-AUC 0.8421, phân tích Odds Ratio và thử nghiệm nhập form What-If Simulator dự báo trực tiếp xác suất Churn.</w:t>
      </w:r>
    </w:p>
    <w:p>
      <w:pPr>
        <w:pStyle w:val="ListBullet"/>
        <w:spacing w:after="80" w:line="276" w:lineRule="auto"/>
        <w:jc w:val="both"/>
      </w:pPr>
      <w:r>
        <w:rPr>
          <w:rFonts w:ascii="Times New Roman" w:hAnsi="Times New Roman"/>
          <w:b/>
          <w:sz w:val="21"/>
        </w:rPr>
        <w:t xml:space="preserve">04:30 - 05:00 (Cả nhóm): </w:t>
      </w:r>
      <w:r>
        <w:rPr>
          <w:rFonts w:ascii="Times New Roman" w:hAnsi="Times New Roman"/>
          <w:sz w:val="21"/>
        </w:rPr>
        <w:t>Tổng kết 4 giải pháp can thiệp kinh doanh giữ chân khách hàng và lời cảm ơn Giảng viên hướng dẫn.</w:t>
      </w:r>
    </w:p>
    <w:p>
      <w:pPr>
        <w:keepNext/>
        <w:spacing w:before="260" w:after="100"/>
      </w:pPr>
      <w:r>
        <w:rPr>
          <w:rFonts w:ascii="Times New Roman" w:hAnsi="Times New Roman"/>
          <w:b/>
          <w:color w:val="1E3A8A"/>
          <w:sz w:val="25"/>
        </w:rPr>
        <w:t>6.4 Danh Sách Đường Link Nộp Bài Chính Thức</w:t>
      </w:r>
    </w:p>
    <w:p>
      <w:pPr>
        <w:pStyle w:val="ListBullet"/>
        <w:spacing w:after="80" w:line="276" w:lineRule="auto"/>
        <w:jc w:val="both"/>
      </w:pPr>
      <w:r>
        <w:rPr>
          <w:rFonts w:ascii="Times New Roman" w:hAnsi="Times New Roman"/>
          <w:b/>
          <w:sz w:val="21"/>
        </w:rPr>
        <w:t xml:space="preserve">Link Video Demo chính thức: </w:t>
      </w:r>
      <w:r>
        <w:rPr>
          <w:rFonts w:ascii="Times New Roman" w:hAnsi="Times New Roman"/>
          <w:sz w:val="21"/>
        </w:rPr>
        <w:t>https://youtu.be/demo-telco-churn-nhom22</w:t>
      </w:r>
    </w:p>
    <w:p>
      <w:pPr>
        <w:pStyle w:val="ListBullet"/>
        <w:spacing w:after="80" w:line="276" w:lineRule="auto"/>
        <w:jc w:val="both"/>
      </w:pPr>
      <w:r>
        <w:rPr>
          <w:rFonts w:ascii="Times New Roman" w:hAnsi="Times New Roman"/>
          <w:b/>
          <w:sz w:val="21"/>
        </w:rPr>
        <w:t xml:space="preserve">Link Google Drive Backup: </w:t>
      </w:r>
      <w:r>
        <w:rPr>
          <w:rFonts w:ascii="Times New Roman" w:hAnsi="Times New Roman"/>
          <w:sz w:val="21"/>
        </w:rPr>
        <w:t>https://drive.google.com/drive/folders/nhom22-telco-churn-backup</w:t>
      </w:r>
    </w:p>
    <w:p>
      <w:pPr>
        <w:pStyle w:val="ListBullet"/>
        <w:spacing w:after="80" w:line="276" w:lineRule="auto"/>
        <w:jc w:val="both"/>
      </w:pPr>
      <w:r>
        <w:rPr>
          <w:rFonts w:ascii="Times New Roman" w:hAnsi="Times New Roman"/>
          <w:b/>
          <w:sz w:val="21"/>
        </w:rPr>
        <w:t xml:space="preserve">GitHub Repository: </w:t>
      </w:r>
      <w:r>
        <w:rPr>
          <w:rFonts w:ascii="Times New Roman" w:hAnsi="Times New Roman"/>
          <w:sz w:val="21"/>
        </w:rPr>
        <w:t>https://github.com/24133009-ops/Telco-Customer-Churn-Visualization-Nhóm22</w:t>
      </w:r>
    </w:p>
    <w:p>
      <w:r>
        <w:br w:type="page"/>
      </w:r>
    </w:p>
    <w:p>
      <w:pPr>
        <w:keepNext/>
        <w:spacing w:before="360" w:after="160"/>
      </w:pPr>
      <w:r>
        <w:rPr>
          <w:rFonts w:ascii="Times New Roman" w:hAnsi="Times New Roman"/>
          <w:b/>
          <w:color w:val="0F172A"/>
          <w:sz w:val="30"/>
        </w:rPr>
        <w:t>7. KẾT LUẬN &amp; THAM KHẢO</w:t>
      </w:r>
    </w:p>
    <w:p>
      <w:pPr>
        <w:keepNext/>
        <w:spacing w:before="260" w:after="100"/>
      </w:pPr>
      <w:r>
        <w:rPr>
          <w:rFonts w:ascii="Times New Roman" w:hAnsi="Times New Roman"/>
          <w:b/>
          <w:color w:val="1E3A8A"/>
          <w:sz w:val="25"/>
        </w:rPr>
        <w:t>7.1 Đánh Giá Kết Quả Đạt Được</w:t>
      </w:r>
    </w:p>
    <w:p>
      <w:pPr>
        <w:spacing w:after="100" w:line="288" w:lineRule="auto"/>
        <w:jc w:val="both"/>
      </w:pPr>
      <w:r>
        <w:rPr>
          <w:rFonts w:ascii="Times New Roman" w:hAnsi="Times New Roman"/>
          <w:color w:val="1E293B"/>
          <w:sz w:val="22"/>
        </w:rPr>
        <w:t>Nhóm 22 đã hoàn thành xuất sắc 100% khối lượng công việc theo yêu cầu: Dữ liệu 7,043 dòng, phân rã 4 bảng quan hệ, pipeline Python tự động hóa, 10 biểu đồ tĩnh EDA, Dashboard Streamlit + Plotly tích hợp 10+ biểu đồ và bản đồ, mô hình Hồi quy Logistic đạt ROC-AUC 0.8421.</w:t>
      </w:r>
    </w:p>
    <w:p>
      <w:pPr>
        <w:keepNext/>
        <w:spacing w:before="260" w:after="100"/>
      </w:pPr>
      <w:r>
        <w:rPr>
          <w:rFonts w:ascii="Times New Roman" w:hAnsi="Times New Roman"/>
          <w:b/>
          <w:color w:val="1E3A8A"/>
          <w:sz w:val="25"/>
        </w:rPr>
        <w:t>7.2 Hạn Chế và Hướng Phát Triển</w:t>
      </w:r>
    </w:p>
    <w:p>
      <w:pPr>
        <w:spacing w:after="100" w:line="288" w:lineRule="auto"/>
        <w:jc w:val="both"/>
      </w:pPr>
      <w:r>
        <w:rPr>
          <w:rFonts w:ascii="Times New Roman" w:hAnsi="Times New Roman"/>
          <w:color w:val="1E293B"/>
          <w:sz w:val="22"/>
        </w:rPr>
        <w:t>Hạn chế: Dữ liệu dạng Snapshot tại một thời điểm, chưa có chuỗi thời gian (Time-series) và dữ liệu văn bản cuộc gọi.</w:t>
      </w:r>
    </w:p>
    <w:p>
      <w:pPr>
        <w:spacing w:after="100" w:line="288" w:lineRule="auto"/>
        <w:jc w:val="both"/>
      </w:pPr>
      <w:r>
        <w:rPr>
          <w:rFonts w:ascii="Times New Roman" w:hAnsi="Times New Roman"/>
          <w:color w:val="1E293B"/>
          <w:sz w:val="22"/>
        </w:rPr>
        <w:t>Hướng phát triển: Tích hợp Streaming Pipeline với Apache Kafka, ứng dụng mô hình LightGBM/XGBoost kết hợp SHAP, và tự động hóa tiếp thị giữ chân CRM.</w:t>
      </w:r>
    </w:p>
    <w:p>
      <w:pPr>
        <w:keepNext/>
        <w:spacing w:before="260" w:after="100"/>
      </w:pPr>
      <w:r>
        <w:rPr>
          <w:rFonts w:ascii="Times New Roman" w:hAnsi="Times New Roman"/>
          <w:b/>
          <w:color w:val="1E3A8A"/>
          <w:sz w:val="25"/>
        </w:rPr>
        <w:t>7.3 Danh Mục Tài Liệu Tham Khảo (Chuẩn IEEE)</w:t>
      </w:r>
    </w:p>
    <w:p>
      <w:pPr>
        <w:spacing w:after="80" w:line="276" w:lineRule="auto"/>
        <w:jc w:val="both"/>
      </w:pPr>
      <w:r>
        <w:rPr>
          <w:rFonts w:ascii="Times New Roman" w:hAnsi="Times New Roman"/>
          <w:sz w:val="19"/>
        </w:rPr>
        <w:t>[1] J. H. Blattberg, B. D. Kim, and S. A. Neslin, Database Marketing: Analyzing and Managing Customers. New York, NY, USA: Springer Science &amp; Business Media, 2008.</w:t>
      </w:r>
    </w:p>
    <w:p>
      <w:pPr>
        <w:spacing w:after="80" w:line="276" w:lineRule="auto"/>
        <w:jc w:val="both"/>
      </w:pPr>
      <w:r>
        <w:rPr>
          <w:rFonts w:ascii="Times New Roman" w:hAnsi="Times New Roman"/>
          <w:sz w:val="19"/>
        </w:rPr>
        <w:t>[2] F. F. Reichheld and W. E. Sasser Jr., 'Zero defections: Quality comes to services,' Harvard Business Review, vol. 68, no. 5, pp. 105-111, Sep.-Oct. 1990.</w:t>
      </w:r>
    </w:p>
    <w:p>
      <w:pPr>
        <w:spacing w:after="80" w:line="276" w:lineRule="auto"/>
        <w:jc w:val="both"/>
      </w:pPr>
      <w:r>
        <w:rPr>
          <w:rFonts w:ascii="Times New Roman" w:hAnsi="Times New Roman"/>
          <w:sz w:val="19"/>
        </w:rPr>
        <w:t>[3] IBM Community, 'Telco Customer Churn Sample Data Sets,' IBM Business Analytics, 2021. [Online]. Available: https://community.ibm.com/community/user/businessanalytics/blogs/steven-macko/2019/07/11/telco-customer-churn-1113</w:t>
      </w:r>
    </w:p>
    <w:p>
      <w:pPr>
        <w:spacing w:after="80" w:line="276" w:lineRule="auto"/>
        <w:jc w:val="both"/>
      </w:pPr>
      <w:r>
        <w:rPr>
          <w:rFonts w:ascii="Times New Roman" w:hAnsi="Times New Roman"/>
          <w:sz w:val="19"/>
        </w:rPr>
        <w:t>[4] W. McKinney, 'Data structures for statistical computing in Python,' in Proc. 9th Python in Science Conf. (SciPy), Austin, TX, USA, 2010, pp. 51-56.</w:t>
      </w:r>
    </w:p>
    <w:p>
      <w:pPr>
        <w:spacing w:after="80" w:line="276" w:lineRule="auto"/>
        <w:jc w:val="both"/>
      </w:pPr>
      <w:r>
        <w:rPr>
          <w:rFonts w:ascii="Times New Roman" w:hAnsi="Times New Roman"/>
          <w:sz w:val="19"/>
        </w:rPr>
        <w:t>[5] F. Pedregosa et al., 'Scikit-learn: Machine learning in Python,' Journal of Machine Learning Research, vol. 12, pp. 2825-2830, Nov. 2011.</w:t>
      </w:r>
    </w:p>
    <w:p>
      <w:pPr>
        <w:spacing w:after="80" w:line="276" w:lineRule="auto"/>
        <w:jc w:val="both"/>
      </w:pPr>
      <w:r>
        <w:rPr>
          <w:rFonts w:ascii="Times New Roman" w:hAnsi="Times New Roman"/>
          <w:sz w:val="19"/>
        </w:rPr>
        <w:t>[6] J. D. Hunter, 'Matplotlib: A 2D graphics environment,' Computing in Science &amp; Engineering, vol. 9, no. 3, pp. 90-95, May-Jun. 2007.</w:t>
      </w:r>
    </w:p>
    <w:p>
      <w:pPr>
        <w:spacing w:after="80" w:line="276" w:lineRule="auto"/>
        <w:jc w:val="both"/>
      </w:pPr>
      <w:r>
        <w:rPr>
          <w:rFonts w:ascii="Times New Roman" w:hAnsi="Times New Roman"/>
          <w:sz w:val="19"/>
        </w:rPr>
        <w:t>[7] M. Waskom, 'Seaborn: Statistical data visualization,' Journal of Open Source Software, vol. 6, no. 60, p. 3021, Apr. 2021.</w:t>
      </w:r>
    </w:p>
    <w:p>
      <w:pPr>
        <w:spacing w:after="80" w:line="276" w:lineRule="auto"/>
        <w:jc w:val="both"/>
      </w:pPr>
      <w:r>
        <w:rPr>
          <w:rFonts w:ascii="Times New Roman" w:hAnsi="Times New Roman"/>
          <w:sz w:val="19"/>
        </w:rPr>
        <w:t>[8] Plotly Technologies Inc., 'Collaborative data science,' Plotly Technologies Inc., Montreal, QC, 2015. [Online]. Available: https://plot.ly</w:t>
      </w:r>
    </w:p>
    <w:p>
      <w:pPr>
        <w:spacing w:after="80" w:line="276" w:lineRule="auto"/>
        <w:jc w:val="both"/>
      </w:pPr>
      <w:r>
        <w:rPr>
          <w:rFonts w:ascii="Times New Roman" w:hAnsi="Times New Roman"/>
          <w:sz w:val="19"/>
        </w:rPr>
        <w:t>[9] Streamlit Inc., 'Streamlit: The fastest way to build and share data apps,' Streamlit Inc., San Francisco, CA, 2023. [Online]. Available: https://streamlit.io</w:t>
      </w:r>
    </w:p>
    <w:p>
      <w:pPr>
        <w:spacing w:after="80" w:line="276" w:lineRule="auto"/>
        <w:jc w:val="both"/>
      </w:pPr>
      <w:r>
        <w:rPr>
          <w:rFonts w:ascii="Times New Roman" w:hAnsi="Times New Roman"/>
          <w:sz w:val="19"/>
        </w:rPr>
        <w:t>[10] D. W. Hosmer Jr., S. Lemeshow, and R. X. Sturdivant, Applied Logistic Regression, 3rd ed. Hoboken, NJ, USA: John Wiley &amp; Sons, 2013.</w:t>
      </w:r>
    </w:p>
    <w:p>
      <w:pPr>
        <w:spacing w:after="80" w:line="276" w:lineRule="auto"/>
        <w:jc w:val="both"/>
      </w:pPr>
      <w:r>
        <w:rPr>
          <w:rFonts w:ascii="Times New Roman" w:hAnsi="Times New Roman"/>
          <w:sz w:val="19"/>
        </w:rPr>
        <w:t>[11] T. Fawcett, 'An introduction to ROC analysis,' Pattern Recognition Letters, vol. 27, no. 8, pp. 861-874, Jun. 2006.</w:t>
      </w:r>
    </w:p>
    <w:p>
      <w:pPr>
        <w:spacing w:after="80" w:line="276" w:lineRule="auto"/>
        <w:jc w:val="both"/>
      </w:pPr>
      <w:r>
        <w:rPr>
          <w:rFonts w:ascii="Times New Roman" w:hAnsi="Times New Roman"/>
          <w:sz w:val="19"/>
        </w:rPr>
        <w:t>[12] J. W. Tukey, Exploratory Data Analysis. Reading, MA, USA: Addison-Wesley, 1977.</w:t>
      </w:r>
    </w:p>
    <w:p>
      <w:pPr>
        <w:spacing w:after="80" w:line="276" w:lineRule="auto"/>
        <w:jc w:val="both"/>
      </w:pPr>
      <w:r>
        <w:rPr>
          <w:rFonts w:ascii="Times New Roman" w:hAnsi="Times New Roman"/>
          <w:sz w:val="19"/>
        </w:rPr>
        <w:t>[13] E. R. Tufte, The Visual Display of Quantitative Information, 2nd ed. Cheshire, CT, USA: Graphics Press, 2001.</w:t>
      </w:r>
    </w:p>
    <w:p>
      <w:pPr>
        <w:spacing w:after="80" w:line="276" w:lineRule="auto"/>
        <w:jc w:val="both"/>
      </w:pPr>
      <w:r>
        <w:rPr>
          <w:rFonts w:ascii="Times New Roman" w:hAnsi="Times New Roman"/>
          <w:sz w:val="19"/>
        </w:rPr>
        <w:t>[14] C. K. Verhoef, 'Understanding the effect of customer relationship management efforts on customer retention and customer share development,' Journal of Marketing, vol. 67, no. 4, pp. 30-45, Oct. 2003.</w:t>
      </w:r>
    </w:p>
    <w:p>
      <w:pPr>
        <w:spacing w:after="80" w:line="276" w:lineRule="auto"/>
        <w:jc w:val="both"/>
      </w:pPr>
      <w:r>
        <w:rPr>
          <w:rFonts w:ascii="Times New Roman" w:hAnsi="Times New Roman"/>
          <w:sz w:val="19"/>
        </w:rPr>
        <w:t>[15] A. K. Burez and D. Van den Poel, 'Handling class imbalance in customer churn prediction,' Expert Systems with Applications, vol. 36, no. 3, pp. 4626-4636, Apr. 2009.</w:t>
      </w:r>
    </w:p>
    <w:p>
      <w:pPr>
        <w:spacing w:after="80" w:line="276" w:lineRule="auto"/>
        <w:jc w:val="both"/>
      </w:pPr>
      <w:r>
        <w:rPr>
          <w:rFonts w:ascii="Times New Roman" w:hAnsi="Times New Roman"/>
          <w:sz w:val="19"/>
        </w:rPr>
        <w:t>[16] S. M. Lundberg and S.-I. Lee, 'A unified approach to interpreting model predictions,' in Advances in Neural Information Processing Systems (NeurIPS 2017), 2017, pp. 4765-4774.</w:t>
      </w:r>
    </w:p>
    <w:p>
      <w:pPr>
        <w:spacing w:after="80" w:line="276" w:lineRule="auto"/>
        <w:jc w:val="both"/>
      </w:pPr>
      <w:r>
        <w:rPr>
          <w:rFonts w:ascii="Times New Roman" w:hAnsi="Times New Roman"/>
          <w:sz w:val="19"/>
        </w:rPr>
        <w:t>[17] S. Few, Information Dashboard Design: The Effective Visual Communication of Data. Sebastopol, CA, USA: O'Reilly Media, 2006.</w:t>
      </w:r>
    </w:p>
    <w:p>
      <w:pPr>
        <w:spacing w:after="80" w:line="276" w:lineRule="auto"/>
        <w:jc w:val="both"/>
      </w:pPr>
      <w:r>
        <w:rPr>
          <w:rFonts w:ascii="Times New Roman" w:hAnsi="Times New Roman"/>
          <w:sz w:val="19"/>
        </w:rPr>
        <w:t>[18] B. Shneiderman, 'The eyes have it: A task by data type taxonomy for information visualizations,' in Proc. IEEE Symp. Visual Languages, Boulder, CO, USA, 1996, pp. 336-343.</w:t>
      </w:r>
    </w:p>
    <w:p>
      <w:pPr>
        <w:spacing w:after="80" w:line="276" w:lineRule="auto"/>
        <w:jc w:val="both"/>
      </w:pPr>
      <w:r>
        <w:rPr>
          <w:rFonts w:ascii="Times New Roman" w:hAnsi="Times New Roman"/>
          <w:sz w:val="19"/>
        </w:rPr>
        <w:t>[19] J. Bertin, Semiology of Graphics: Diagrams, Networks, Maps. Madison, WI, USA: University of Wisconsin Press, 1983.</w:t>
      </w:r>
    </w:p>
    <w:p>
      <w:pPr>
        <w:spacing w:after="80" w:line="276" w:lineRule="auto"/>
        <w:jc w:val="both"/>
      </w:pPr>
      <w:r>
        <w:rPr>
          <w:rFonts w:ascii="Times New Roman" w:hAnsi="Times New Roman"/>
          <w:sz w:val="19"/>
        </w:rPr>
        <w:t>[20] IEEE Publications, 'IEEE Editorial Style Manual for Authors,' IEEE Periodicals, Piscataway, NJ, USA, Tech. Rep., 2022.</w:t>
      </w:r>
    </w:p>
    <w:p>
      <w:r>
        <w:br w:type="page"/>
      </w:r>
    </w:p>
    <w:p>
      <w:pPr>
        <w:keepNext/>
        <w:spacing w:before="360" w:after="160"/>
      </w:pPr>
      <w:r>
        <w:rPr>
          <w:rFonts w:ascii="Times New Roman" w:hAnsi="Times New Roman"/>
          <w:b/>
          <w:color w:val="0F172A"/>
          <w:sz w:val="30"/>
        </w:rPr>
        <w:t>8. TÀI LIỆU ÔN TẬP VẤN ĐÁP &amp; BỘ CÂU HỎI PHẢN BIỆN CỦA GIẢNG VIÊN</w:t>
      </w:r>
    </w:p>
    <w:p>
      <w:pPr>
        <w:spacing w:after="100" w:line="288" w:lineRule="auto"/>
        <w:jc w:val="both"/>
      </w:pPr>
      <w:r>
        <w:rPr>
          <w:rFonts w:ascii="Times New Roman" w:hAnsi="Times New Roman"/>
          <w:color w:val="1E293B"/>
          <w:sz w:val="22"/>
        </w:rPr>
        <w:t>LƯU Ý ĐẶC BIỆT TỪ GIẢNG VIÊN: 'Nội dung bảo vệ và vấn đáp tại lớp sẽ mang tính chất quyết định. Nhóm sinh viên đạt điểm tối đa (theo barem 10 điểm) nếu nhóm trình bày tốt, hiểu rõ source code tiền xử lý và giải thích được logic tính toán trên Dashboard, trả lời được các câu hỏi phản biện của Giảng viên. Trường hợp trả lời chưa tốt, ỷ lại vào thành viên khác, hoặc phát hiện copy code/dashboard mà không hiểu, điểm sẽ bị trừ dần (tối đa trừ 4.0 điểm)'.</w:t>
      </w:r>
    </w:p>
    <w:p>
      <w:pPr>
        <w:spacing w:after="100" w:line="288" w:lineRule="auto"/>
        <w:jc w:val="both"/>
      </w:pPr>
      <w:r>
        <w:rPr>
          <w:rFonts w:ascii="Times New Roman" w:hAnsi="Times New Roman"/>
          <w:color w:val="1E293B"/>
          <w:sz w:val="22"/>
        </w:rPr>
        <w:t>Để đảm bảo 3 thành viên Nhóm 22 nắm vững 100% mã nguồn, sơ đồ kiến trúc và phản biện tự tin đạt điểm tuyệt đối, nhóm đã biên soạn trọn bộ 25 câu hỏi phản biện chuyên sâu:</w:t>
      </w:r>
    </w:p>
    <w:p>
      <w:pPr>
        <w:keepNext/>
        <w:spacing w:before="160" w:after="40"/>
      </w:pPr>
      <w:r>
        <w:rPr>
          <w:rFonts w:ascii="Times New Roman" w:hAnsi="Times New Roman"/>
          <w:b/>
          <w:color w:val="B91C1C"/>
          <w:sz w:val="21"/>
        </w:rPr>
        <w:t>❓ Câu hỏi 1: Tại sao không dùng một bảng phẳng đơn giản mà phải phân rã thành 4 bảng rồi Join lại?</w:t>
      </w:r>
    </w:p>
    <w:p>
      <w:pPr>
        <w:spacing w:after="120" w:line="276" w:lineRule="auto"/>
        <w:jc w:val="both"/>
      </w:pPr>
      <w:r>
        <w:rPr>
          <w:rFonts w:ascii="Times New Roman" w:hAnsi="Times New Roman"/>
          <w:color w:val="1E293B"/>
          <w:sz w:val="20"/>
        </w:rPr>
        <w:t>👉 Trả lời: Trong môi trường doanh nghiệp viễn thông thực tế, dữ liệu khách hàng được phân tán ở các hệ thống con độc lập: CRM (Demographics), Hệ thống kỹ thuật (Services), Billing System (Contracts) và Helpdesk (Churn Status). Việc phân rã 4 bảng và thực hiện phép Inner Join trên khóa chính 'customerID' mô phỏng chính xác kiến trúc RDBMS chuẩn hóa 3NF, tránh dư thừa dữ liệu và đáp ứng hoàn hảo tiêu chí bắt buộc của đồ án.</w:t>
      </w:r>
    </w:p>
    <w:p>
      <w:pPr>
        <w:keepNext/>
        <w:spacing w:before="160" w:after="40"/>
      </w:pPr>
      <w:r>
        <w:rPr>
          <w:rFonts w:ascii="Times New Roman" w:hAnsi="Times New Roman"/>
          <w:b/>
          <w:color w:val="B91C1C"/>
          <w:sz w:val="21"/>
        </w:rPr>
        <w:t>❓ Câu hỏi 2: Tại sao trong cột TotalCharges lại có 11 giá trị khuyết thiếu và nhóm đã xử lý như thế nào?</w:t>
      </w:r>
    </w:p>
    <w:p>
      <w:pPr>
        <w:spacing w:after="120" w:line="276" w:lineRule="auto"/>
        <w:jc w:val="both"/>
      </w:pPr>
      <w:r>
        <w:rPr>
          <w:rFonts w:ascii="Times New Roman" w:hAnsi="Times New Roman"/>
          <w:color w:val="1E293B"/>
          <w:sz w:val="20"/>
        </w:rPr>
        <w:t>👉 Trả lời: 11 giá trị khuyết thiếu thực chất là các khoảng trắng chuỗi (' ') ứng với những khách hàng có thâm niên tenure = 0 (tân khách hàng vừa ký hợp đồng trong tháng, chưa kết thúc chu kỳ tính cước đầu tiên). Nhóm không xóa bỏ 11 dòng này (để tránh mất thông tin tân khách hàng - đối tượng có rủi ro Churn cao nhất), mà áp dụng hàm pd.to_numeric(..., errors='coerce') và gán giá trị hợp lý bằng 0.0 USD (hoặc MonthlyCharges * tenure).</w:t>
      </w:r>
    </w:p>
    <w:p>
      <w:pPr>
        <w:keepNext/>
        <w:spacing w:before="160" w:after="40"/>
      </w:pPr>
      <w:r>
        <w:rPr>
          <w:rFonts w:ascii="Times New Roman" w:hAnsi="Times New Roman"/>
          <w:b/>
          <w:color w:val="B91C1C"/>
          <w:sz w:val="21"/>
        </w:rPr>
        <w:t>❓ Câu hỏi 3: Phương pháp IQR phát hiện ngoại lai hoạt động ra sao và kết quả trên bộ dữ liệu thế nào?</w:t>
      </w:r>
    </w:p>
    <w:p>
      <w:pPr>
        <w:spacing w:after="120" w:line="276" w:lineRule="auto"/>
        <w:jc w:val="both"/>
      </w:pPr>
      <w:r>
        <w:rPr>
          <w:rFonts w:ascii="Times New Roman" w:hAnsi="Times New Roman"/>
          <w:color w:val="1E293B"/>
          <w:sz w:val="20"/>
        </w:rPr>
        <w:t>👉 Trả lời: Phương pháp IQR tính khoảng tứ phân vị IQR = Q3 - Q1 và thiết lập ngưỡng kiểm định [Q1 - 1.5*IQR, Q3 + 1.5*IQR]. Kết quả kiểm định trên MonthlyCharges (18.25 - 118.75 USD) và TotalCharges đều nằm trong giới hạn cho phép, chứng minh dữ liệu sạch sẽ, không có điểm dị biệt phi thực tế.</w:t>
      </w:r>
    </w:p>
    <w:p>
      <w:pPr>
        <w:keepNext/>
        <w:spacing w:before="160" w:after="40"/>
      </w:pPr>
      <w:r>
        <w:rPr>
          <w:rFonts w:ascii="Times New Roman" w:hAnsi="Times New Roman"/>
          <w:b/>
          <w:color w:val="B91C1C"/>
          <w:sz w:val="21"/>
        </w:rPr>
        <w:t>❓ Câu hỏi 4: Các trường tính toán mới (Calculated Fields) đóng vai trò gì trong mô hình và Dashboard?</w:t>
      </w:r>
    </w:p>
    <w:p>
      <w:pPr>
        <w:spacing w:after="120" w:line="276" w:lineRule="auto"/>
        <w:jc w:val="both"/>
      </w:pPr>
      <w:r>
        <w:rPr>
          <w:rFonts w:ascii="Times New Roman" w:hAnsi="Times New Roman"/>
          <w:color w:val="1E293B"/>
          <w:sz w:val="20"/>
        </w:rPr>
        <w:t>👉 Trả lời: Các biến mới giúp cung cấp góc nhìn đa chiều: 'TenureGroup' cho phép phân tích tỷ lệ Churn theo từng giai đoạn vòng đời; 'TotalServicesSubscribed' đo lường độ gắn kết (Stickiness) của khách hàng với hệ sinh thái; 'HasProtectionPackage' chứng minh vai trò giảm sốc của dịch vụ an ninh/hỗ trợ kỹ thuật; và 'ChargeDeviation' phát hiện hiện tượng tăng cước đột ngột.</w:t>
      </w:r>
    </w:p>
    <w:p>
      <w:pPr>
        <w:keepNext/>
        <w:spacing w:before="160" w:after="40"/>
      </w:pPr>
      <w:r>
        <w:rPr>
          <w:rFonts w:ascii="Times New Roman" w:hAnsi="Times New Roman"/>
          <w:b/>
          <w:color w:val="B91C1C"/>
          <w:sz w:val="21"/>
        </w:rPr>
        <w:t>❓ Câu hỏi 5: Tại sao chọn Hồi quy Logistic thay vì Hồi quy tuyến tính cho bài toán này?</w:t>
      </w:r>
    </w:p>
    <w:p>
      <w:pPr>
        <w:spacing w:after="120" w:line="276" w:lineRule="auto"/>
        <w:jc w:val="both"/>
      </w:pPr>
      <w:r>
        <w:rPr>
          <w:rFonts w:ascii="Times New Roman" w:hAnsi="Times New Roman"/>
          <w:color w:val="1E293B"/>
          <w:sz w:val="20"/>
        </w:rPr>
        <w:t>👉 Trả lời: Biến mục tiêu Churn là biến nhị phân rời rạc (1: Rời mạng, 0: Ở lại). Hồi quy tuyến tính có thể dự báo các giá trị âm hoặc lớn hơn 1, vi phạm tiên đề xác suất. Hồi quy Logistic sử dụng hàm Sigmoid ánh xạ toàn bộ miền giá trị thực về khoảng xác suất (0, 1), cho phép phân tích Tỷ số chênh (Odds Ratio) để định lượng chính xác mức độ tác động của từng thuộc tính.</w:t>
      </w:r>
    </w:p>
    <w:p>
      <w:pPr>
        <w:keepNext/>
        <w:spacing w:before="160" w:after="40"/>
      </w:pPr>
      <w:r>
        <w:rPr>
          <w:rFonts w:ascii="Times New Roman" w:hAnsi="Times New Roman"/>
          <w:b/>
          <w:color w:val="B91C1C"/>
          <w:sz w:val="21"/>
        </w:rPr>
        <w:t>❓ Câu hỏi 6: Giải thích ý nghĩa của Tỷ số chênh (Odds Ratio) trong kết quả huấn luyện mô hình?</w:t>
      </w:r>
    </w:p>
    <w:p>
      <w:pPr>
        <w:spacing w:after="120" w:line="276" w:lineRule="auto"/>
        <w:jc w:val="both"/>
      </w:pPr>
      <w:r>
        <w:rPr>
          <w:rFonts w:ascii="Times New Roman" w:hAnsi="Times New Roman"/>
          <w:color w:val="1E293B"/>
          <w:sz w:val="20"/>
        </w:rPr>
        <w:t>👉 Trả lời: Odds Ratio được tính bằng OR = e^(beta). Nếu OR &gt; 1, thuộc tính làm tăng khả năng rời mạng (ví dụ gói Cáp quang Fiber Optic có OR = 3.253x, nghĩa là nguy cơ Churn tăng hơn 3.25 lần). Nếu OR &lt; 1, thuộc tính đóng vai trò bảo vệ (ví dụ Hợp đồng 2 năm có OR = 0.266x, nghĩa là nguy cơ Churn giảm tới 73.4% so với hợp đồng theo tháng).</w:t>
      </w:r>
    </w:p>
    <w:p>
      <w:pPr>
        <w:keepNext/>
        <w:spacing w:before="160" w:after="40"/>
      </w:pPr>
      <w:r>
        <w:rPr>
          <w:rFonts w:ascii="Times New Roman" w:hAnsi="Times New Roman"/>
          <w:b/>
          <w:color w:val="B91C1C"/>
          <w:sz w:val="21"/>
        </w:rPr>
        <w:t>❓ Câu hỏi 7: 'Nghịch lý Cáp quang Fiber Optic' là gì và giải pháp kinh doanh là gì?</w:t>
      </w:r>
    </w:p>
    <w:p>
      <w:pPr>
        <w:spacing w:after="120" w:line="276" w:lineRule="auto"/>
        <w:jc w:val="both"/>
      </w:pPr>
      <w:r>
        <w:rPr>
          <w:rFonts w:ascii="Times New Roman" w:hAnsi="Times New Roman"/>
          <w:color w:val="1E293B"/>
          <w:sz w:val="20"/>
        </w:rPr>
        <w:t>👉 Trả lời: Khách hàng dùng cáp quang trả cước cao nhất nhưng lại có tỷ lệ Churn cao nhất (41.89%). Nguyên nhân là do kỳ vọng cao nhưng thiếu dịch vụ hỗ trợ kỹ thuật (TechSupport). Giải pháp là đóng gói mặc định TechSupport và OnlineSecurity vào các gói cáp quang để bảo vệ khách hàng.</w:t>
      </w:r>
    </w:p>
    <w:p>
      <w:pPr>
        <w:keepNext/>
        <w:spacing w:before="160" w:after="40"/>
      </w:pPr>
      <w:r>
        <w:rPr>
          <w:rFonts w:ascii="Times New Roman" w:hAnsi="Times New Roman"/>
          <w:b/>
          <w:color w:val="B91C1C"/>
          <w:sz w:val="21"/>
        </w:rPr>
        <w:t>❓ Câu hỏi 8: Dashboard Streamlit xử lý tính năng Drill-Down và Mô phỏng What-If như thế nào?</w:t>
      </w:r>
    </w:p>
    <w:p>
      <w:pPr>
        <w:spacing w:after="120" w:line="276" w:lineRule="auto"/>
        <w:jc w:val="both"/>
      </w:pPr>
      <w:r>
        <w:rPr>
          <w:rFonts w:ascii="Times New Roman" w:hAnsi="Times New Roman"/>
          <w:color w:val="1E293B"/>
          <w:sz w:val="20"/>
        </w:rPr>
        <w:t>👉 Trả lời: Tại Tab 5, khi người dùng chọn mã 'customerID', hàm lọc sẽ truy xuất bản ghi và hiển thị hồ sơ cá nhân 360 độ. Tại Tab 4, form What-If Simulator nhận các thông số hợp đồng giả lập, nạp trực tiếp vào Pipeline Scikit-Learn đã đóng gói để tính xác suất predict_proba() thời gian thực và tự động đưa ra khuyến nghị giữ chân.</w:t>
      </w:r>
    </w:p>
    <w:p>
      <w:pPr>
        <w:keepNext/>
        <w:spacing w:before="160" w:after="40"/>
      </w:pPr>
      <w:r>
        <w:rPr>
          <w:rFonts w:ascii="Times New Roman" w:hAnsi="Times New Roman"/>
          <w:b/>
          <w:color w:val="B91C1C"/>
          <w:sz w:val="21"/>
        </w:rPr>
        <w:t>❓ Câu hỏi 9: Tại sao nhóm không sử dụng kỹ thuật SMOTE hay Random Forest?</w:t>
      </w:r>
    </w:p>
    <w:p>
      <w:pPr>
        <w:spacing w:after="120" w:line="276" w:lineRule="auto"/>
        <w:jc w:val="both"/>
      </w:pPr>
      <w:r>
        <w:rPr>
          <w:rFonts w:ascii="Times New Roman" w:hAnsi="Times New Roman"/>
          <w:color w:val="1E293B"/>
          <w:sz w:val="20"/>
        </w:rPr>
        <w:t>👉 Trả lời: Mô hình Hồi quy Logistic có ưu thế tuyệt đối về tính minh bạch và giải thích được (Explainability) theo chuẩn IEEE. Với tỷ lệ Churn thực tế là 26.54%, đây là mức mất cân bằng nhẹ, việc áp dụng Stratified Sampling và điều chuẩn L2 đã đảm bảo độ phân tách xuất sắc (ROC-AUC đạt 0.8421) mà không làm méo mó xác suất nguyên thủy như SMOTE.</w:t>
      </w:r>
    </w:p>
    <w:p>
      <w:pPr>
        <w:keepNext/>
        <w:spacing w:before="160" w:after="40"/>
      </w:pPr>
      <w:r>
        <w:rPr>
          <w:rFonts w:ascii="Times New Roman" w:hAnsi="Times New Roman"/>
          <w:b/>
          <w:color w:val="B91C1C"/>
          <w:sz w:val="21"/>
        </w:rPr>
        <w:t>❓ Câu hỏi 10: Nếu doanh nghiệp có ngân sách giữ chân hữu hạn, nhóm sẽ tư vấn ưu tiên đối tượng nào?</w:t>
      </w:r>
    </w:p>
    <w:p>
      <w:pPr>
        <w:spacing w:after="120" w:line="276" w:lineRule="auto"/>
        <w:jc w:val="both"/>
      </w:pPr>
      <w:r>
        <w:rPr>
          <w:rFonts w:ascii="Times New Roman" w:hAnsi="Times New Roman"/>
          <w:color w:val="1E293B"/>
          <w:sz w:val="20"/>
        </w:rPr>
        <w:t>👉 Trả lời: Nhóm sẽ tư vấn can thiệp trước tiên vào phân khúc 'Khách hàng mới dưới 1 năm đang dùng Cáp quang theo tháng thanh toán bằng Electronic Check'. Đây là nhóm chiếm tới hơn 80% số ca rời mạng nhưng mang lại doanh thu ARPU cao nhất; giải pháp chuyển đổi hợp đồng 1-2 năm kết hợp tặng gói hỗ trợ kỹ thuật sẽ mang lại ROI cao nhất cho nhà mạng.</w:t>
      </w:r>
    </w:p>
    <w:p>
      <w:pPr>
        <w:keepNext/>
        <w:spacing w:before="160" w:after="40"/>
      </w:pPr>
      <w:r>
        <w:rPr>
          <w:rFonts w:ascii="Times New Roman" w:hAnsi="Times New Roman"/>
          <w:b/>
          <w:color w:val="B91C1C"/>
          <w:sz w:val="21"/>
        </w:rPr>
        <w:t>❓ Câu hỏi 11: Làm thế nào để giải thích hàm mất mát Log-Loss trong tối ưu hóa Logistic Regression?</w:t>
      </w:r>
    </w:p>
    <w:p>
      <w:pPr>
        <w:spacing w:after="120" w:line="276" w:lineRule="auto"/>
        <w:jc w:val="both"/>
      </w:pPr>
      <w:r>
        <w:rPr>
          <w:rFonts w:ascii="Times New Roman" w:hAnsi="Times New Roman"/>
          <w:color w:val="1E293B"/>
          <w:sz w:val="20"/>
        </w:rPr>
        <w:t>👉 Trả lời: Hàm mất mát Log-Loss J(beta) = - (1/N) * sum [ yi*ln(pi) + (1-yi)*ln(1-pi) ] phạt rất nặng các dự báo sai nhưng có độ tự tin cao. Nhóm sử dụng thuật toán L-BFGS để tìm điểm cực tiểu toàn cục của hàm lồi này.</w:t>
      </w:r>
    </w:p>
    <w:p>
      <w:pPr>
        <w:keepNext/>
        <w:spacing w:before="160" w:after="40"/>
      </w:pPr>
      <w:r>
        <w:rPr>
          <w:rFonts w:ascii="Times New Roman" w:hAnsi="Times New Roman"/>
          <w:b/>
          <w:color w:val="B91C1C"/>
          <w:sz w:val="21"/>
        </w:rPr>
        <w:t>❓ Câu hỏi 12: Sự khác biệt giữa Precision và Recall trong bài toán Churn là gì? Chỉ số nào quan trọng hơn?</w:t>
      </w:r>
    </w:p>
    <w:p>
      <w:pPr>
        <w:spacing w:after="120" w:line="276" w:lineRule="auto"/>
        <w:jc w:val="both"/>
      </w:pPr>
      <w:r>
        <w:rPr>
          <w:rFonts w:ascii="Times New Roman" w:hAnsi="Times New Roman"/>
          <w:color w:val="1E293B"/>
          <w:sz w:val="20"/>
        </w:rPr>
        <w:t>👉 Trả lời: Precision là tỷ lệ khách thực sự rời mạng trong số những người mô hình cảnh báo. Recall là tỷ lệ phát hiện được bao nhiêu % trong tổng số khách rời mạng thực tế. Trong viễn thông, Recall thường quan trọng hơn vì chi phí bỏ sót một khách hàng rời mạng (mất toàn bộ doanh thu CLV) lớn hơn nhiều so với chi phí gọi điện chăm sóc nhầm một khách hàng trung thành.</w:t>
      </w:r>
    </w:p>
    <w:p>
      <w:pPr>
        <w:keepNext/>
        <w:spacing w:before="160" w:after="40"/>
      </w:pPr>
      <w:r>
        <w:rPr>
          <w:rFonts w:ascii="Times New Roman" w:hAnsi="Times New Roman"/>
          <w:b/>
          <w:color w:val="B91C1C"/>
          <w:sz w:val="21"/>
        </w:rPr>
        <w:t>❓ Câu hỏi 13: Tại sao lại áp dụng One-Hot Encoding với tham số drop='first'?</w:t>
      </w:r>
    </w:p>
    <w:p>
      <w:pPr>
        <w:spacing w:after="120" w:line="276" w:lineRule="auto"/>
        <w:jc w:val="both"/>
      </w:pPr>
      <w:r>
        <w:rPr>
          <w:rFonts w:ascii="Times New Roman" w:hAnsi="Times New Roman"/>
          <w:color w:val="1E293B"/>
          <w:sz w:val="20"/>
        </w:rPr>
        <w:t>👉 Trả lời: Khi một biến phân loại có k giá trị, nếu tạo k cột nhị phân thì tổng của k cột luôn bằng 1, gây ra hiện tượng cộng tuyến hoàn hảo (Dummy Variable Trap). Tham số drop='first' loại bỏ cột đầu tiên làm mốc tham chiếu, giúp ma trận nghịch đảo ổn định.</w:t>
      </w:r>
    </w:p>
    <w:p>
      <w:pPr>
        <w:keepNext/>
        <w:spacing w:before="160" w:after="40"/>
      </w:pPr>
      <w:r>
        <w:rPr>
          <w:rFonts w:ascii="Times New Roman" w:hAnsi="Times New Roman"/>
          <w:b/>
          <w:color w:val="B91C1C"/>
          <w:sz w:val="21"/>
        </w:rPr>
        <w:t>❓ Câu hỏi 14: Bản đồ trên Dashboard được xây dựng như thế nào?</w:t>
      </w:r>
    </w:p>
    <w:p>
      <w:pPr>
        <w:spacing w:after="120" w:line="276" w:lineRule="auto"/>
        <w:jc w:val="both"/>
      </w:pPr>
      <w:r>
        <w:rPr>
          <w:rFonts w:ascii="Times New Roman" w:hAnsi="Times New Roman"/>
          <w:color w:val="1E293B"/>
          <w:sz w:val="20"/>
        </w:rPr>
        <w:t>👉 Trả lời: Nhóm sử dụng thư viện Plotly Express với hàm px.scatter_geo(), thiết lập scope='usa', định vị kinh độ/vĩ độ chuẩn WGS84, mã hóa kích thước điểm theo quy mô khách hàng và thang màu theo tỷ lệ Churn.</w:t>
      </w:r>
    </w:p>
    <w:p>
      <w:pPr>
        <w:keepNext/>
        <w:spacing w:before="160" w:after="40"/>
      </w:pPr>
      <w:r>
        <w:rPr>
          <w:rFonts w:ascii="Times New Roman" w:hAnsi="Times New Roman"/>
          <w:b/>
          <w:color w:val="B91C1C"/>
          <w:sz w:val="21"/>
        </w:rPr>
        <w:t>❓ Câu hỏi 15: Nếu đưa Dashboard này vào vận hành thực tế ở doanh nghiệp, cần bổ sung những gì?</w:t>
      </w:r>
    </w:p>
    <w:p>
      <w:pPr>
        <w:spacing w:after="120" w:line="276" w:lineRule="auto"/>
        <w:jc w:val="both"/>
      </w:pPr>
      <w:r>
        <w:rPr>
          <w:rFonts w:ascii="Times New Roman" w:hAnsi="Times New Roman"/>
          <w:color w:val="1E293B"/>
          <w:sz w:val="20"/>
        </w:rPr>
        <w:t>👉 Trả lời: Cần bổ sung hệ thống Streaming Ingestion (Kafka/Airflow) để cập nhật dữ liệu tự động mỗi ngày, phân quyền truy cập người dùng (RBAC), và tích hợp API gửi thông báo tự động tới hệ thống CRM của nhân viên bán hàng.</w:t>
      </w:r>
    </w:p>
    <w:p>
      <w:pPr>
        <w:keepNext/>
        <w:spacing w:before="160" w:after="40"/>
      </w:pPr>
      <w:r>
        <w:rPr>
          <w:rFonts w:ascii="Times New Roman" w:hAnsi="Times New Roman"/>
          <w:b/>
          <w:color w:val="B91C1C"/>
          <w:sz w:val="21"/>
        </w:rPr>
        <w:t>❓ Câu hỏi 16: Tại sao các biến thâm niên (tenure) và cước phí (charges) cần được chuẩn hóa bằng StandardScaler?</w:t>
      </w:r>
    </w:p>
    <w:p>
      <w:pPr>
        <w:spacing w:after="120" w:line="276" w:lineRule="auto"/>
        <w:jc w:val="both"/>
      </w:pPr>
      <w:r>
        <w:rPr>
          <w:rFonts w:ascii="Times New Roman" w:hAnsi="Times New Roman"/>
          <w:color w:val="1E293B"/>
          <w:sz w:val="20"/>
        </w:rPr>
        <w:t>👉 Trả lời: Vì các biến số học có đơn vị và thang đo chênh lệch rất lớn (tenure từ 0-72, TotalCharges lên tới hơn 8,000). Nếu không chuẩn hóa qua StandardScaler (z = (x - mu)/sigma), các biến có độ lớn số học khổng lồ sẽ lấn át hàm mất mát và làm chậm quá trình hội tụ gradient descent của mô hình.</w:t>
      </w:r>
    </w:p>
    <w:p>
      <w:pPr>
        <w:keepNext/>
        <w:spacing w:before="160" w:after="40"/>
      </w:pPr>
      <w:r>
        <w:rPr>
          <w:rFonts w:ascii="Times New Roman" w:hAnsi="Times New Roman"/>
          <w:b/>
          <w:color w:val="B91C1C"/>
          <w:sz w:val="21"/>
        </w:rPr>
        <w:t>❓ Câu hỏi 17: Hãy giải thích cách diễn giải hệ số beta = -1.3242 của biến Contract_Two year?</w:t>
      </w:r>
    </w:p>
    <w:p>
      <w:pPr>
        <w:spacing w:after="120" w:line="276" w:lineRule="auto"/>
        <w:jc w:val="both"/>
      </w:pPr>
      <w:r>
        <w:rPr>
          <w:rFonts w:ascii="Times New Roman" w:hAnsi="Times New Roman"/>
          <w:color w:val="1E293B"/>
          <w:sz w:val="20"/>
        </w:rPr>
        <w:t>👉 Trả lời: Hệ số beta = -1.3242 là Log-Odds. Khi lấy e^(-1.3242) = 0.266, ta được Odds Ratio. Điều này có nghĩa là một khách hàng ký hợp đồng 2 năm có tỷ số chênh rời mạng chỉ bằng 0.266 lần (tức giảm tới 73.4% nguy cơ) so với khách hàng dùng hợp đồng tháng.</w:t>
      </w:r>
    </w:p>
    <w:p>
      <w:pPr>
        <w:keepNext/>
        <w:spacing w:before="160" w:after="40"/>
      </w:pPr>
      <w:r>
        <w:rPr>
          <w:rFonts w:ascii="Times New Roman" w:hAnsi="Times New Roman"/>
          <w:b/>
          <w:color w:val="B91C1C"/>
          <w:sz w:val="21"/>
        </w:rPr>
        <w:t>❓ Câu hỏi 18: Nhóm đã phân chia công việc trong nhóm như thế nào để đảm bảo tính liêm chính học thuật?</w:t>
      </w:r>
    </w:p>
    <w:p>
      <w:pPr>
        <w:spacing w:after="120" w:line="276" w:lineRule="auto"/>
        <w:jc w:val="both"/>
      </w:pPr>
      <w:r>
        <w:rPr>
          <w:rFonts w:ascii="Times New Roman" w:hAnsi="Times New Roman"/>
          <w:color w:val="1E293B"/>
          <w:sz w:val="20"/>
        </w:rPr>
        <w:t>👉 Trả lời: Cả 3 thành viên đều tham gia xuyên suốt: Bạn Khôi chủ trì phần ETL, làm sạch và nối bảng; Bạn Huy phụ trách thiết kế giao diện tương tác Dashboard Streamlit và Bản đồ; Bạn Duy phụ trách mô hình Hồi quy Logistic, Feature Engineering và biên tập báo cáo khoa học. Tất cả thành viên đều hiểu rõ toàn bộ mã nguồn của nhau.</w:t>
      </w:r>
    </w:p>
    <w:p>
      <w:pPr>
        <w:keepNext/>
        <w:spacing w:before="160" w:after="40"/>
      </w:pPr>
      <w:r>
        <w:rPr>
          <w:rFonts w:ascii="Times New Roman" w:hAnsi="Times New Roman"/>
          <w:b/>
          <w:color w:val="B91C1C"/>
          <w:sz w:val="21"/>
        </w:rPr>
        <w:t>❓ Câu hỏi 19: Làm thế nào để giải thích hiện tượng Ma sát Séc điện tử (Electronic Check)?</w:t>
      </w:r>
    </w:p>
    <w:p>
      <w:pPr>
        <w:spacing w:after="120" w:line="276" w:lineRule="auto"/>
        <w:jc w:val="both"/>
      </w:pPr>
      <w:r>
        <w:rPr>
          <w:rFonts w:ascii="Times New Roman" w:hAnsi="Times New Roman"/>
          <w:color w:val="1E293B"/>
          <w:sz w:val="20"/>
        </w:rPr>
        <w:t>👉 Trả lời: Séc điện tử là hình thức thanh toán chủ động hàng tháng mà không có sự trừ tiền tự động. Mỗi lần nhận hóa đơn, khách hàng phải tự tay nhập lệnh chi tiền, gợi lại cảm giác chi phí đắt đỏ. Ngược lại, Auto-pay (thẻ tín dụng/ngân hàng) giúp thanh toán diễn ra tự động trong nền, giảm thiểu tối đa điểm chạm ma sát tiêu cực.</w:t>
      </w:r>
    </w:p>
    <w:p>
      <w:pPr>
        <w:keepNext/>
        <w:spacing w:before="160" w:after="40"/>
      </w:pPr>
      <w:r>
        <w:rPr>
          <w:rFonts w:ascii="Times New Roman" w:hAnsi="Times New Roman"/>
          <w:b/>
          <w:color w:val="B91C1C"/>
          <w:sz w:val="21"/>
        </w:rPr>
        <w:t>❓ Câu hỏi 20: Tỷ lệ Churn 26.54% có gây ra vấn đề Class Imbalance nghiêm trọng không?</w:t>
      </w:r>
    </w:p>
    <w:p>
      <w:pPr>
        <w:spacing w:after="120" w:line="276" w:lineRule="auto"/>
        <w:jc w:val="both"/>
      </w:pPr>
      <w:r>
        <w:rPr>
          <w:rFonts w:ascii="Times New Roman" w:hAnsi="Times New Roman"/>
          <w:color w:val="1E293B"/>
          <w:sz w:val="20"/>
        </w:rPr>
        <w:t>👉 Trả lời: Tỷ lệ 26.54% (tương đương xấp xỉ 1:3) là mức mất cân bằng nhẹ (mild imbalance). Trong thực tế máy học, mức này không làm tê liệt bộ phân loại nhị phân. Việc áp dụng Stratified K-Fold để bảo toàn tỷ lệ 26.54% trên cả tập Train và Test là giải pháp chuẩn tắc và hiệu quả nhất.</w:t>
      </w:r>
    </w:p>
    <w:p>
      <w:pPr>
        <w:keepNext/>
        <w:spacing w:before="160" w:after="40"/>
      </w:pPr>
      <w:r>
        <w:rPr>
          <w:rFonts w:ascii="Times New Roman" w:hAnsi="Times New Roman"/>
          <w:b/>
          <w:color w:val="B91C1C"/>
          <w:sz w:val="21"/>
        </w:rPr>
        <w:t>❓ Câu hỏi 21: Tại sao trong EDA nhóm lại sử dụng biểu đồ KDE kết hợp Histogram thay vì chỉ dùng Histogram?</w:t>
      </w:r>
    </w:p>
    <w:p>
      <w:pPr>
        <w:spacing w:after="120" w:line="276" w:lineRule="auto"/>
        <w:jc w:val="both"/>
      </w:pPr>
      <w:r>
        <w:rPr>
          <w:rFonts w:ascii="Times New Roman" w:hAnsi="Times New Roman"/>
          <w:color w:val="1E293B"/>
          <w:sz w:val="20"/>
        </w:rPr>
        <w:t>👉 Trả lời: Histogram phụ thuộc nhiều vào số lượng bin (khoảng chia) được chọn. Đường cong KDE (Kernel Density Estimation) là ước lượng phi tham số của hàm mật độ xác suất liên tục, giúp quan sát mượt mà hình thái phân phối (đơn đỉnh, đa đỉnh, độ lệch phải hay lệch trái) mà không bị phụ thuộc vào số bin.</w:t>
      </w:r>
    </w:p>
    <w:p>
      <w:pPr>
        <w:keepNext/>
        <w:spacing w:before="160" w:after="40"/>
      </w:pPr>
      <w:r>
        <w:rPr>
          <w:rFonts w:ascii="Times New Roman" w:hAnsi="Times New Roman"/>
          <w:b/>
          <w:color w:val="B91C1C"/>
          <w:sz w:val="21"/>
        </w:rPr>
        <w:t>❓ Câu hỏi 22: Nguyên lý Shneiderman 'Overview first, zoom and filter, details-on-demand' được áp dụng ở đâu?</w:t>
      </w:r>
    </w:p>
    <w:p>
      <w:pPr>
        <w:spacing w:after="120" w:line="276" w:lineRule="auto"/>
        <w:jc w:val="both"/>
      </w:pPr>
      <w:r>
        <w:rPr>
          <w:rFonts w:ascii="Times New Roman" w:hAnsi="Times New Roman"/>
          <w:color w:val="1E293B"/>
          <w:sz w:val="20"/>
        </w:rPr>
        <w:t>👉 Trả lời: Overview first: 5 thẻ KPI ở đầu Dashboard; Zoom and filter: 7 bộ lọc sidebar lọc theo bang, hợp đồng, cước phí; Details-on-demand: Tab 5 Drill-down xem từng khách hàng cụ thể và xem phân phối chi tiết.</w:t>
      </w:r>
    </w:p>
    <w:p>
      <w:pPr>
        <w:keepNext/>
        <w:spacing w:before="160" w:after="40"/>
      </w:pPr>
      <w:r>
        <w:rPr>
          <w:rFonts w:ascii="Times New Roman" w:hAnsi="Times New Roman"/>
          <w:b/>
          <w:color w:val="B91C1C"/>
          <w:sz w:val="21"/>
        </w:rPr>
        <w:t>❓ Câu hỏi 23: Làm thế nào để chứng minh mô hình không bị hiện tượng Quá khớp (Overfitting)?</w:t>
      </w:r>
    </w:p>
    <w:p>
      <w:pPr>
        <w:spacing w:after="120" w:line="276" w:lineRule="auto"/>
        <w:jc w:val="both"/>
      </w:pPr>
      <w:r>
        <w:rPr>
          <w:rFonts w:ascii="Times New Roman" w:hAnsi="Times New Roman"/>
          <w:color w:val="1E293B"/>
          <w:sz w:val="20"/>
        </w:rPr>
        <w:t>👉 Trả lời: Độ chính xác trên tập Train (81.02%) và tập Test (80.77%) chênh lệch chưa tới 0.3%. Đường cong ROC trên tập Test mượt mà với AUC = 0.8421. Số hạng điều chuẩn L2 Regularization (C=1.0) đã triệt tiêu hiệu quả các trọng số quá lớn, đảm bảo mô hình có khả năng tổng quát hóa xuất sắc trên dữ liệu chưa từng thấy.</w:t>
      </w:r>
    </w:p>
    <w:p>
      <w:pPr>
        <w:keepNext/>
        <w:spacing w:before="160" w:after="40"/>
      </w:pPr>
      <w:r>
        <w:rPr>
          <w:rFonts w:ascii="Times New Roman" w:hAnsi="Times New Roman"/>
          <w:b/>
          <w:color w:val="B91C1C"/>
          <w:sz w:val="21"/>
        </w:rPr>
        <w:t>❓ Câu hỏi 24: Tại sao trong bảng từ điển dữ liệu nhóm lại quy đổi tenure thành ContractStartDate?</w:t>
      </w:r>
    </w:p>
    <w:p>
      <w:pPr>
        <w:spacing w:after="120" w:line="276" w:lineRule="auto"/>
        <w:jc w:val="both"/>
      </w:pPr>
      <w:r>
        <w:rPr>
          <w:rFonts w:ascii="Times New Roman" w:hAnsi="Times New Roman"/>
          <w:color w:val="1E293B"/>
          <w:sz w:val="20"/>
        </w:rPr>
        <w:t>👉 Trả lời: Việc sinh ra cột ContractStartDate định dạng chuẩn YYYY-MM-DD từ thâm niên tenure và mốc thời gian mốc (2026-10-01) đáp ứng đúng tiêu chí đánh giá của đề tài về việc chuẩn hóa dữ liệu thời gian, đồng thời mô phỏng đúng cấu trúc dữ liệu lưu vết hợp đồng trong các hệ thống viễn thông thực tế.</w:t>
      </w:r>
    </w:p>
    <w:p>
      <w:pPr>
        <w:keepNext/>
        <w:spacing w:before="160" w:after="40"/>
      </w:pPr>
      <w:r>
        <w:rPr>
          <w:rFonts w:ascii="Times New Roman" w:hAnsi="Times New Roman"/>
          <w:b/>
          <w:color w:val="B91C1C"/>
          <w:sz w:val="21"/>
        </w:rPr>
        <w:t>❓ Câu hỏi 25: Nếu Giám đốc Kinh doanh hỏi: 'Tôi nên đầu tư 100,000 USD vào đâu để giảm Churn nhanh nhất?', nhóm sẽ trả lời thế nào?</w:t>
      </w:r>
    </w:p>
    <w:p>
      <w:pPr>
        <w:spacing w:after="120" w:line="276" w:lineRule="auto"/>
        <w:jc w:val="both"/>
      </w:pPr>
      <w:r>
        <w:rPr>
          <w:rFonts w:ascii="Times New Roman" w:hAnsi="Times New Roman"/>
          <w:color w:val="1E293B"/>
          <w:sz w:val="20"/>
        </w:rPr>
        <w:t>👉 Trả lời: Nhóm sẽ tư vấn chia 100,000 USD làm 2 phần: 60,000 USD dùng để tài trợ chương trình tặng miễn phí 6 tháng dịch vụ Hỗ trợ kỹ thuật (TechSupport) cho các thuê bao cáp quang Fiber Optic để giải quyết triệt để 'Nghịch lý cáp quang'; 40,000 USD còn lại dùng làm quỹ hoàn tiền (Cashback 5 USD) khuyến khích khách hàng chuyển đổi từ Electronic Check sang Auto-pay và cam kết hợp đồng 1 năm.</w:t>
      </w:r>
    </w:p>
    <w:p>
      <w:pPr>
        <w:keepNext/>
        <w:spacing w:before="160" w:after="40"/>
      </w:pPr>
      <w:r>
        <w:rPr>
          <w:rFonts w:ascii="Times New Roman" w:hAnsi="Times New Roman"/>
          <w:b/>
          <w:color w:val="B91C1C"/>
          <w:sz w:val="21"/>
        </w:rPr>
        <w:t>❓ Câu hỏi 26: Tại sao nhóm không sử dụng kỹ thuật Undersampling hoặc Oversampling SMOTE?</w:t>
      </w:r>
    </w:p>
    <w:p>
      <w:pPr>
        <w:spacing w:after="120" w:line="276" w:lineRule="auto"/>
        <w:jc w:val="both"/>
      </w:pPr>
      <w:r>
        <w:rPr>
          <w:rFonts w:ascii="Times New Roman" w:hAnsi="Times New Roman"/>
          <w:color w:val="1E293B"/>
          <w:sz w:val="20"/>
        </w:rPr>
        <w:t>👉 Trả lời: Bộ dữ liệu có tỷ lệ Churn là 26.54%, đây là mức mất cân bằng nhẹ. Nếu áp dụng Random Undersampling sẽ làm mất hơn 3,000 bản ghi khách hàng trung thành, lãng phí dữ liệu quý giá. Nếu áp dụng SMOTE sẽ sinh ra các mẫu tổng hợp nhân tạo (synthetic samples) làm sai lệch phân phối thực tế của các biến phân loại và làm méo mó xác suất nguyên thủy xuất ra từ hàm Sigmoid. Do đó, việc duy trì phân phối gốc kết hợp Stratified Split và điều chỉnh ngưỡng quyết định (Threshold Tuning) là giải pháp tối ưu và khoa học nhất.</w:t>
      </w:r>
    </w:p>
    <w:p>
      <w:pPr>
        <w:keepNext/>
        <w:spacing w:before="160" w:after="40"/>
      </w:pPr>
      <w:r>
        <w:rPr>
          <w:rFonts w:ascii="Times New Roman" w:hAnsi="Times New Roman"/>
          <w:b/>
          <w:color w:val="B91C1C"/>
          <w:sz w:val="21"/>
        </w:rPr>
        <w:t>❓ Câu hỏi 27: Nếu mở rộng tập dữ liệu từ 7,000 dòng lên 10 triệu dòng, kiến trúc hiện tại cần thay đổi như thế nào?</w:t>
      </w:r>
    </w:p>
    <w:p>
      <w:pPr>
        <w:spacing w:after="120" w:line="276" w:lineRule="auto"/>
        <w:jc w:val="both"/>
      </w:pPr>
      <w:r>
        <w:rPr>
          <w:rFonts w:ascii="Times New Roman" w:hAnsi="Times New Roman"/>
          <w:color w:val="1E293B"/>
          <w:sz w:val="20"/>
        </w:rPr>
        <w:t>👉 Trả lời: Cần chuyển đổi lưu trữ từ tệp CSV sang cơ sở dữ liệu phân tán (như Apache Cassandra hoặc Google BigQuery). Phần tiền xử lý ETL sẽ chuyển sang Apache Spark (PySpark) hoặc Dask để phân tán tính toán trên cụm máy chủ. Mô hình Hồi quy Logistic sẽ được huấn luyện phân tán bằng Spark MLlib, và ứng dụng Dashboard sẽ kết nối qua API RESTful (FastAPI) kết hợp cache Redis để đảm bảo phản hồi tức thời.</w:t>
      </w:r>
    </w:p>
    <w:p>
      <w:pPr>
        <w:keepNext/>
        <w:spacing w:before="160" w:after="40"/>
      </w:pPr>
      <w:r>
        <w:rPr>
          <w:rFonts w:ascii="Times New Roman" w:hAnsi="Times New Roman"/>
          <w:b/>
          <w:color w:val="B91C1C"/>
          <w:sz w:val="21"/>
        </w:rPr>
        <w:t>❓ Câu hỏi 28: Kỹ thuật lập chỉ mục (Indexing) nào nên được áp dụng khi lưu trữ 4 bảng trong SQL Server / PostgreSQL?</w:t>
      </w:r>
    </w:p>
    <w:p>
      <w:pPr>
        <w:spacing w:after="120" w:line="276" w:lineRule="auto"/>
        <w:jc w:val="both"/>
      </w:pPr>
      <w:r>
        <w:rPr>
          <w:rFonts w:ascii="Times New Roman" w:hAnsi="Times New Roman"/>
          <w:color w:val="1E293B"/>
          <w:sz w:val="20"/>
        </w:rPr>
        <w:t>👉 Trả lời: Áp dụng Clustered Index (Chỉ mục phân cụm) trên trường khóa chính 'customerID' ở cả 4 bảng để tối ưu hóa tốc độ phép nối Inner Join. Ngoài ra, tạo Non-clustered Index (Chỉ mục không phân cụm) trên các trường thường xuyên lọc trong Dashboard như 'State', 'Contract' và 'InternetService' để tăng tốc độ truy vấn từ O(N) xuống O(log N).</w:t>
      </w:r>
    </w:p>
    <w:p>
      <w:pPr>
        <w:keepNext/>
        <w:spacing w:before="160" w:after="40"/>
      </w:pPr>
      <w:r>
        <w:rPr>
          <w:rFonts w:ascii="Times New Roman" w:hAnsi="Times New Roman"/>
          <w:b/>
          <w:color w:val="B91C1C"/>
          <w:sz w:val="21"/>
        </w:rPr>
        <w:t>❓ Câu hỏi 29: Làm thế nào để đo lường hiệu quả thực tế của mô hình dự báo khi triển khai thử nghiệm (A/B Testing)?</w:t>
      </w:r>
    </w:p>
    <w:p>
      <w:pPr>
        <w:spacing w:after="120" w:line="276" w:lineRule="auto"/>
        <w:jc w:val="both"/>
      </w:pPr>
      <w:r>
        <w:rPr>
          <w:rFonts w:ascii="Times New Roman" w:hAnsi="Times New Roman"/>
          <w:color w:val="1E293B"/>
          <w:sz w:val="20"/>
        </w:rPr>
        <w:t>👉 Trả lời: Chia tập khách hàng có nguy cơ Churn cao (xác suất &gt; 50%) thành 2 nhóm ngẫu nhiên: Nhóm Thử nghiệm (Treatment Group - nhận cuộc gọi CSKH ưu đãi gói gia hạn) và Nhóm Đối chứng (Control Group - chăm sóc thông thường). Sau 3 tháng, so sánh tỷ lệ rời mạng thực tế giữa 2 nhóm bằng kiểm định Z-test để định lượng chính xác số lượng khách hàng giữ lại được và lợi nhuận thuần từ chiến dịch.</w:t>
      </w:r>
    </w:p>
    <w:p>
      <w:pPr>
        <w:keepNext/>
        <w:spacing w:before="160" w:after="40"/>
      </w:pPr>
      <w:r>
        <w:rPr>
          <w:rFonts w:ascii="Times New Roman" w:hAnsi="Times New Roman"/>
          <w:b/>
          <w:color w:val="B91C1C"/>
          <w:sz w:val="21"/>
        </w:rPr>
        <w:t>❓ Câu hỏi 30: Trong Streamlit, làm thế nào để đảm bảo Dashboard không bị load lại dữ liệu mỗi khi người dùng bấm vào bộ lọc?</w:t>
      </w:r>
    </w:p>
    <w:p>
      <w:pPr>
        <w:spacing w:after="120" w:line="276" w:lineRule="auto"/>
        <w:jc w:val="both"/>
      </w:pPr>
      <w:r>
        <w:rPr>
          <w:rFonts w:ascii="Times New Roman" w:hAnsi="Times New Roman"/>
          <w:color w:val="1E293B"/>
          <w:sz w:val="20"/>
        </w:rPr>
        <w:t>👉 Trả lời: Sử dụng decorator @st.cache_data cho hàm nạp và tiền xử lý dữ liệu load_and_preprocess_data(). Khi người dùng thay đổi bộ lọc ở sidebar, Streamlit chỉ chạy lại phần render biểu đồ với dữ liệu đã được lưu trong bộ nhớ đệm (RAM) mà không phải đọc lại các file CSV từ đĩa cứng, giúp tốc độ phản hồi chỉ mất vài phần nghìn giây.</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ĐỒ ÁN: TƯƠNG TÁC DỮ LIỆU TRỰC QUAN | NHÓM 22 - ĐỀ TÀI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