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p>
      <ns0:r>
        <ns0:t>The recipient may incorporate any disclosed know-how into its products without further consent.</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