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D6AC9" w14:textId="77777777" w:rsidR="00B025E4" w:rsidRPr="00B025E4" w:rsidRDefault="00B025E4" w:rsidP="00B025E4">
      <w:pPr>
        <w:jc w:val="center"/>
        <w:rPr>
          <w:b/>
          <w:bCs/>
          <w:sz w:val="36"/>
          <w:szCs w:val="36"/>
        </w:rPr>
      </w:pPr>
      <w:r w:rsidRPr="00B025E4">
        <w:rPr>
          <w:b/>
          <w:bCs/>
          <w:sz w:val="36"/>
          <w:szCs w:val="36"/>
        </w:rPr>
        <w:t>1. Introduction to the Fibonacci Sequence</w:t>
      </w:r>
    </w:p>
    <w:p w14:paraId="5B3697EE" w14:textId="77777777" w:rsidR="00B025E4" w:rsidRDefault="00B025E4" w:rsidP="00B025E4"/>
    <w:p w14:paraId="586F697D" w14:textId="77777777" w:rsidR="00B025E4" w:rsidRPr="00B025E4" w:rsidRDefault="00B025E4" w:rsidP="00B025E4">
      <w:pPr>
        <w:rPr>
          <w:b/>
          <w:bCs/>
        </w:rPr>
      </w:pPr>
      <w:r w:rsidRPr="00B025E4">
        <w:rPr>
          <w:b/>
          <w:bCs/>
        </w:rPr>
        <w:t>Definition and Formula</w:t>
      </w:r>
    </w:p>
    <w:p w14:paraId="350329C9" w14:textId="22817751" w:rsidR="00B025E4" w:rsidRDefault="00B025E4" w:rsidP="00B025E4">
      <w:r>
        <w:t xml:space="preserve">The Fibonacci Sequence is a series of numbers where each number is the sum of the two preceding ones. Mathematically: </w:t>
      </w:r>
    </w:p>
    <w:p w14:paraId="7247F9F5" w14:textId="11627374" w:rsidR="00880421" w:rsidRPr="00880421" w:rsidRDefault="00880421" w:rsidP="00880421">
      <w:pPr>
        <w:jc w:val="center"/>
      </w:pPr>
      <w:r w:rsidRPr="00880421">
        <w:rPr>
          <w:b/>
          <w:bCs/>
        </w:rPr>
        <w:t>F(n) = F(n-1) + F(n-2)</w:t>
      </w:r>
      <w:r>
        <w:t xml:space="preserve"> with initial values </w:t>
      </w:r>
      <w:r w:rsidRPr="00880421">
        <w:rPr>
          <w:b/>
          <w:bCs/>
        </w:rPr>
        <w:t>F(0) =0</w:t>
      </w:r>
      <w:r>
        <w:rPr>
          <w:b/>
          <w:bCs/>
        </w:rPr>
        <w:t xml:space="preserve"> </w:t>
      </w:r>
      <w:r>
        <w:t xml:space="preserve">and </w:t>
      </w:r>
      <w:r w:rsidRPr="00880421">
        <w:rPr>
          <w:b/>
          <w:bCs/>
        </w:rPr>
        <w:t>F(1) =1</w:t>
      </w:r>
    </w:p>
    <w:p w14:paraId="452ECD0E" w14:textId="5566E1E7" w:rsidR="00B025E4" w:rsidRDefault="00B025E4" w:rsidP="00B025E4">
      <w:r>
        <w:t>The sequence begins: 0, 1, 1, 2, 3, 5, 8, 13, etc.</w:t>
      </w:r>
    </w:p>
    <w:p w14:paraId="2F7D7A76" w14:textId="77777777" w:rsidR="00B025E4" w:rsidRDefault="00B025E4" w:rsidP="00B025E4"/>
    <w:p w14:paraId="7BCFDBAD" w14:textId="77777777" w:rsidR="00B025E4" w:rsidRDefault="00B025E4" w:rsidP="00B025E4"/>
    <w:p w14:paraId="702B81BE" w14:textId="77777777" w:rsidR="00B025E4" w:rsidRPr="00B025E4" w:rsidRDefault="00B025E4" w:rsidP="00B025E4">
      <w:pPr>
        <w:jc w:val="center"/>
        <w:rPr>
          <w:b/>
          <w:bCs/>
          <w:sz w:val="36"/>
          <w:szCs w:val="36"/>
        </w:rPr>
      </w:pPr>
      <w:r w:rsidRPr="00B025E4">
        <w:rPr>
          <w:b/>
          <w:bCs/>
          <w:sz w:val="36"/>
          <w:szCs w:val="36"/>
        </w:rPr>
        <w:t>2. Origins and Historical Background</w:t>
      </w:r>
    </w:p>
    <w:p w14:paraId="501D46A4" w14:textId="77777777" w:rsidR="00B025E4" w:rsidRDefault="00B025E4" w:rsidP="00B025E4"/>
    <w:p w14:paraId="0E2BDBB8" w14:textId="77777777" w:rsidR="00B025E4" w:rsidRPr="00B025E4" w:rsidRDefault="00B025E4" w:rsidP="00B025E4">
      <w:pPr>
        <w:rPr>
          <w:b/>
          <w:bCs/>
        </w:rPr>
      </w:pPr>
      <w:r w:rsidRPr="00B025E4">
        <w:rPr>
          <w:b/>
          <w:bCs/>
        </w:rPr>
        <w:t>Fibonacci and the Rabbit Problem</w:t>
      </w:r>
    </w:p>
    <w:p w14:paraId="4398E907" w14:textId="77777777" w:rsidR="00B025E4" w:rsidRDefault="00B025E4" w:rsidP="00B025E4">
      <w:r>
        <w:t xml:space="preserve">The sequence is named after </w:t>
      </w:r>
      <w:r w:rsidRPr="00880421">
        <w:rPr>
          <w:rFonts w:ascii="Century" w:hAnsi="Century"/>
          <w:b/>
          <w:bCs/>
        </w:rPr>
        <w:t>Leonardo of Pisa</w:t>
      </w:r>
      <w:r>
        <w:t xml:space="preserve">, or Fibonacci, who introduced it in his </w:t>
      </w:r>
      <w:r w:rsidRPr="00880421">
        <w:rPr>
          <w:rFonts w:ascii="Century" w:hAnsi="Century"/>
          <w:b/>
          <w:bCs/>
        </w:rPr>
        <w:t>1202</w:t>
      </w:r>
      <w:r w:rsidRPr="00880421">
        <w:rPr>
          <w:b/>
          <w:bCs/>
        </w:rPr>
        <w:t xml:space="preserve"> </w:t>
      </w:r>
      <w:r>
        <w:t>book Liber Abaci. He used it to model rabbit population growth, leading to the discovery of a recurring pattern in nature.</w:t>
      </w:r>
    </w:p>
    <w:p w14:paraId="5C307A72" w14:textId="77777777" w:rsidR="00B025E4" w:rsidRDefault="00B025E4" w:rsidP="00B025E4"/>
    <w:p w14:paraId="4AD65D80" w14:textId="77777777" w:rsidR="00B025E4" w:rsidRPr="00B025E4" w:rsidRDefault="00B025E4" w:rsidP="00B025E4">
      <w:pPr>
        <w:rPr>
          <w:b/>
          <w:bCs/>
        </w:rPr>
      </w:pPr>
      <w:r w:rsidRPr="00B025E4">
        <w:rPr>
          <w:b/>
          <w:bCs/>
        </w:rPr>
        <w:t>Significance in Mathematics</w:t>
      </w:r>
    </w:p>
    <w:p w14:paraId="1CCDDB88" w14:textId="77777777" w:rsidR="00B025E4" w:rsidRDefault="00B025E4" w:rsidP="00B025E4">
      <w:r>
        <w:t>Since its discovery, the Fibonacci sequence has fascinated mathematicians and found relevance across fields like biology, art, finance, and computing.</w:t>
      </w:r>
    </w:p>
    <w:p w14:paraId="206BB6B1" w14:textId="77777777" w:rsidR="00B025E4" w:rsidRDefault="00B025E4" w:rsidP="00B025E4"/>
    <w:p w14:paraId="5F4C6650" w14:textId="77777777" w:rsidR="00B025E4" w:rsidRPr="00B025E4" w:rsidRDefault="00B025E4" w:rsidP="00B025E4">
      <w:pPr>
        <w:rPr>
          <w:b/>
          <w:bCs/>
        </w:rPr>
      </w:pPr>
    </w:p>
    <w:p w14:paraId="10FDE5E1" w14:textId="77777777" w:rsidR="00B025E4" w:rsidRPr="00B025E4" w:rsidRDefault="00B025E4" w:rsidP="00B025E4">
      <w:pPr>
        <w:jc w:val="center"/>
        <w:rPr>
          <w:b/>
          <w:bCs/>
          <w:sz w:val="36"/>
          <w:szCs w:val="36"/>
        </w:rPr>
      </w:pPr>
      <w:r w:rsidRPr="00B025E4">
        <w:rPr>
          <w:b/>
          <w:bCs/>
          <w:sz w:val="36"/>
          <w:szCs w:val="36"/>
        </w:rPr>
        <w:t>3. Mathematical Representation</w:t>
      </w:r>
    </w:p>
    <w:p w14:paraId="7768A1E8" w14:textId="77777777" w:rsidR="00B025E4" w:rsidRDefault="00B025E4" w:rsidP="00B025E4"/>
    <w:p w14:paraId="041831D4" w14:textId="77777777" w:rsidR="00B025E4" w:rsidRPr="00B025E4" w:rsidRDefault="00B025E4" w:rsidP="00B025E4">
      <w:pPr>
        <w:rPr>
          <w:b/>
          <w:bCs/>
        </w:rPr>
      </w:pPr>
      <w:r w:rsidRPr="00B025E4">
        <w:rPr>
          <w:b/>
          <w:bCs/>
        </w:rPr>
        <w:t>Recursive Formula</w:t>
      </w:r>
    </w:p>
    <w:p w14:paraId="116D1C83" w14:textId="21EB7BF9" w:rsidR="00880421" w:rsidRDefault="00B025E4" w:rsidP="00B025E4">
      <w:r>
        <w:t xml:space="preserve">The Fibonacci sequence is often defined recursively: </w:t>
      </w:r>
    </w:p>
    <w:p w14:paraId="2C014FA8" w14:textId="5C16EFB8" w:rsidR="00880421" w:rsidRPr="00880421" w:rsidRDefault="00880421" w:rsidP="00880421">
      <w:pPr>
        <w:jc w:val="center"/>
        <w:rPr>
          <w:b/>
          <w:bCs/>
        </w:rPr>
      </w:pPr>
      <w:r w:rsidRPr="00880421">
        <w:rPr>
          <w:b/>
          <w:bCs/>
        </w:rPr>
        <w:t>F(n) = F(n-1) + F(n-2)</w:t>
      </w:r>
    </w:p>
    <w:p w14:paraId="3545CFD4" w14:textId="77777777" w:rsidR="00B025E4" w:rsidRDefault="00B025E4" w:rsidP="00B025E4"/>
    <w:p w14:paraId="5242BC6D" w14:textId="77777777" w:rsidR="00B025E4" w:rsidRPr="00B025E4" w:rsidRDefault="00B025E4" w:rsidP="00B025E4">
      <w:pPr>
        <w:rPr>
          <w:b/>
          <w:bCs/>
        </w:rPr>
      </w:pPr>
      <w:r w:rsidRPr="00B025E4">
        <w:rPr>
          <w:b/>
          <w:bCs/>
        </w:rPr>
        <w:t>Closed-Form Solution (Binet's Formula)</w:t>
      </w:r>
    </w:p>
    <w:p w14:paraId="7299DEC2" w14:textId="77777777" w:rsidR="00880421" w:rsidRDefault="00B025E4" w:rsidP="00B025E4">
      <w:r>
        <w:t xml:space="preserve">A non-recursive formula known as </w:t>
      </w:r>
      <w:r w:rsidRPr="00880421">
        <w:rPr>
          <w:rFonts w:ascii="Century" w:hAnsi="Century"/>
          <w:b/>
          <w:bCs/>
        </w:rPr>
        <w:t>Binet's Formula</w:t>
      </w:r>
      <w:r>
        <w:t xml:space="preserve"> approximates the nth Fibonacci number:</w:t>
      </w:r>
    </w:p>
    <w:p w14:paraId="6E943429" w14:textId="5C749A93" w:rsidR="00880421" w:rsidRPr="002764A9" w:rsidRDefault="00880421" w:rsidP="002764A9">
      <w:pPr>
        <w:jc w:val="center"/>
        <w:rPr>
          <w:b/>
          <w:bCs/>
        </w:rPr>
      </w:pPr>
      <w:r w:rsidRPr="002764A9">
        <w:rPr>
          <w:b/>
          <w:bCs/>
        </w:rPr>
        <w:lastRenderedPageBreak/>
        <w:t xml:space="preserve">F(n) = </w:t>
      </w:r>
      <m:oMath>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 xml:space="preserve"> (1- ∅)</m:t>
                </m:r>
              </m:e>
              <m:sup>
                <m:r>
                  <m:rPr>
                    <m:sty m:val="bi"/>
                  </m:rPr>
                  <w:rPr>
                    <w:rFonts w:ascii="Cambria Math" w:hAnsi="Cambria Math"/>
                  </w:rPr>
                  <m:t>n</m:t>
                </m:r>
              </m:sup>
            </m:sSup>
          </m:num>
          <m:den>
            <m:rad>
              <m:radPr>
                <m:degHide m:val="1"/>
                <m:ctrlPr>
                  <w:rPr>
                    <w:rFonts w:ascii="Cambria Math" w:hAnsi="Cambria Math"/>
                    <w:b/>
                    <w:bCs/>
                    <w:i/>
                  </w:rPr>
                </m:ctrlPr>
              </m:radPr>
              <m:deg/>
              <m:e>
                <m:r>
                  <m:rPr>
                    <m:sty m:val="bi"/>
                  </m:rPr>
                  <w:rPr>
                    <w:rFonts w:ascii="Cambria Math" w:hAnsi="Cambria Math"/>
                  </w:rPr>
                  <m:t>5</m:t>
                </m:r>
              </m:e>
            </m:rad>
          </m:den>
        </m:f>
      </m:oMath>
    </w:p>
    <w:p w14:paraId="65437537" w14:textId="367FDEF1" w:rsidR="00B025E4" w:rsidRDefault="00B025E4" w:rsidP="00B025E4">
      <w:r>
        <w:t xml:space="preserve">  where </w:t>
      </w:r>
      <w:r w:rsidR="002764A9">
        <w:rPr>
          <w:rFonts w:cstheme="minorHAnsi"/>
        </w:rPr>
        <w:t>ø</w:t>
      </w:r>
      <w:r>
        <w:t xml:space="preserve"> (phi) represents the </w:t>
      </w:r>
      <w:r w:rsidRPr="00880421">
        <w:rPr>
          <w:rFonts w:ascii="Century" w:hAnsi="Century"/>
          <w:b/>
          <w:bCs/>
        </w:rPr>
        <w:t>Golden Ratio</w:t>
      </w:r>
      <w:r>
        <w:t>, approximately 1.618.</w:t>
      </w:r>
    </w:p>
    <w:p w14:paraId="67F4B417" w14:textId="77777777" w:rsidR="00B025E4" w:rsidRDefault="00B025E4" w:rsidP="00B025E4"/>
    <w:p w14:paraId="31ADD2E3" w14:textId="77777777" w:rsidR="00B025E4" w:rsidRDefault="00B025E4" w:rsidP="00B025E4"/>
    <w:p w14:paraId="748023F5" w14:textId="77777777" w:rsidR="00B025E4" w:rsidRPr="00B025E4" w:rsidRDefault="00B025E4" w:rsidP="00B025E4">
      <w:pPr>
        <w:jc w:val="center"/>
        <w:rPr>
          <w:b/>
          <w:bCs/>
          <w:sz w:val="36"/>
          <w:szCs w:val="36"/>
        </w:rPr>
      </w:pPr>
      <w:r w:rsidRPr="00B025E4">
        <w:rPr>
          <w:b/>
          <w:bCs/>
          <w:sz w:val="36"/>
          <w:szCs w:val="36"/>
        </w:rPr>
        <w:t>4. The Golden Ratio and Its Connection to Fibonacci</w:t>
      </w:r>
    </w:p>
    <w:p w14:paraId="72F05182" w14:textId="77777777" w:rsidR="00B025E4" w:rsidRDefault="00B025E4" w:rsidP="00B025E4"/>
    <w:p w14:paraId="0873CA76" w14:textId="77777777" w:rsidR="00B025E4" w:rsidRPr="00B025E4" w:rsidRDefault="00B025E4" w:rsidP="00B025E4">
      <w:pPr>
        <w:rPr>
          <w:b/>
          <w:bCs/>
        </w:rPr>
      </w:pPr>
      <w:r w:rsidRPr="00B025E4">
        <w:rPr>
          <w:b/>
          <w:bCs/>
        </w:rPr>
        <w:t>What is the Golden Ratio?</w:t>
      </w:r>
    </w:p>
    <w:p w14:paraId="5D2AC970" w14:textId="77777777" w:rsidR="00B025E4" w:rsidRDefault="00B025E4" w:rsidP="00B025E4">
      <w:r>
        <w:t xml:space="preserve">The Golden Ratio () is a mathematical constant often associated with aesthetics, defined as: </w:t>
      </w:r>
    </w:p>
    <w:p w14:paraId="11F581F3" w14:textId="071F55BB" w:rsidR="002764A9" w:rsidRPr="002764A9" w:rsidRDefault="002764A9" w:rsidP="00B025E4">
      <w:pPr>
        <w:rPr>
          <w:b/>
          <w:bCs/>
        </w:rPr>
      </w:pPr>
      <m:oMathPara>
        <m:oMath>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 xml:space="preserve">1+ </m:t>
              </m:r>
              <m:rad>
                <m:radPr>
                  <m:degHide m:val="1"/>
                  <m:ctrlPr>
                    <w:rPr>
                      <w:rFonts w:ascii="Cambria Math" w:hAnsi="Cambria Math"/>
                      <w:b/>
                      <w:bCs/>
                      <w:i/>
                    </w:rPr>
                  </m:ctrlPr>
                </m:radPr>
                <m:deg/>
                <m:e>
                  <m:r>
                    <m:rPr>
                      <m:sty m:val="bi"/>
                    </m:rPr>
                    <w:rPr>
                      <w:rFonts w:ascii="Cambria Math" w:hAnsi="Cambria Math"/>
                    </w:rPr>
                    <m:t>5</m:t>
                  </m:r>
                </m:e>
              </m:rad>
            </m:num>
            <m:den>
              <m:r>
                <m:rPr>
                  <m:sty m:val="bi"/>
                </m:rPr>
                <w:rPr>
                  <w:rFonts w:ascii="Cambria Math" w:hAnsi="Cambria Math"/>
                </w:rPr>
                <m:t>2</m:t>
              </m:r>
            </m:den>
          </m:f>
          <m:r>
            <m:rPr>
              <m:sty m:val="bi"/>
            </m:rPr>
            <w:rPr>
              <w:rFonts w:ascii="Cambria Math" w:hAnsi="Cambria Math"/>
            </w:rPr>
            <m:t xml:space="preserve"> ≝1.618</m:t>
          </m:r>
        </m:oMath>
      </m:oMathPara>
    </w:p>
    <w:p w14:paraId="4D7EACD9" w14:textId="77777777" w:rsidR="00B025E4" w:rsidRDefault="00B025E4" w:rsidP="00B025E4"/>
    <w:p w14:paraId="0FB9CE89" w14:textId="77777777" w:rsidR="00B025E4" w:rsidRPr="00B025E4" w:rsidRDefault="00B025E4" w:rsidP="00B025E4">
      <w:pPr>
        <w:rPr>
          <w:b/>
          <w:bCs/>
        </w:rPr>
      </w:pPr>
      <w:r w:rsidRPr="00B025E4">
        <w:rPr>
          <w:b/>
          <w:bCs/>
        </w:rPr>
        <w:t>Convergence to the Golden Ratio</w:t>
      </w:r>
    </w:p>
    <w:p w14:paraId="66351F1B" w14:textId="77777777" w:rsidR="00B025E4" w:rsidRDefault="00B025E4" w:rsidP="00B025E4">
      <w:r>
        <w:t>As we move further along the Fibonacci sequence, the ratio between consecutive terms approaches the Golden Ratio, reflecting a naturally recurring pattern that appears in art, nature, and architecture.</w:t>
      </w:r>
    </w:p>
    <w:p w14:paraId="1EF737A3" w14:textId="77777777" w:rsidR="00B025E4" w:rsidRDefault="00B025E4" w:rsidP="00B025E4"/>
    <w:p w14:paraId="0D1E201D" w14:textId="77777777" w:rsidR="00B025E4" w:rsidRDefault="00B025E4" w:rsidP="00B025E4"/>
    <w:p w14:paraId="57C2BF57" w14:textId="77777777" w:rsidR="00B025E4" w:rsidRPr="00B025E4" w:rsidRDefault="00B025E4" w:rsidP="00B025E4">
      <w:pPr>
        <w:jc w:val="center"/>
        <w:rPr>
          <w:b/>
          <w:bCs/>
          <w:sz w:val="36"/>
          <w:szCs w:val="36"/>
        </w:rPr>
      </w:pPr>
      <w:r w:rsidRPr="00B025E4">
        <w:rPr>
          <w:b/>
          <w:bCs/>
          <w:sz w:val="36"/>
          <w:szCs w:val="36"/>
        </w:rPr>
        <w:t>5. Fibonacci in Nature, Art, and Architecture</w:t>
      </w:r>
    </w:p>
    <w:p w14:paraId="65335F65" w14:textId="77777777" w:rsidR="00B025E4" w:rsidRDefault="00B025E4" w:rsidP="00B025E4"/>
    <w:p w14:paraId="7EDF8A04" w14:textId="77777777" w:rsidR="00B025E4" w:rsidRPr="00B025E4" w:rsidRDefault="00B025E4" w:rsidP="00B025E4">
      <w:pPr>
        <w:rPr>
          <w:b/>
          <w:bCs/>
        </w:rPr>
      </w:pPr>
      <w:r w:rsidRPr="00B025E4">
        <w:rPr>
          <w:b/>
          <w:bCs/>
        </w:rPr>
        <w:t>Patterns in Nature</w:t>
      </w:r>
    </w:p>
    <w:p w14:paraId="60BEC3F9" w14:textId="77777777" w:rsidR="00B025E4" w:rsidRDefault="00B025E4" w:rsidP="00B025E4">
      <w:r>
        <w:t>The Fibonacci sequence is visible in natural phenomena, including the arrangement of leaves, branching of trees, and patterns in shells and flowers.</w:t>
      </w:r>
    </w:p>
    <w:p w14:paraId="1170FF80" w14:textId="77777777" w:rsidR="00B025E4" w:rsidRDefault="00B025E4" w:rsidP="00B025E4"/>
    <w:p w14:paraId="37069563" w14:textId="77777777" w:rsidR="00B025E4" w:rsidRPr="00B025E4" w:rsidRDefault="00B025E4" w:rsidP="00B025E4">
      <w:pPr>
        <w:rPr>
          <w:b/>
          <w:bCs/>
        </w:rPr>
      </w:pPr>
      <w:r w:rsidRPr="00B025E4">
        <w:rPr>
          <w:b/>
          <w:bCs/>
        </w:rPr>
        <w:t>Art and Aesthetic Appeal</w:t>
      </w:r>
    </w:p>
    <w:p w14:paraId="129DC02C" w14:textId="77777777" w:rsidR="00B025E4" w:rsidRDefault="00B025E4" w:rsidP="00B025E4">
      <w:r>
        <w:t>Artists and architects use the Golden Ratio to achieve harmony in their work. The Parthenon in Greece and paintings by Leonardo da Vinci illustrate the pleasing proportions derived from Fibonacci numbers.</w:t>
      </w:r>
    </w:p>
    <w:p w14:paraId="48E21D38" w14:textId="77777777" w:rsidR="00B025E4" w:rsidRDefault="00B025E4" w:rsidP="00B025E4"/>
    <w:p w14:paraId="2587C0E4" w14:textId="77777777" w:rsidR="00B025E4" w:rsidRDefault="00B025E4" w:rsidP="00B025E4"/>
    <w:p w14:paraId="63FFB29C" w14:textId="77777777" w:rsidR="00B025E4" w:rsidRPr="00B025E4" w:rsidRDefault="00B025E4" w:rsidP="00B025E4">
      <w:pPr>
        <w:jc w:val="center"/>
        <w:rPr>
          <w:b/>
          <w:bCs/>
          <w:sz w:val="36"/>
          <w:szCs w:val="36"/>
        </w:rPr>
      </w:pPr>
      <w:r w:rsidRPr="00B025E4">
        <w:rPr>
          <w:b/>
          <w:bCs/>
          <w:sz w:val="36"/>
          <w:szCs w:val="36"/>
        </w:rPr>
        <w:t>6. Applications in Computer Science</w:t>
      </w:r>
    </w:p>
    <w:p w14:paraId="6373E4F5" w14:textId="77777777" w:rsidR="00B025E4" w:rsidRDefault="00B025E4" w:rsidP="00B025E4"/>
    <w:p w14:paraId="7023867C" w14:textId="77777777" w:rsidR="00B025E4" w:rsidRPr="00B025E4" w:rsidRDefault="00B025E4" w:rsidP="00B025E4">
      <w:pPr>
        <w:rPr>
          <w:b/>
          <w:bCs/>
        </w:rPr>
      </w:pPr>
      <w:r w:rsidRPr="00B025E4">
        <w:rPr>
          <w:b/>
          <w:bCs/>
        </w:rPr>
        <w:lastRenderedPageBreak/>
        <w:t>Fibonacci Search Algorithm</w:t>
      </w:r>
    </w:p>
    <w:p w14:paraId="1DEB2A13" w14:textId="77777777" w:rsidR="00B025E4" w:rsidRDefault="00B025E4" w:rsidP="00B025E4">
      <w:r>
        <w:t>The Fibonacci sequence is used in search algorithms, providing an efficient method for searching sorted arrays.</w:t>
      </w:r>
    </w:p>
    <w:p w14:paraId="61B9EB73" w14:textId="77777777" w:rsidR="00B025E4" w:rsidRDefault="00B025E4" w:rsidP="00B025E4"/>
    <w:p w14:paraId="348A7EBC" w14:textId="77777777" w:rsidR="00B025E4" w:rsidRPr="00B025E4" w:rsidRDefault="00B025E4" w:rsidP="00B025E4">
      <w:pPr>
        <w:rPr>
          <w:b/>
          <w:bCs/>
        </w:rPr>
      </w:pPr>
      <w:r w:rsidRPr="00B025E4">
        <w:rPr>
          <w:b/>
          <w:bCs/>
        </w:rPr>
        <w:t>Dynamic Programming Example</w:t>
      </w:r>
    </w:p>
    <w:p w14:paraId="402CB19D" w14:textId="77777777" w:rsidR="00B025E4" w:rsidRDefault="00B025E4" w:rsidP="00B025E4">
      <w:r>
        <w:t>The sequence often appears in dynamic programming problems, where recursive solutions can be optimized through memoization, illustrating efficient problem-solving techniques.</w:t>
      </w:r>
    </w:p>
    <w:p w14:paraId="0DA69A2C" w14:textId="77777777" w:rsidR="00B025E4" w:rsidRDefault="00B025E4" w:rsidP="00B025E4"/>
    <w:p w14:paraId="4B753E0F" w14:textId="77777777" w:rsidR="00B025E4" w:rsidRDefault="00B025E4" w:rsidP="00B025E4"/>
    <w:p w14:paraId="6BDAA881" w14:textId="77777777" w:rsidR="00B025E4" w:rsidRPr="00B025E4" w:rsidRDefault="00B025E4" w:rsidP="00B025E4">
      <w:pPr>
        <w:jc w:val="center"/>
        <w:rPr>
          <w:b/>
          <w:bCs/>
          <w:sz w:val="36"/>
          <w:szCs w:val="36"/>
        </w:rPr>
      </w:pPr>
      <w:r w:rsidRPr="00B025E4">
        <w:rPr>
          <w:b/>
          <w:bCs/>
          <w:sz w:val="36"/>
          <w:szCs w:val="36"/>
        </w:rPr>
        <w:t>7. Fibonacci Sequence in Financial Analysis</w:t>
      </w:r>
    </w:p>
    <w:p w14:paraId="3E7F3BA6" w14:textId="77777777" w:rsidR="00B025E4" w:rsidRDefault="00B025E4" w:rsidP="00B025E4"/>
    <w:p w14:paraId="3220209A" w14:textId="77777777" w:rsidR="00B025E4" w:rsidRPr="00B025E4" w:rsidRDefault="00B025E4" w:rsidP="00B025E4">
      <w:pPr>
        <w:rPr>
          <w:b/>
          <w:bCs/>
        </w:rPr>
      </w:pPr>
      <w:r w:rsidRPr="00B025E4">
        <w:rPr>
          <w:b/>
          <w:bCs/>
        </w:rPr>
        <w:t>Fibonacci Ratios and Trading</w:t>
      </w:r>
    </w:p>
    <w:p w14:paraId="158F90DC" w14:textId="77777777" w:rsidR="00B025E4" w:rsidRDefault="00B025E4" w:rsidP="00B025E4">
      <w:r>
        <w:t xml:space="preserve">In technical analysis, </w:t>
      </w:r>
      <w:r w:rsidRPr="002764A9">
        <w:rPr>
          <w:rFonts w:ascii="Century" w:hAnsi="Century"/>
          <w:b/>
          <w:bCs/>
        </w:rPr>
        <w:t>Fibonacci ratios (such as 23.6%, 38.2%, 61.8%)</w:t>
      </w:r>
      <w:r>
        <w:t xml:space="preserve"> are used to predict potential reversal points and identify price trends, making them a valuable tool for traders.</w:t>
      </w:r>
    </w:p>
    <w:p w14:paraId="3FB50464" w14:textId="77777777" w:rsidR="00B025E4" w:rsidRDefault="00B025E4" w:rsidP="00B025E4"/>
    <w:p w14:paraId="1E763A36" w14:textId="77777777" w:rsidR="00B025E4" w:rsidRDefault="00B025E4" w:rsidP="00B025E4"/>
    <w:p w14:paraId="38A3E0D7" w14:textId="77777777" w:rsidR="00B025E4" w:rsidRPr="00B025E4" w:rsidRDefault="00B025E4" w:rsidP="00B025E4">
      <w:pPr>
        <w:jc w:val="center"/>
        <w:rPr>
          <w:b/>
          <w:bCs/>
          <w:sz w:val="36"/>
          <w:szCs w:val="36"/>
        </w:rPr>
      </w:pPr>
      <w:r w:rsidRPr="00B025E4">
        <w:rPr>
          <w:b/>
          <w:bCs/>
          <w:sz w:val="36"/>
          <w:szCs w:val="36"/>
        </w:rPr>
        <w:t>8. Notable Properties and Patterns in Fibonacci Numbers</w:t>
      </w:r>
    </w:p>
    <w:p w14:paraId="01F56CEE" w14:textId="77777777" w:rsidR="00B025E4" w:rsidRDefault="00B025E4" w:rsidP="00B025E4"/>
    <w:p w14:paraId="3F608B40" w14:textId="77777777" w:rsidR="00B025E4" w:rsidRPr="00B025E4" w:rsidRDefault="00B025E4" w:rsidP="00B025E4">
      <w:pPr>
        <w:rPr>
          <w:b/>
          <w:bCs/>
        </w:rPr>
      </w:pPr>
      <w:r w:rsidRPr="00B025E4">
        <w:rPr>
          <w:b/>
          <w:bCs/>
        </w:rPr>
        <w:t>Properties of Divisibility</w:t>
      </w:r>
    </w:p>
    <w:p w14:paraId="75CAF735" w14:textId="77777777" w:rsidR="00B025E4" w:rsidRDefault="00B025E4" w:rsidP="00B025E4">
      <w:r>
        <w:t>Every third Fibonacci number is even, and every fourth number is a multiple of three, highlighting the inherent structure within the sequence.</w:t>
      </w:r>
    </w:p>
    <w:p w14:paraId="067A9EC0" w14:textId="77777777" w:rsidR="00B025E4" w:rsidRDefault="00B025E4" w:rsidP="00B025E4"/>
    <w:p w14:paraId="2928CDD8" w14:textId="77777777" w:rsidR="00B025E4" w:rsidRPr="00B025E4" w:rsidRDefault="00B025E4" w:rsidP="00B025E4">
      <w:pPr>
        <w:rPr>
          <w:b/>
          <w:bCs/>
        </w:rPr>
      </w:pPr>
      <w:r w:rsidRPr="00B025E4">
        <w:rPr>
          <w:b/>
          <w:bCs/>
        </w:rPr>
        <w:t>Sum of Fibonacci Numbers</w:t>
      </w:r>
    </w:p>
    <w:p w14:paraId="1D6DA3C0" w14:textId="77777777" w:rsidR="00B025E4" w:rsidRDefault="00B025E4" w:rsidP="00B025E4">
      <w:r>
        <w:t>The sum of the first n Fibonacci numbers is equal to the (n + 2)th Fibonacci number minus 1.</w:t>
      </w:r>
    </w:p>
    <w:p w14:paraId="122FACC8" w14:textId="77777777" w:rsidR="00B025E4" w:rsidRDefault="00B025E4" w:rsidP="00B025E4"/>
    <w:p w14:paraId="4A0438B1" w14:textId="77777777" w:rsidR="00B025E4" w:rsidRDefault="00B025E4" w:rsidP="00B025E4"/>
    <w:p w14:paraId="1EFFB572" w14:textId="77777777" w:rsidR="00B025E4" w:rsidRPr="00B025E4" w:rsidRDefault="00B025E4" w:rsidP="00B025E4">
      <w:pPr>
        <w:jc w:val="center"/>
        <w:rPr>
          <w:b/>
          <w:bCs/>
          <w:sz w:val="36"/>
          <w:szCs w:val="36"/>
        </w:rPr>
      </w:pPr>
      <w:r w:rsidRPr="00B025E4">
        <w:rPr>
          <w:b/>
          <w:bCs/>
          <w:sz w:val="36"/>
          <w:szCs w:val="36"/>
        </w:rPr>
        <w:t>9. Practical Implementations of the Fibonacci Sequence</w:t>
      </w:r>
    </w:p>
    <w:p w14:paraId="52E09368" w14:textId="77777777" w:rsidR="00B025E4" w:rsidRDefault="00B025E4" w:rsidP="00B025E4"/>
    <w:p w14:paraId="0C83D114" w14:textId="77777777" w:rsidR="00B025E4" w:rsidRPr="002764A9" w:rsidRDefault="00B025E4" w:rsidP="00B025E4">
      <w:pPr>
        <w:jc w:val="center"/>
        <w:rPr>
          <w:rFonts w:ascii="Century" w:hAnsi="Century"/>
          <w:b/>
          <w:bCs/>
        </w:rPr>
      </w:pPr>
      <w:r w:rsidRPr="002764A9">
        <w:rPr>
          <w:rFonts w:ascii="Century" w:hAnsi="Century"/>
          <w:b/>
          <w:bCs/>
        </w:rPr>
        <w:t>C++ Implementation</w:t>
      </w:r>
    </w:p>
    <w:p w14:paraId="37F8AD01" w14:textId="77777777" w:rsidR="00B025E4" w:rsidRDefault="00B025E4" w:rsidP="00B025E4"/>
    <w:p w14:paraId="5A11D6CE" w14:textId="77777777" w:rsidR="00B025E4" w:rsidRDefault="00B025E4" w:rsidP="00B025E4">
      <w:r w:rsidRPr="002764A9">
        <w:rPr>
          <w:color w:val="2F5496" w:themeColor="accent1" w:themeShade="BF"/>
        </w:rPr>
        <w:t>#</w:t>
      </w:r>
      <w:r w:rsidRPr="002764A9">
        <w:rPr>
          <w:color w:val="FF0000"/>
        </w:rPr>
        <w:t>include</w:t>
      </w:r>
      <w:r>
        <w:t xml:space="preserve"> </w:t>
      </w:r>
      <w:r w:rsidRPr="002764A9">
        <w:rPr>
          <w:color w:val="2F5496" w:themeColor="accent1" w:themeShade="BF"/>
        </w:rPr>
        <w:t>&lt;iostream&gt;</w:t>
      </w:r>
    </w:p>
    <w:p w14:paraId="796A75B3" w14:textId="77777777" w:rsidR="00B025E4" w:rsidRDefault="00B025E4" w:rsidP="00B025E4">
      <w:r w:rsidRPr="002764A9">
        <w:rPr>
          <w:color w:val="FF0000"/>
        </w:rPr>
        <w:t xml:space="preserve">using namespace </w:t>
      </w:r>
      <w:r>
        <w:t>std;</w:t>
      </w:r>
    </w:p>
    <w:p w14:paraId="16891334" w14:textId="79B5B613" w:rsidR="00B025E4" w:rsidRDefault="00B025E4" w:rsidP="00B025E4">
      <w:r w:rsidRPr="002764A9">
        <w:rPr>
          <w:color w:val="FF0000"/>
        </w:rPr>
        <w:t>int</w:t>
      </w:r>
      <w:r>
        <w:t xml:space="preserve"> </w:t>
      </w:r>
      <w:r w:rsidRPr="005B0200">
        <w:rPr>
          <w:color w:val="8447DD"/>
        </w:rPr>
        <w:t>fibonacci</w:t>
      </w:r>
      <w:r>
        <w:t>(</w:t>
      </w:r>
      <w:r w:rsidRPr="002764A9">
        <w:rPr>
          <w:color w:val="FF0000"/>
        </w:rPr>
        <w:t>int</w:t>
      </w:r>
      <w:r>
        <w:t xml:space="preserve"> n) {</w:t>
      </w:r>
    </w:p>
    <w:p w14:paraId="64823873" w14:textId="77777777" w:rsidR="00B025E4" w:rsidRDefault="00B025E4" w:rsidP="00B025E4">
      <w:r w:rsidRPr="002764A9">
        <w:rPr>
          <w:color w:val="FF0000"/>
        </w:rPr>
        <w:t xml:space="preserve">    if </w:t>
      </w:r>
      <w:r>
        <w:t xml:space="preserve">(n &lt;= </w:t>
      </w:r>
      <w:r w:rsidRPr="005B0200">
        <w:rPr>
          <w:color w:val="2F5496" w:themeColor="accent1" w:themeShade="BF"/>
        </w:rPr>
        <w:t>1</w:t>
      </w:r>
      <w:r>
        <w:t>)</w:t>
      </w:r>
    </w:p>
    <w:p w14:paraId="123A4708" w14:textId="7CA51777" w:rsidR="00B025E4" w:rsidRDefault="00B025E4" w:rsidP="00B025E4">
      <w:r>
        <w:t xml:space="preserve">      </w:t>
      </w:r>
      <w:r w:rsidRPr="002764A9">
        <w:rPr>
          <w:color w:val="FF0000"/>
        </w:rPr>
        <w:t xml:space="preserve"> return </w:t>
      </w:r>
      <w:r>
        <w:t>n;</w:t>
      </w:r>
    </w:p>
    <w:p w14:paraId="60C3C995" w14:textId="77777777" w:rsidR="00B025E4" w:rsidRDefault="00B025E4" w:rsidP="00B025E4">
      <w:r>
        <w:t xml:space="preserve">   </w:t>
      </w:r>
      <w:r w:rsidRPr="002764A9">
        <w:rPr>
          <w:color w:val="FF0000"/>
        </w:rPr>
        <w:t xml:space="preserve"> return </w:t>
      </w:r>
      <w:r w:rsidRPr="005B0200">
        <w:rPr>
          <w:color w:val="BF8F00" w:themeColor="accent4" w:themeShade="BF"/>
        </w:rPr>
        <w:t>fibonacci</w:t>
      </w:r>
      <w:r>
        <w:t xml:space="preserve">(n - </w:t>
      </w:r>
      <w:r w:rsidRPr="005B0200">
        <w:rPr>
          <w:color w:val="2F5496" w:themeColor="accent1" w:themeShade="BF"/>
        </w:rPr>
        <w:t>1</w:t>
      </w:r>
      <w:r>
        <w:t>) +</w:t>
      </w:r>
      <w:r w:rsidRPr="005B0200">
        <w:rPr>
          <w:color w:val="BF8F00" w:themeColor="accent4" w:themeShade="BF"/>
        </w:rPr>
        <w:t xml:space="preserve"> fibonacci</w:t>
      </w:r>
      <w:r>
        <w:t xml:space="preserve">(n - </w:t>
      </w:r>
      <w:r w:rsidRPr="005B0200">
        <w:rPr>
          <w:color w:val="2F5496" w:themeColor="accent1" w:themeShade="BF"/>
        </w:rPr>
        <w:t>2</w:t>
      </w:r>
      <w:r>
        <w:t>);</w:t>
      </w:r>
    </w:p>
    <w:p w14:paraId="52194480" w14:textId="77777777" w:rsidR="00B025E4" w:rsidRDefault="00B025E4" w:rsidP="00B025E4">
      <w:r>
        <w:t>}</w:t>
      </w:r>
    </w:p>
    <w:p w14:paraId="11A37403" w14:textId="77777777" w:rsidR="00B025E4" w:rsidRDefault="00B025E4" w:rsidP="00B025E4">
      <w:r w:rsidRPr="002764A9">
        <w:rPr>
          <w:color w:val="FF0000"/>
        </w:rPr>
        <w:t>int</w:t>
      </w:r>
      <w:r>
        <w:t xml:space="preserve"> </w:t>
      </w:r>
      <w:r w:rsidRPr="005B0200">
        <w:rPr>
          <w:color w:val="8447DD"/>
        </w:rPr>
        <w:t>main</w:t>
      </w:r>
      <w:r>
        <w:t>() {</w:t>
      </w:r>
    </w:p>
    <w:p w14:paraId="46A649E4" w14:textId="77777777" w:rsidR="00B025E4" w:rsidRDefault="00B025E4" w:rsidP="00B025E4">
      <w:r>
        <w:t xml:space="preserve">    </w:t>
      </w:r>
      <w:r w:rsidRPr="005B0200">
        <w:rPr>
          <w:color w:val="FF0000"/>
        </w:rPr>
        <w:t>int</w:t>
      </w:r>
      <w:r>
        <w:t xml:space="preserve"> n = </w:t>
      </w:r>
      <w:r w:rsidRPr="005B0200">
        <w:rPr>
          <w:color w:val="2F5496" w:themeColor="accent1" w:themeShade="BF"/>
        </w:rPr>
        <w:t>10</w:t>
      </w:r>
      <w:r>
        <w:t>;</w:t>
      </w:r>
    </w:p>
    <w:p w14:paraId="746D8F82" w14:textId="77777777" w:rsidR="00B025E4" w:rsidRDefault="00B025E4" w:rsidP="00B025E4">
      <w:r>
        <w:t xml:space="preserve">    </w:t>
      </w:r>
      <w:r w:rsidRPr="005B0200">
        <w:rPr>
          <w:color w:val="FF0000"/>
        </w:rPr>
        <w:t>for</w:t>
      </w:r>
      <w:r>
        <w:t xml:space="preserve"> (</w:t>
      </w:r>
      <w:r w:rsidRPr="005B0200">
        <w:rPr>
          <w:color w:val="FF0000"/>
        </w:rPr>
        <w:t>int</w:t>
      </w:r>
      <w:r>
        <w:t xml:space="preserve"> i = </w:t>
      </w:r>
      <w:r w:rsidRPr="005B0200">
        <w:rPr>
          <w:color w:val="2F5496" w:themeColor="accent1" w:themeShade="BF"/>
        </w:rPr>
        <w:t>0</w:t>
      </w:r>
      <w:r>
        <w:t>; i &lt; n; i++) {</w:t>
      </w:r>
    </w:p>
    <w:p w14:paraId="2A276CB5" w14:textId="77777777" w:rsidR="00B025E4" w:rsidRDefault="00B025E4" w:rsidP="00B025E4">
      <w:r>
        <w:t xml:space="preserve">        cout &lt;&lt; </w:t>
      </w:r>
      <w:r w:rsidRPr="005B0200">
        <w:rPr>
          <w:color w:val="BF8F00" w:themeColor="accent4" w:themeShade="BF"/>
        </w:rPr>
        <w:t>fibonacci</w:t>
      </w:r>
      <w:r>
        <w:t xml:space="preserve">(i) &lt;&lt; </w:t>
      </w:r>
      <w:r w:rsidRPr="005B0200">
        <w:rPr>
          <w:color w:val="2F5496" w:themeColor="accent1" w:themeShade="BF"/>
        </w:rPr>
        <w:t>" "</w:t>
      </w:r>
      <w:r>
        <w:t>;</w:t>
      </w:r>
    </w:p>
    <w:p w14:paraId="4582269B" w14:textId="77777777" w:rsidR="00B025E4" w:rsidRDefault="00B025E4" w:rsidP="00B025E4">
      <w:r>
        <w:t xml:space="preserve">    }</w:t>
      </w:r>
    </w:p>
    <w:p w14:paraId="2D0FF3C2" w14:textId="77777777" w:rsidR="00B025E4" w:rsidRDefault="00B025E4" w:rsidP="00B025E4">
      <w:r>
        <w:t xml:space="preserve">    </w:t>
      </w:r>
      <w:r w:rsidRPr="005B0200">
        <w:rPr>
          <w:color w:val="FF0000"/>
        </w:rPr>
        <w:t>return</w:t>
      </w:r>
      <w:r>
        <w:t xml:space="preserve"> </w:t>
      </w:r>
      <w:r w:rsidRPr="005B0200">
        <w:rPr>
          <w:color w:val="2F5496" w:themeColor="accent1" w:themeShade="BF"/>
        </w:rPr>
        <w:t>0</w:t>
      </w:r>
      <w:r>
        <w:t>;</w:t>
      </w:r>
    </w:p>
    <w:p w14:paraId="58071F15" w14:textId="77777777" w:rsidR="00B025E4" w:rsidRDefault="00B025E4" w:rsidP="00B025E4">
      <w:r>
        <w:t>}</w:t>
      </w:r>
    </w:p>
    <w:p w14:paraId="4BAEED6F" w14:textId="77777777" w:rsidR="00B025E4" w:rsidRDefault="00B025E4" w:rsidP="00B025E4"/>
    <w:p w14:paraId="10D7A533" w14:textId="77777777" w:rsidR="00B025E4" w:rsidRDefault="00B025E4" w:rsidP="00B025E4"/>
    <w:p w14:paraId="3BE96241" w14:textId="77777777" w:rsidR="00B025E4" w:rsidRPr="002764A9" w:rsidRDefault="00B025E4" w:rsidP="00B025E4">
      <w:pPr>
        <w:jc w:val="center"/>
        <w:rPr>
          <w:rFonts w:ascii="Century" w:hAnsi="Century"/>
          <w:b/>
          <w:bCs/>
        </w:rPr>
      </w:pPr>
      <w:r w:rsidRPr="002764A9">
        <w:rPr>
          <w:rFonts w:ascii="Century" w:hAnsi="Century"/>
          <w:b/>
          <w:bCs/>
        </w:rPr>
        <w:t>Python Implementation</w:t>
      </w:r>
    </w:p>
    <w:p w14:paraId="036B3175" w14:textId="77777777" w:rsidR="00B025E4" w:rsidRDefault="00B025E4" w:rsidP="00B025E4"/>
    <w:p w14:paraId="425500D0" w14:textId="4CA01360" w:rsidR="00B025E4" w:rsidRDefault="005B0200" w:rsidP="00B025E4">
      <w:r w:rsidRPr="005B0200">
        <w:rPr>
          <w:color w:val="FF0000"/>
        </w:rPr>
        <w:t>d</w:t>
      </w:r>
      <w:r w:rsidR="00B025E4" w:rsidRPr="005B0200">
        <w:rPr>
          <w:color w:val="FF0000"/>
        </w:rPr>
        <w:t>ef</w:t>
      </w:r>
      <w:r>
        <w:t xml:space="preserve"> </w:t>
      </w:r>
      <w:r w:rsidR="00B025E4" w:rsidRPr="005B0200">
        <w:rPr>
          <w:color w:val="8447DD"/>
        </w:rPr>
        <w:t>fibonacci</w:t>
      </w:r>
      <w:r w:rsidR="00B025E4">
        <w:t>(n):</w:t>
      </w:r>
    </w:p>
    <w:p w14:paraId="520D04F4" w14:textId="77777777" w:rsidR="00B025E4" w:rsidRDefault="00B025E4" w:rsidP="00B025E4">
      <w:r>
        <w:t xml:space="preserve">   </w:t>
      </w:r>
      <w:r w:rsidRPr="005B0200">
        <w:rPr>
          <w:color w:val="FF0000"/>
        </w:rPr>
        <w:t xml:space="preserve"> if </w:t>
      </w:r>
      <w:r>
        <w:t xml:space="preserve">n &lt;= </w:t>
      </w:r>
      <w:r w:rsidRPr="005B0200">
        <w:rPr>
          <w:color w:val="2F5496" w:themeColor="accent1" w:themeShade="BF"/>
        </w:rPr>
        <w:t>1</w:t>
      </w:r>
      <w:r>
        <w:t>:</w:t>
      </w:r>
    </w:p>
    <w:p w14:paraId="5883D2DD" w14:textId="77777777" w:rsidR="00B025E4" w:rsidRDefault="00B025E4" w:rsidP="00B025E4">
      <w:r>
        <w:t xml:space="preserve">       </w:t>
      </w:r>
      <w:r w:rsidRPr="005B0200">
        <w:rPr>
          <w:color w:val="FF0000"/>
        </w:rPr>
        <w:t xml:space="preserve"> return </w:t>
      </w:r>
      <w:r>
        <w:t>n</w:t>
      </w:r>
    </w:p>
    <w:p w14:paraId="543D5A66" w14:textId="77777777" w:rsidR="00B025E4" w:rsidRDefault="00B025E4" w:rsidP="00B025E4">
      <w:r>
        <w:t xml:space="preserve">   </w:t>
      </w:r>
      <w:r w:rsidRPr="005B0200">
        <w:rPr>
          <w:color w:val="FF0000"/>
        </w:rPr>
        <w:t xml:space="preserve"> return </w:t>
      </w:r>
      <w:r>
        <w:t>fibonacci(n -</w:t>
      </w:r>
      <w:r w:rsidRPr="005B0200">
        <w:rPr>
          <w:color w:val="2F5496" w:themeColor="accent1" w:themeShade="BF"/>
        </w:rPr>
        <w:t xml:space="preserve"> 1</w:t>
      </w:r>
      <w:r>
        <w:t xml:space="preserve">) + fibonacci(n - </w:t>
      </w:r>
      <w:r w:rsidRPr="005B0200">
        <w:rPr>
          <w:color w:val="2F5496" w:themeColor="accent1" w:themeShade="BF"/>
        </w:rPr>
        <w:t>2</w:t>
      </w:r>
      <w:r>
        <w:t>)</w:t>
      </w:r>
    </w:p>
    <w:p w14:paraId="50C1ED65" w14:textId="77777777" w:rsidR="00B025E4" w:rsidRDefault="00B025E4" w:rsidP="00B025E4"/>
    <w:p w14:paraId="3ABD1C93" w14:textId="77777777" w:rsidR="00B025E4" w:rsidRDefault="00B025E4" w:rsidP="00B025E4">
      <w:r>
        <w:t xml:space="preserve">n = </w:t>
      </w:r>
      <w:r w:rsidRPr="005B0200">
        <w:rPr>
          <w:color w:val="2F5496" w:themeColor="accent1" w:themeShade="BF"/>
        </w:rPr>
        <w:t>10</w:t>
      </w:r>
    </w:p>
    <w:p w14:paraId="03FE07ED" w14:textId="77777777" w:rsidR="00B025E4" w:rsidRDefault="00B025E4" w:rsidP="00B025E4">
      <w:r w:rsidRPr="005B0200">
        <w:rPr>
          <w:color w:val="FF0000"/>
        </w:rPr>
        <w:t>for</w:t>
      </w:r>
      <w:r w:rsidRPr="005B0200">
        <w:rPr>
          <w:color w:val="2F5496" w:themeColor="accent1" w:themeShade="BF"/>
        </w:rPr>
        <w:t xml:space="preserve"> i </w:t>
      </w:r>
      <w:r w:rsidRPr="005B0200">
        <w:rPr>
          <w:color w:val="FF0000"/>
        </w:rPr>
        <w:t xml:space="preserve">in </w:t>
      </w:r>
      <w:r w:rsidRPr="005B0200">
        <w:rPr>
          <w:color w:val="BF8F00" w:themeColor="accent4" w:themeShade="BF"/>
        </w:rPr>
        <w:t>range</w:t>
      </w:r>
      <w:r>
        <w:t>(n):</w:t>
      </w:r>
    </w:p>
    <w:p w14:paraId="352304E6" w14:textId="43138912" w:rsidR="00234386" w:rsidRDefault="00B025E4" w:rsidP="00B025E4">
      <w:r w:rsidRPr="005B0200">
        <w:rPr>
          <w:color w:val="BF8F00" w:themeColor="accent4" w:themeShade="BF"/>
        </w:rPr>
        <w:t xml:space="preserve">    print</w:t>
      </w:r>
      <w:r>
        <w:t>(fibonacci(i), end=</w:t>
      </w:r>
      <w:r w:rsidRPr="005B0200">
        <w:rPr>
          <w:color w:val="2F5496" w:themeColor="accent1" w:themeShade="BF"/>
        </w:rPr>
        <w:t>" "</w:t>
      </w:r>
      <w:r>
        <w:t>)</w:t>
      </w:r>
    </w:p>
    <w:sectPr w:rsidR="00234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E4"/>
    <w:rsid w:val="00207345"/>
    <w:rsid w:val="00234386"/>
    <w:rsid w:val="002764A9"/>
    <w:rsid w:val="003B49D7"/>
    <w:rsid w:val="004E55AC"/>
    <w:rsid w:val="005B0200"/>
    <w:rsid w:val="00880421"/>
    <w:rsid w:val="00AA5007"/>
    <w:rsid w:val="00B025E4"/>
    <w:rsid w:val="00E97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BAD3"/>
  <w15:chartTrackingRefBased/>
  <w15:docId w15:val="{AD814F7A-9C26-40B6-A394-9AA5E5E5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04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Sheikh</dc:creator>
  <cp:keywords/>
  <dc:description/>
  <cp:lastModifiedBy>Hadi Sheikh</cp:lastModifiedBy>
  <cp:revision>2</cp:revision>
  <dcterms:created xsi:type="dcterms:W3CDTF">2024-10-29T04:08:00Z</dcterms:created>
  <dcterms:modified xsi:type="dcterms:W3CDTF">2024-10-29T04:08:00Z</dcterms:modified>
</cp:coreProperties>
</file>