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8A4C6" w14:textId="77777777" w:rsidR="00C52BE2" w:rsidRPr="00C52BE2" w:rsidRDefault="00C52BE2" w:rsidP="00C52BE2">
      <w:pPr>
        <w:rPr>
          <w:b/>
          <w:bCs/>
        </w:rPr>
      </w:pPr>
      <w:r w:rsidRPr="00C52BE2">
        <w:rPr>
          <w:b/>
          <w:bCs/>
        </w:rPr>
        <w:t>Abstract</w:t>
      </w:r>
    </w:p>
    <w:p w14:paraId="56A5FFEB" w14:textId="77777777" w:rsidR="00C52BE2" w:rsidRPr="00C52BE2" w:rsidRDefault="00C52BE2" w:rsidP="00C52BE2">
      <w:r w:rsidRPr="00C52BE2">
        <w:t xml:space="preserve">The Emergency Room Wait Time Predictor (Citywide) is an advanced, cloud-based healthcare management solution designed to address the persistent challenge of unpredictable emergency department (ED) wait times in metropolitan areas. Drawing inspiration from the </w:t>
      </w:r>
      <w:proofErr w:type="spellStart"/>
      <w:r w:rsidRPr="00C52BE2">
        <w:rPr>
          <w:i/>
          <w:iCs/>
        </w:rPr>
        <w:t>HospiTrack</w:t>
      </w:r>
      <w:proofErr w:type="spellEnd"/>
      <w:r w:rsidRPr="00C52BE2">
        <w:t xml:space="preserve"> hospital management framework, this system leverages a combination of real-time data acquisition, predictive analytics, and centralized information sharing to deliver accurate, up-to-the-minute wait time estimates across multiple hospitals.</w:t>
      </w:r>
    </w:p>
    <w:p w14:paraId="3957B8DB" w14:textId="77777777" w:rsidR="00C52BE2" w:rsidRPr="00C52BE2" w:rsidRDefault="00C52BE2" w:rsidP="00C52BE2">
      <w:r w:rsidRPr="00C52BE2">
        <w:t>The system continuously gathers operational data such as patient inflow rates, triage severity levels, bed availability, doctor and nurse staffing schedules, and ongoing treatment durations. This information is processed through a predictive modeling engine that utilizes historical patterns, time-series forecasting, and queue simulation algorithms to estimate both current and projected wait times. By integrating these predictions into a user-friendly citywide dashboard, patients can make informed decisions about which facility to visit based on urgency, distance, and available capacity—helping to reduce overcrowding at high-demand hospitals while ensuring optimal resource utilization across the network.</w:t>
      </w:r>
    </w:p>
    <w:p w14:paraId="755B8545" w14:textId="77777777" w:rsidR="00C52BE2" w:rsidRPr="00C52BE2" w:rsidRDefault="00C52BE2" w:rsidP="00C52BE2">
      <w:r w:rsidRPr="00C52BE2">
        <w:t>From a healthcare administration perspective, the platform provides a powerful tool for managing patient flow, coordinating ambulance dispatch, and allocating staff during peak demand. Its cloud-native design ensures scalability, high availability, and secure role-based access control, making it adaptable to both large urban hospital networks and smaller regional facilities. By enhancing transparency, optimizing operational efficiency, and improving patient experiences, the Emergency Room Wait Time Predictor serves as a vital innovation for modern urban healthcare systems. Future developments could integrate AI-driven demand forecasting, IoT-enabled live tracking of ambulance and bed availability, and mobile application support for widespread accessibility.</w:t>
      </w:r>
    </w:p>
    <w:p w14:paraId="260B17FC" w14:textId="77777777" w:rsidR="00C52BE2" w:rsidRPr="00C52BE2" w:rsidRDefault="00C52BE2" w:rsidP="00C52BE2">
      <w:pPr>
        <w:rPr>
          <w:b/>
          <w:bCs/>
        </w:rPr>
      </w:pPr>
      <w:r w:rsidRPr="00C52BE2">
        <w:rPr>
          <w:b/>
          <w:bCs/>
        </w:rPr>
        <w:t>Description</w:t>
      </w:r>
    </w:p>
    <w:p w14:paraId="12A3ECC6" w14:textId="77777777" w:rsidR="00C52BE2" w:rsidRPr="00C52BE2" w:rsidRDefault="00C52BE2" w:rsidP="00C52BE2">
      <w:r w:rsidRPr="00C52BE2">
        <w:t>Urban healthcare systems face ongoing pressure to provide timely and efficient emergency medical care, yet emergency departments (EDs) often struggle with overcrowding, long wait times, and uneven patient distribution across facilities. Patients frequently arrive at an ED without knowing how long they will wait to be treated, leading to dissatisfaction, delays in critical care, and suboptimal use of available hospital resources. On the administrative side, the lack of real-time visibility into patient queues and resource availability hinders hospital staff from making informed operational decisions.</w:t>
      </w:r>
    </w:p>
    <w:p w14:paraId="35BF33AF" w14:textId="77777777" w:rsidR="00C52BE2" w:rsidRPr="00C52BE2" w:rsidRDefault="00C52BE2" w:rsidP="00C52BE2">
      <w:r w:rsidRPr="00C52BE2">
        <w:t xml:space="preserve">The </w:t>
      </w:r>
      <w:r w:rsidRPr="00C52BE2">
        <w:rPr>
          <w:b/>
          <w:bCs/>
        </w:rPr>
        <w:t>Emergency Room Wait Time Predictor (Citywide)</w:t>
      </w:r>
      <w:r w:rsidRPr="00C52BE2">
        <w:t xml:space="preserve"> addresses these challenges through a unified, cloud-based platform that integrates live operational data from multiple hospitals and applies predictive analytics to estimate patient wait times accurately. Building upon concepts from the </w:t>
      </w:r>
      <w:proofErr w:type="spellStart"/>
      <w:r w:rsidRPr="00C52BE2">
        <w:rPr>
          <w:i/>
          <w:iCs/>
        </w:rPr>
        <w:t>HospiTrack</w:t>
      </w:r>
      <w:proofErr w:type="spellEnd"/>
      <w:r w:rsidRPr="00C52BE2">
        <w:t xml:space="preserve"> hospital management framework, the system’s architecture incorporates several core components:</w:t>
      </w:r>
    </w:p>
    <w:p w14:paraId="032E8C8E" w14:textId="77777777" w:rsidR="00C52BE2" w:rsidRPr="00C52BE2" w:rsidRDefault="00C52BE2" w:rsidP="00C52BE2">
      <w:pPr>
        <w:numPr>
          <w:ilvl w:val="0"/>
          <w:numId w:val="1"/>
        </w:numPr>
      </w:pPr>
      <w:r w:rsidRPr="00C52BE2">
        <w:rPr>
          <w:b/>
          <w:bCs/>
        </w:rPr>
        <w:t>Real-Time Queue Monitoring:</w:t>
      </w:r>
      <w:r w:rsidRPr="00C52BE2">
        <w:br/>
        <w:t>The system continuously collects data on patient arrivals, triage categories, consultation status, and treatment durations. This enables the platform to reflect the current state of ED queues dynamically and display real-time positions without requiring patients to log in.</w:t>
      </w:r>
    </w:p>
    <w:p w14:paraId="2BD2DE1B" w14:textId="77777777" w:rsidR="00C52BE2" w:rsidRPr="00C52BE2" w:rsidRDefault="00C52BE2" w:rsidP="00C52BE2">
      <w:pPr>
        <w:numPr>
          <w:ilvl w:val="0"/>
          <w:numId w:val="1"/>
        </w:numPr>
      </w:pPr>
      <w:r w:rsidRPr="00C52BE2">
        <w:rPr>
          <w:b/>
          <w:bCs/>
        </w:rPr>
        <w:t>Predictive Analytics Engine:</w:t>
      </w:r>
      <w:r w:rsidRPr="00C52BE2">
        <w:br/>
        <w:t xml:space="preserve">Using historical hospital data, statistical modeling, and machine learning algorithms such as regression analysis and time-series forecasting, the system predicts future wait times. These </w:t>
      </w:r>
      <w:r w:rsidRPr="00C52BE2">
        <w:lastRenderedPageBreak/>
        <w:t>predictions consider factors such as patient volume patterns, staffing levels, bed availability, and seasonal or event-driven surges in demand.</w:t>
      </w:r>
    </w:p>
    <w:p w14:paraId="539F8654" w14:textId="77777777" w:rsidR="00C52BE2" w:rsidRPr="00C52BE2" w:rsidRDefault="00C52BE2" w:rsidP="00C52BE2">
      <w:pPr>
        <w:numPr>
          <w:ilvl w:val="0"/>
          <w:numId w:val="1"/>
        </w:numPr>
      </w:pPr>
      <w:r w:rsidRPr="00C52BE2">
        <w:rPr>
          <w:b/>
          <w:bCs/>
        </w:rPr>
        <w:t>Citywide Centralized Dashboard:</w:t>
      </w:r>
      <w:r w:rsidRPr="00C52BE2">
        <w:br/>
        <w:t>A web-based and mobile-accessible interface presents wait times from all participating hospitals in a single view. Patients can compare facilities based on estimated wait times, proximity, and available capacity before deciding where to seek treatment.</w:t>
      </w:r>
    </w:p>
    <w:p w14:paraId="29F1312A" w14:textId="77777777" w:rsidR="00C52BE2" w:rsidRPr="00C52BE2" w:rsidRDefault="00C52BE2" w:rsidP="00C52BE2">
      <w:pPr>
        <w:numPr>
          <w:ilvl w:val="0"/>
          <w:numId w:val="1"/>
        </w:numPr>
      </w:pPr>
      <w:r w:rsidRPr="00C52BE2">
        <w:rPr>
          <w:b/>
          <w:bCs/>
        </w:rPr>
        <w:t>Role-Based Access Control and Data Security:</w:t>
      </w:r>
      <w:r w:rsidRPr="00C52BE2">
        <w:br/>
        <w:t>Administrators and hospital staff have secure, authenticated access to update operational data, while the general public can view aggregated and relevant wait time information. Sensitive medical records and hospital performance data remain protected through encryption and secure authentication protocols.</w:t>
      </w:r>
    </w:p>
    <w:p w14:paraId="24F7DA46" w14:textId="77777777" w:rsidR="00C52BE2" w:rsidRPr="00C52BE2" w:rsidRDefault="00C52BE2" w:rsidP="00C52BE2">
      <w:pPr>
        <w:numPr>
          <w:ilvl w:val="0"/>
          <w:numId w:val="1"/>
        </w:numPr>
      </w:pPr>
      <w:r w:rsidRPr="00C52BE2">
        <w:rPr>
          <w:b/>
          <w:bCs/>
        </w:rPr>
        <w:t>Integration with Emergency Services:</w:t>
      </w:r>
      <w:r w:rsidRPr="00C52BE2">
        <w:br/>
        <w:t>The platform is designed to coordinate with ambulance dispatch systems, allowing paramedics to route patients to the most suitable facility based on real-time capacity and urgency. It also supports emergency alerts for critical events, enabling hospitals to prioritize resources quickly.</w:t>
      </w:r>
    </w:p>
    <w:p w14:paraId="537D63E1" w14:textId="77777777" w:rsidR="00C52BE2" w:rsidRPr="00C52BE2" w:rsidRDefault="00C52BE2" w:rsidP="00C52BE2">
      <w:pPr>
        <w:numPr>
          <w:ilvl w:val="0"/>
          <w:numId w:val="1"/>
        </w:numPr>
      </w:pPr>
      <w:r w:rsidRPr="00C52BE2">
        <w:rPr>
          <w:b/>
          <w:bCs/>
        </w:rPr>
        <w:t>Cloud-Native Deployment for Scalability:</w:t>
      </w:r>
      <w:r w:rsidRPr="00C52BE2">
        <w:br/>
        <w:t>Hosted on cloud platforms such as AWS, Google Cloud, or Azure, the system offers high availability, fast scalability during peak usage, and resilience against local infrastructure failures. This ensures that it remains functional and responsive even in large-scale emergencies.</w:t>
      </w:r>
    </w:p>
    <w:p w14:paraId="0C6D8E46" w14:textId="77777777" w:rsidR="00C52BE2" w:rsidRPr="00C52BE2" w:rsidRDefault="00C52BE2" w:rsidP="00C52BE2">
      <w:r w:rsidRPr="00C52BE2">
        <w:t>The benefits of this system are twofold:</w:t>
      </w:r>
    </w:p>
    <w:p w14:paraId="61F7DD9B" w14:textId="77777777" w:rsidR="00C52BE2" w:rsidRPr="00C52BE2" w:rsidRDefault="00C52BE2" w:rsidP="00C52BE2">
      <w:pPr>
        <w:numPr>
          <w:ilvl w:val="0"/>
          <w:numId w:val="2"/>
        </w:numPr>
      </w:pPr>
      <w:r w:rsidRPr="00C52BE2">
        <w:rPr>
          <w:b/>
          <w:bCs/>
        </w:rPr>
        <w:t>For patients:</w:t>
      </w:r>
      <w:r w:rsidRPr="00C52BE2">
        <w:t xml:space="preserve"> Increased transparency, better decision-making on where to seek care, and reduced waiting frustration.</w:t>
      </w:r>
    </w:p>
    <w:p w14:paraId="7CFD7CC4" w14:textId="77777777" w:rsidR="00C52BE2" w:rsidRPr="00C52BE2" w:rsidRDefault="00C52BE2" w:rsidP="00C52BE2">
      <w:pPr>
        <w:numPr>
          <w:ilvl w:val="0"/>
          <w:numId w:val="2"/>
        </w:numPr>
      </w:pPr>
      <w:r w:rsidRPr="00C52BE2">
        <w:rPr>
          <w:b/>
          <w:bCs/>
        </w:rPr>
        <w:t>For hospitals and healthcare administrators:</w:t>
      </w:r>
      <w:r w:rsidRPr="00C52BE2">
        <w:t xml:space="preserve"> Balanced patient loads, optimized staffing, reduced overcrowding, and more efficient allocation of resources.</w:t>
      </w:r>
    </w:p>
    <w:p w14:paraId="23A855E7" w14:textId="77777777" w:rsidR="00C52BE2" w:rsidRPr="00C52BE2" w:rsidRDefault="00C52BE2" w:rsidP="00C52BE2">
      <w:r w:rsidRPr="00C52BE2">
        <w:t>Future enhancements to the system may include AI-powered predictive models for demand forecasting, IoT-based sensors for live bed and equipment tracking, integration with wearable health monitoring devices for early emergency detection, and appointment scheduling modules to further reduce ED congestion. With its focus on real-time insights, scalability, and interoperability, the Emergency Room Wait Time Predictor (Citywide) represents a significant advancement in urban healthcare delivery, bridging the gap between patient needs and hospital capabilities.</w:t>
      </w:r>
    </w:p>
    <w:p w14:paraId="7D17F9CB" w14:textId="77777777" w:rsidR="00C52BE2" w:rsidRPr="00C52BE2" w:rsidRDefault="00C52BE2" w:rsidP="00C52BE2">
      <w:pPr>
        <w:rPr>
          <w:b/>
          <w:bCs/>
        </w:rPr>
      </w:pPr>
      <w:r w:rsidRPr="00C52BE2">
        <w:rPr>
          <w:b/>
          <w:bCs/>
        </w:rPr>
        <w:t>Conclusion</w:t>
      </w:r>
    </w:p>
    <w:p w14:paraId="1BD6DF27" w14:textId="77777777" w:rsidR="00C52BE2" w:rsidRPr="00C52BE2" w:rsidRDefault="00C52BE2" w:rsidP="00C52BE2">
      <w:r w:rsidRPr="00C52BE2">
        <w:t>The Emergency Room Wait Time Predictor (Citywide) represents a transformative step in modern healthcare management, offering a practical and technologically advanced solution to the persistent challenges of overcrowding, unpredictable wait times, and uneven patient distribution across metropolitan hospital networks. By combining the core principles of cloud-based architecture, real-time data acquisition, and predictive analytics, the system bridges a critical gap between patient expectations and hospital capabilities.</w:t>
      </w:r>
    </w:p>
    <w:p w14:paraId="1D3B9F21" w14:textId="77777777" w:rsidR="00C52BE2" w:rsidRPr="00C52BE2" w:rsidRDefault="00C52BE2" w:rsidP="00C52BE2">
      <w:r w:rsidRPr="00C52BE2">
        <w:t xml:space="preserve">Through continuous integration of live hospital metrics—such as patient queue lengths, triage classifications, staff availability, and bed occupancy—the platform empowers both patients and healthcare providers with actionable insights. Patients benefit from improved transparency and the </w:t>
      </w:r>
      <w:r w:rsidRPr="00C52BE2">
        <w:lastRenderedPageBreak/>
        <w:t>ability to make informed decisions about where to seek emergency care, while hospitals gain the tools necessary to optimize patient flow, allocate resources efficiently, and respond swiftly to emerging bottlenecks.</w:t>
      </w:r>
    </w:p>
    <w:p w14:paraId="1354852A" w14:textId="77777777" w:rsidR="00C52BE2" w:rsidRPr="00C52BE2" w:rsidRDefault="00C52BE2" w:rsidP="00C52BE2">
      <w:r w:rsidRPr="00C52BE2">
        <w:t>The citywide scope of the system ensures that emergency care demand is more evenly distributed, reducing strain on overburdened facilities and enabling underutilized hospitals to serve more patients effectively. Role-based access control safeguards sensitive medical and operational data, ensuring that privacy and security standards are upheld without compromising public accessibility to essential information.</w:t>
      </w:r>
    </w:p>
    <w:p w14:paraId="2C855D5F" w14:textId="77777777" w:rsidR="00C52BE2" w:rsidRPr="00C52BE2" w:rsidRDefault="00C52BE2" w:rsidP="00C52BE2">
      <w:r w:rsidRPr="00C52BE2">
        <w:t>Beyond immediate operational improvements, the platform lays the foundation for a more data-driven and responsive healthcare ecosystem. Future integration of AI-powered forecasting could enable hospitals to predict peak demand before it occurs, while IoT-enabled bed tracking and live ambulance GPS integration could further enhance responsiveness in critical situations. The development of mobile applications would extend the system’s accessibility, allowing patients, ambulance crews, and healthcare workers to interact with the platform from anywhere, in real time.</w:t>
      </w:r>
    </w:p>
    <w:p w14:paraId="135BD96F" w14:textId="77777777" w:rsidR="00C52BE2" w:rsidRPr="00C52BE2" w:rsidRDefault="00C52BE2" w:rsidP="00C52BE2">
      <w:r w:rsidRPr="00C52BE2">
        <w:t>In conclusion, the Emergency Room Wait Time Predictor (Citywide) is not merely a technological upgrade—it is a patient-</w:t>
      </w:r>
      <w:proofErr w:type="spellStart"/>
      <w:r w:rsidRPr="00C52BE2">
        <w:t>centered</w:t>
      </w:r>
      <w:proofErr w:type="spellEnd"/>
      <w:r w:rsidRPr="00C52BE2">
        <w:t>, efficiency-driven innovation that has the potential to reshape how urban emergency healthcare systems operate. By enabling smarter decision-making, fostering transparency, and optimizing resource use across the city, it stands as a sustainable, scalable, and impactful solution for the future of emergency medical services.</w:t>
      </w:r>
    </w:p>
    <w:p w14:paraId="29746C2B" w14:textId="77777777" w:rsidR="00215424" w:rsidRDefault="00215424"/>
    <w:sectPr w:rsidR="0021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039CF"/>
    <w:multiLevelType w:val="multilevel"/>
    <w:tmpl w:val="DCE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E72CB"/>
    <w:multiLevelType w:val="multilevel"/>
    <w:tmpl w:val="615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25817">
    <w:abstractNumId w:val="0"/>
  </w:num>
  <w:num w:numId="2" w16cid:durableId="99110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E2"/>
    <w:rsid w:val="00215424"/>
    <w:rsid w:val="006459E2"/>
    <w:rsid w:val="00C52BE2"/>
    <w:rsid w:val="00D3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3A6A"/>
  <w15:chartTrackingRefBased/>
  <w15:docId w15:val="{97535066-9D97-40F1-A3ED-73290582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B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B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B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B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B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B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B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B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BE2"/>
    <w:rPr>
      <w:rFonts w:eastAsiaTheme="majorEastAsia" w:cstheme="majorBidi"/>
      <w:color w:val="272727" w:themeColor="text1" w:themeTint="D8"/>
    </w:rPr>
  </w:style>
  <w:style w:type="paragraph" w:styleId="Title">
    <w:name w:val="Title"/>
    <w:basedOn w:val="Normal"/>
    <w:next w:val="Normal"/>
    <w:link w:val="TitleChar"/>
    <w:uiPriority w:val="10"/>
    <w:qFormat/>
    <w:rsid w:val="00C52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BE2"/>
    <w:pPr>
      <w:spacing w:before="160"/>
      <w:jc w:val="center"/>
    </w:pPr>
    <w:rPr>
      <w:i/>
      <w:iCs/>
      <w:color w:val="404040" w:themeColor="text1" w:themeTint="BF"/>
    </w:rPr>
  </w:style>
  <w:style w:type="character" w:customStyle="1" w:styleId="QuoteChar">
    <w:name w:val="Quote Char"/>
    <w:basedOn w:val="DefaultParagraphFont"/>
    <w:link w:val="Quote"/>
    <w:uiPriority w:val="29"/>
    <w:rsid w:val="00C52BE2"/>
    <w:rPr>
      <w:i/>
      <w:iCs/>
      <w:color w:val="404040" w:themeColor="text1" w:themeTint="BF"/>
    </w:rPr>
  </w:style>
  <w:style w:type="paragraph" w:styleId="ListParagraph">
    <w:name w:val="List Paragraph"/>
    <w:basedOn w:val="Normal"/>
    <w:uiPriority w:val="34"/>
    <w:qFormat/>
    <w:rsid w:val="00C52BE2"/>
    <w:pPr>
      <w:ind w:left="720"/>
      <w:contextualSpacing/>
    </w:pPr>
  </w:style>
  <w:style w:type="character" w:styleId="IntenseEmphasis">
    <w:name w:val="Intense Emphasis"/>
    <w:basedOn w:val="DefaultParagraphFont"/>
    <w:uiPriority w:val="21"/>
    <w:qFormat/>
    <w:rsid w:val="00C52BE2"/>
    <w:rPr>
      <w:i/>
      <w:iCs/>
      <w:color w:val="2F5496" w:themeColor="accent1" w:themeShade="BF"/>
    </w:rPr>
  </w:style>
  <w:style w:type="paragraph" w:styleId="IntenseQuote">
    <w:name w:val="Intense Quote"/>
    <w:basedOn w:val="Normal"/>
    <w:next w:val="Normal"/>
    <w:link w:val="IntenseQuoteChar"/>
    <w:uiPriority w:val="30"/>
    <w:qFormat/>
    <w:rsid w:val="00C52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BE2"/>
    <w:rPr>
      <w:i/>
      <w:iCs/>
      <w:color w:val="2F5496" w:themeColor="accent1" w:themeShade="BF"/>
    </w:rPr>
  </w:style>
  <w:style w:type="character" w:styleId="IntenseReference">
    <w:name w:val="Intense Reference"/>
    <w:basedOn w:val="DefaultParagraphFont"/>
    <w:uiPriority w:val="32"/>
    <w:qFormat/>
    <w:rsid w:val="00C52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091913">
      <w:bodyDiv w:val="1"/>
      <w:marLeft w:val="0"/>
      <w:marRight w:val="0"/>
      <w:marTop w:val="0"/>
      <w:marBottom w:val="0"/>
      <w:divBdr>
        <w:top w:val="none" w:sz="0" w:space="0" w:color="auto"/>
        <w:left w:val="none" w:sz="0" w:space="0" w:color="auto"/>
        <w:bottom w:val="none" w:sz="0" w:space="0" w:color="auto"/>
        <w:right w:val="none" w:sz="0" w:space="0" w:color="auto"/>
      </w:divBdr>
    </w:div>
    <w:div w:id="973289879">
      <w:bodyDiv w:val="1"/>
      <w:marLeft w:val="0"/>
      <w:marRight w:val="0"/>
      <w:marTop w:val="0"/>
      <w:marBottom w:val="0"/>
      <w:divBdr>
        <w:top w:val="none" w:sz="0" w:space="0" w:color="auto"/>
        <w:left w:val="none" w:sz="0" w:space="0" w:color="auto"/>
        <w:bottom w:val="none" w:sz="0" w:space="0" w:color="auto"/>
        <w:right w:val="none" w:sz="0" w:space="0" w:color="auto"/>
      </w:divBdr>
    </w:div>
    <w:div w:id="1230269698">
      <w:bodyDiv w:val="1"/>
      <w:marLeft w:val="0"/>
      <w:marRight w:val="0"/>
      <w:marTop w:val="0"/>
      <w:marBottom w:val="0"/>
      <w:divBdr>
        <w:top w:val="none" w:sz="0" w:space="0" w:color="auto"/>
        <w:left w:val="none" w:sz="0" w:space="0" w:color="auto"/>
        <w:bottom w:val="none" w:sz="0" w:space="0" w:color="auto"/>
        <w:right w:val="none" w:sz="0" w:space="0" w:color="auto"/>
      </w:divBdr>
    </w:div>
    <w:div w:id="1237284052">
      <w:bodyDiv w:val="1"/>
      <w:marLeft w:val="0"/>
      <w:marRight w:val="0"/>
      <w:marTop w:val="0"/>
      <w:marBottom w:val="0"/>
      <w:divBdr>
        <w:top w:val="none" w:sz="0" w:space="0" w:color="auto"/>
        <w:left w:val="none" w:sz="0" w:space="0" w:color="auto"/>
        <w:bottom w:val="none" w:sz="0" w:space="0" w:color="auto"/>
        <w:right w:val="none" w:sz="0" w:space="0" w:color="auto"/>
      </w:divBdr>
    </w:div>
    <w:div w:id="1289043257">
      <w:bodyDiv w:val="1"/>
      <w:marLeft w:val="0"/>
      <w:marRight w:val="0"/>
      <w:marTop w:val="0"/>
      <w:marBottom w:val="0"/>
      <w:divBdr>
        <w:top w:val="none" w:sz="0" w:space="0" w:color="auto"/>
        <w:left w:val="none" w:sz="0" w:space="0" w:color="auto"/>
        <w:bottom w:val="none" w:sz="0" w:space="0" w:color="auto"/>
        <w:right w:val="none" w:sz="0" w:space="0" w:color="auto"/>
      </w:divBdr>
    </w:div>
    <w:div w:id="1481262834">
      <w:bodyDiv w:val="1"/>
      <w:marLeft w:val="0"/>
      <w:marRight w:val="0"/>
      <w:marTop w:val="0"/>
      <w:marBottom w:val="0"/>
      <w:divBdr>
        <w:top w:val="none" w:sz="0" w:space="0" w:color="auto"/>
        <w:left w:val="none" w:sz="0" w:space="0" w:color="auto"/>
        <w:bottom w:val="none" w:sz="0" w:space="0" w:color="auto"/>
        <w:right w:val="none" w:sz="0" w:space="0" w:color="auto"/>
      </w:divBdr>
    </w:div>
    <w:div w:id="1674066256">
      <w:bodyDiv w:val="1"/>
      <w:marLeft w:val="0"/>
      <w:marRight w:val="0"/>
      <w:marTop w:val="0"/>
      <w:marBottom w:val="0"/>
      <w:divBdr>
        <w:top w:val="none" w:sz="0" w:space="0" w:color="auto"/>
        <w:left w:val="none" w:sz="0" w:space="0" w:color="auto"/>
        <w:bottom w:val="none" w:sz="0" w:space="0" w:color="auto"/>
        <w:right w:val="none" w:sz="0" w:space="0" w:color="auto"/>
      </w:divBdr>
    </w:div>
    <w:div w:id="19623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sathvik</dc:creator>
  <cp:keywords/>
  <dc:description/>
  <cp:lastModifiedBy>sathvik sathvik</cp:lastModifiedBy>
  <cp:revision>1</cp:revision>
  <dcterms:created xsi:type="dcterms:W3CDTF">2025-08-13T06:55:00Z</dcterms:created>
  <dcterms:modified xsi:type="dcterms:W3CDTF">2025-08-13T06:58:00Z</dcterms:modified>
</cp:coreProperties>
</file>