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ADD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381AD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S. </w:t>
      </w:r>
      <w:proofErr w:type="spellStart"/>
      <w:r w:rsidR="00381ADD">
        <w:rPr>
          <w:rFonts w:ascii="Times New Roman" w:hAnsi="Times New Roman" w:cs="Times New Roman"/>
          <w:b/>
          <w:bCs/>
          <w:sz w:val="32"/>
          <w:szCs w:val="32"/>
          <w:lang w:val="en-US"/>
        </w:rPr>
        <w:t>Chatrapath</w:t>
      </w:r>
      <w:proofErr w:type="spellEnd"/>
      <w:r w:rsidR="00381ADD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:rsidR="00A677A5" w:rsidRPr="008124E3" w:rsidRDefault="00381AD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no:2420090155</w:t>
      </w:r>
    </w:p>
    <w:p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Faster development cycles.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CSS3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5 – Deployment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 w:rsidSect="00880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D195B"/>
    <w:rsid w:val="002F4F03"/>
    <w:rsid w:val="003020E3"/>
    <w:rsid w:val="00381ADD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88043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33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2026-10-12T15:58:00Z</dcterms:created>
  <dcterms:modified xsi:type="dcterms:W3CDTF">2026-10-12T15:58:00Z</dcterms:modified>
</cp:coreProperties>
</file>