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pPr>
      <w:r>
        <w:rPr>
          <w:rFonts w:ascii="宋体" w:hAnsi="宋体" w:eastAsia="宋体"/>
          <w:b/>
          <w:sz w:val="24"/>
        </w:rPr>
        <w:t>权 利 要 求 书</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1. 一种便携式丸料收集装置，其特征在于，包括推车、滚筒永磁铁和接料槽；所述推车包括车架和行走轮；所述行走轮转动安装在所述车架上；所述滚筒永磁铁转动安装在所述车架的底部；所述接料槽为一侧敞口的槽体，所述接料槽的敞口朝上，所述接料槽的敞口边缘包括朝向所述滚筒永磁铁的第一边缘和远离所述滚筒永磁铁的第二边缘，所述第一边缘与所述滚筒永磁铁的外圆周面间隔设置，所述第二边缘与所述车架可转动连接；所述接料槽能够绕所述第二边缘与所述车架之间的转动轴线向上翻转，以使所述第一边缘远离所述滚筒永磁铁的外圆周面。</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2. 根据权利要求1所述的便携式丸料收集装置，其特征在于，所述第二边缘与所述车架铰接。</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3. 根据权利要求1所述的便携式丸料收集装置，其特征在于，还包括刮板，所述刮板安装在所述车架的底部，并设置在所述滚筒永磁铁朝向所述接料槽的一侧；所述刮板与所述滚筒永磁铁的外圆周面相贴合，以将吸附在所述滚筒永磁铁的外圆周面上的丸料刮除至所述接料槽内。</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4. 根据权利要求1所述的便携式丸料收集装置，其特征在于，所述接料槽位于所述滚筒永磁铁的一侧，所述转动轴线与所述滚筒永磁铁的轴线相互平行。</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5. 根据权利要求1所述的便携式丸料收集装置，其特征在于，所述行走轮为两个，所述滚筒永磁铁的轴线与所述行走轮的转动轴线相互平行，两个所述行走轮与所述滚筒永磁铁同轴设置，所述滚筒永磁铁位于两个所述行走轮之间，且所述滚筒永磁铁的外径不大于所述行走轮的外径。</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6. 根据权利要求1所述的便携式丸料收集装置，其特征在于，所述滚筒永磁铁的内部嵌装有永磁铁芯，所述滚筒永磁铁的外圆周面与地面之间留有0.5-2mm的间隙，所述滚筒永磁铁的两端分别通过轴承座与所述车架转动连接，所述轴承座固定在所述车架的底部。</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7. 根据权利要求3所述的便携式丸料收集装置，其特征在于，所述刮板与所述滚筒永磁铁的贴合面为与所述滚筒永磁铁的外圆周面相匹配的弧形面。</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8. 根据权利要求3所述的便携式丸料收集装置，其特征在于，所述刮板朝向所述接料槽的敞口内侧倾斜设置，倾斜角度为30°。</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9. 根据权利要求3所述的便携式丸料收集装置，其特征在于，所述车架与所述刮板的连接位置设有长腰孔，所述长腰孔内穿设有螺栓，通过调节所述螺栓的位置，能够调整所述刮板与所述滚筒永磁铁的贴合程度。</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10. 根据权利要求1所述的便携式丸料收集装置，其特征在于，所述接料槽的敞口的面积大于所述接料槽的槽底的面积，所述接料槽的侧壁自所述敞口向所述槽底倾斜收拢；所述接料槽的两个侧壁上分别设有向外伸出的销轴，所述接料槽的敞口朝上时，两个所述销轴分别搭接在所述车架上。</w:t>
      </w:r>
    </w:p>
    <w:p>
      <w:pPr>
        <w:spacing w:line="360" w:lineRule="auto"/>
        <w:ind w:firstLine="0"/>
      </w:pPr>
      <w:r>
        <w:rPr>
          <w:rFonts w:ascii="宋体" w:hAnsi="宋体" w:eastAsia="宋体"/>
          <w:b w:val="0"/>
          <w:sz w:val="24"/>
        </w:rPr>
      </w:r>
    </w:p>
    <w:p>
      <w:pPr>
        <w:spacing w:line="360" w:lineRule="auto"/>
        <w:ind w:firstLine="0"/>
      </w:pPr>
      <w:r>
        <w:rPr>
          <w:rFonts w:ascii="宋体" w:hAnsi="宋体" w:eastAsia="宋体"/>
          <w:b w:val="0"/>
          <w:sz w:val="24"/>
        </w:rPr>
        <w:t>11. 根据权利要求1所述的便携式丸料收集装置，其特征在于，所述推车还包括推手和支腿；所述推手固定连接在所述车架的一端；所述支腿固定连接在所述车架的靠近所述推手的一端的底部；所述接料槽位于所述滚筒永磁铁与所述车架的远离所述推手的一端之间。</w:t>
      </w:r>
    </w:p>
    <w:p>
      <w:pPr>
        <w:spacing w:line="360" w:lineRule="auto"/>
        <w:ind w:firstLine="0"/>
      </w:pPr>
      <w:r>
        <w:rPr>
          <w:rFonts w:ascii="宋体" w:hAnsi="宋体" w:eastAsia="宋体"/>
          <w:b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