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一种带导流齿和镂空通风槽的无人机马达散热外壳</w:t>
      </w:r>
    </w:p>
    <w:p>
      <w:r>
        <w:t>（创造性增强版）</w:t>
      </w:r>
    </w:p>
    <w:p>
      <w:pPr>
        <w:pStyle w:val="Heading1"/>
      </w:pPr>
      <w:r>
        <w:t>技术领域</w:t>
      </w:r>
    </w:p>
    <w:p>
      <w:r>
        <w:t>本实用新型涉及无人机飞行领域，尤其涉及小型无人机无刷马达的冷却散热结构设计，适用于 FPV 穿越机、多旋翼航拍机、农业植保无人机等多种需要高功率持续输出的小型无人机场景。</w:t>
      </w:r>
    </w:p>
    <w:p>
      <w:pPr>
        <w:pStyle w:val="Heading1"/>
      </w:pPr>
      <w:r>
        <w:t>背景技术</w:t>
      </w:r>
    </w:p>
    <w:p>
      <w:r>
        <w:t>小型无人机无刷马达在高功率输出时会产生大量热量，若无法及时散热，会导致电机效率下降、退磁甚至烧毁，严重影响飞行安全。</w:t>
      </w:r>
    </w:p>
    <w:p>
      <w:r>
        <w:t>现有技术的主要缺陷：</w:t>
      </w:r>
    </w:p>
    <w:p>
      <w:r>
        <w:t>1. 传统电机外壳多为实心圆盘结构，散热面积有限，气流无法有效进入电机内部，散热效率低。</w:t>
      </w:r>
    </w:p>
    <w:p>
      <w:r>
        <w:t>2. 单纯的散热片结构重量大，增加了无人机的无效载荷，降低续航能力。</w:t>
      </w:r>
    </w:p>
    <w:p>
      <w:r>
        <w:t>3. 部分镂空外壳设计缺乏气流导向结构，无法利用飞行时的气流进行强制对流散热，散热效果不稳定。</w:t>
      </w:r>
    </w:p>
    <w:p>
      <w:r>
        <w:t>4. 现有镂空散热结构多采用直通孔设计，虽能增大散热面积，但沙尘、雨水易沿直通孔直接进入电机内部，防护性能差。</w:t>
      </w:r>
    </w:p>
    <w:p>
      <w:r>
        <w:t>5. 旋转件外缘的凸齿结构若仅用于切割气流，未与壳体通风通道形成协同引风机制，难以形成稳定的贯穿式散热回路。</w:t>
      </w:r>
    </w:p>
    <w:p>
      <w:r>
        <w:t>因此，需要一种兼顾轻量化、高散热效率、低风阻与结构强度，且具备一定防尘防溅能力的马达外壳结构。</w:t>
      </w:r>
    </w:p>
    <w:p>
      <w:pPr>
        <w:pStyle w:val="Heading1"/>
      </w:pPr>
      <w:r>
        <w:t>实用新型内容</w:t>
      </w:r>
    </w:p>
    <w:p>
      <w:pPr>
        <w:pStyle w:val="Heading2"/>
      </w:pPr>
      <w:r>
        <w:t>（一）发明目的</w:t>
      </w:r>
    </w:p>
    <w:p>
      <w:r>
        <w:t>针对现有技术的不足，本实用新型提供一种带导流齿和镂空通风槽的无人机马达散热外壳，解决传统电机外壳散热效率低、重量大、风阻高、防护性差、气流利用不充分的问题，实现轻量化、高效散热、低风阻与结构可靠性的平衡。</w:t>
      </w:r>
    </w:p>
    <w:p>
      <w:r>
        <w:t>本实用新型的核心目的在于：通过导流齿、引风唇边与镂空通风槽的协同配合，在马达转子旋转时形成"离心泵吸—引风耦合"的主动散热机制，使外部气流被稳定压入定子/绕组区域并形成贯穿式对流通道，而非依赖简单的孔洞通风与被动对流。</w:t>
      </w:r>
    </w:p>
    <w:p>
      <w:pPr>
        <w:pStyle w:val="Heading2"/>
      </w:pPr>
      <w:r>
        <w:t>（二）技术方案</w:t>
      </w:r>
    </w:p>
    <w:p>
      <w:r>
        <w:t>一种带导流齿的无人机马达散热外壳，包括：</w:t>
      </w:r>
    </w:p>
    <w:p>
      <w:r>
        <w:t>中心安装盘：为圆盘状结构，中心设有轴孔，轴孔周围环形阵列分布有多个安装孔，用于与电机转子固定连接。</w:t>
      </w:r>
    </w:p>
    <w:p>
      <w:r>
        <w:t>镂空加强筋组：所述中心安装盘外侧连接有环形阵列分布的加强筋，相邻加强筋之间形成镂空通风槽；所述加强筋的截面为流线型，沿径向由内向外宽度渐增，既降低外壳重量、保证结构强度，又将热量导向外壳外缘高对流区域。</w:t>
      </w:r>
    </w:p>
    <w:p>
      <w:r>
        <w:t>引风唇边：所述镂空通风槽的至少一个侧缘设有向内翻折的引风唇边，所述引风唇边与加强筋内侧凹形引风曲面衔接，用于将外部气流折向定子/绕组区域，并在唇边背风侧形成相对低压区。</w:t>
      </w:r>
    </w:p>
    <w:p>
      <w:r>
        <w:t>环形外沿与导流齿：所述加强筋外侧连接有环形外沿，所述环形外沿的外侧面均匀分布有多个导流齿；所述导流齿沿外沿轴向延伸，截面为非对称结构，包括迎风侧陡立面和背风侧缓坡面，用于在电机旋转时切割并偏转气流，在外壳外缘形成离心加速区，并与所述引风唇边处的低压区配合，将外部气流主动吸入镂空通风槽。</w:t>
      </w:r>
    </w:p>
    <w:p>
      <w:r>
        <w:t>优选地，所述镂空通风槽包括上下两组通风孔，上下两组通风孔沿周向错开布置，且上下对应位置的通风孔不直接对通，气流须沿加强筋内侧凹形引风曲面折向流动后方可贯通，形成迷宫式散热通道。</w:t>
      </w:r>
    </w:p>
    <w:p>
      <w:r>
        <w:t>优选地，所述加强筋的数量为 8 个，均匀分布在中心安装盘的外周，形成 8 个扇形镂空通风槽。</w:t>
      </w:r>
    </w:p>
    <w:p>
      <w:r>
        <w:t>优选地，所述导流齿沿环形外沿的周向均匀分布，齿顶为圆角设计，以降低风阻与气流噪声。</w:t>
      </w:r>
    </w:p>
    <w:p>
      <w:r>
        <w:t>优选地，所述导流齿的高度沿周向渐变排列，或沿周向呈螺旋状布置，以增强不同转速下的进气稳定性。</w:t>
      </w:r>
    </w:p>
    <w:p>
      <w:r>
        <w:t>优选地，所述中心安装盘、加强筋、环形外沿、引风唇边与导流齿为一体成型结构，采用铝合金或碳纤维复合材料制成。</w:t>
      </w:r>
    </w:p>
    <w:p>
      <w:r>
        <w:t>优选地，所述中心安装盘端面设有环形定位凸台，用于保证外壳与电机转子的同轴度。</w:t>
      </w:r>
    </w:p>
    <w:p>
      <w:r>
        <w:t>优选地，所述外壳表面采用硬质阳极氧化处理，并喷涂纳米疏水涂层，以提升耐磨与防水溅性能。</w:t>
      </w:r>
    </w:p>
    <w:p>
      <w:pPr>
        <w:pStyle w:val="Heading2"/>
      </w:pPr>
      <w:r>
        <w:t>（三）有益效果</w:t>
      </w:r>
    </w:p>
    <w:p>
      <w:r>
        <w:t>1. 主动散热与贯穿对流：导流齿旋转时在壳体外缘形成离心加速高压区，引风唇边背风侧形成相对低压区，二者压差配合将外部气流主动压入镂空通风槽，经加强筋内侧凹形引风曲面导向定子/绕组区域后排出，形成稳定的贯穿式强制对流回路，可降低电机工作温度约 15%–25%。</w:t>
      </w:r>
    </w:p>
    <w:p>
      <w:r>
        <w:t>2. 轻量化与高推重比：镂空加强筋结构大幅降低外壳重量，相比传统实心外壳重量降低约 40%–60%，减少无效载荷，提升续航能力，适配 FPV 穿越机等高推重比场景。</w:t>
      </w:r>
    </w:p>
    <w:p>
      <w:r>
        <w:t>3. 结构强度可靠：流线型加强筋沿径向渐宽，在保证轻量化的同时承受高转速离心力与飞行振动冲击，避免轻量化带来的结构脆弱问题。</w:t>
      </w:r>
    </w:p>
    <w:p>
      <w:r>
        <w:t>4. 防尘防水溅：轴向错层迷宫式通风槽阻止沙尘、雨水沿直线方向直接进入电机内部，适配农业植保、户外测绘等复杂作业环境。</w:t>
      </w:r>
    </w:p>
    <w:p>
      <w:r>
        <w:t>5. 低风阻低噪音：非对称截面导流齿与圆角齿顶设计降低旋转空气阻力与涡流噪声，减少额外功耗，提升飞行稳定性。</w:t>
      </w:r>
    </w:p>
    <w:p>
      <w:r>
        <w:t>6. 散热路径优化：加强筋径向渐宽结构将定子侧热量更高效地传导至外缘导流齿高对流区域，实现导热—对流协同散热。</w:t>
      </w:r>
    </w:p>
    <w:p>
      <w:pPr>
        <w:pStyle w:val="Heading1"/>
      </w:pPr>
      <w:r>
        <w:t>附图说明</w:t>
      </w:r>
    </w:p>
    <w:p>
      <w:r>
        <w:t>图 1 为本实用新型一种带导流齿和镂空通风槽的无人机马达散热外壳的立体结构示意图；</w:t>
      </w:r>
    </w:p>
    <w:p>
      <w:r>
        <w:t>图 2 为本实用新型一种带导流齿和镂空通风槽的无人机马达散热外壳的平面示意图；</w:t>
      </w:r>
    </w:p>
    <w:p>
      <w:r>
        <w:t>图 3 为本实用新型一种带导流齿和镂空通风槽的无人机马达散热外壳的导流齿和镂空通风槽局部示意图；</w:t>
      </w:r>
    </w:p>
    <w:p>
      <w:r>
        <w:t>图 4 为本实用新型散热外壳的气流路径及离心泵吸—引风耦合原理示意图（建议发明人补充）；</w:t>
      </w:r>
    </w:p>
    <w:p>
      <w:r>
        <w:t>图 5 为本实用新型轴向错层迷宫式通风槽的剖视示意图（建议发明人补充）。</w:t>
      </w:r>
    </w:p>
    <w:p>
      <w:r>
        <w:t>图例说明：1、桨叶；2、电机转轴；3、防松螺母；4、导流齿外壳；5、转子；6、连接法兰；7、镂空通风槽；8、机臂；9、引风唇边；10、加强筋内侧凹形引风曲面；11、迎风侧陡立面；12、背风侧缓坡面。</w:t>
      </w:r>
    </w:p>
    <w:p>
      <w:pPr>
        <w:pStyle w:val="Heading1"/>
      </w:pPr>
      <w:r>
        <w:t>具体实施方式</w:t>
      </w:r>
    </w:p>
    <w:p>
      <w:r>
        <w:t>下面结合附图对本实用新型的优选实施例进行详细阐述，以使本实用新型的优点和特征更易被本领域技术人员理解，从而对本实用新型的保护范围作出更为清楚的界定。</w:t>
      </w:r>
    </w:p>
    <w:p>
      <w:pPr>
        <w:pStyle w:val="Heading2"/>
      </w:pPr>
      <w:r>
        <w:t>实施例 1</w:t>
      </w:r>
    </w:p>
    <w:p>
      <w:r>
        <w:t>如图 1 和图 3 所示，一种带导流齿和镂空通风槽的无人机马达散热外壳，整体为碳纤维和铝合金复合材质结构，安装于无刷电机转子的桨座侧，与电机转子同步旋转。</w:t>
      </w:r>
    </w:p>
    <w:p>
      <w:r>
        <w:t>中心安装盘为直径 20 mm 的圆盘，中心轴孔适配直径 5 mm 的电机转轴，轴孔周围环形阵列分布 8 个 M3 安装孔，通过螺栓与电机转子固定连接。端面设有高度 0.5 mm 的环形定位凸台，保证外壳与转子同轴装配。</w:t>
      </w:r>
    </w:p>
    <w:p>
      <w:r>
        <w:t>镂空加强筋组包括 8 条沿周向均匀分布的流线型加强筋，相邻加强筋之间形成扇形镂空通风槽。每条加强筋沿径向由内向外宽度由 1.5 mm 渐增至 3 mm，外侧面为承重流线面，内侧面为半径 8 mm 的凹形引风曲面，用于将进入通风槽的气流转向定子铁芯外圆面。</w:t>
      </w:r>
    </w:p>
    <w:p>
      <w:r>
        <w:t>引风唇边设置于每个镂空通风槽的外侧下缘，向内翻折高度 1 mm，翻折角度 30°，与加强筋内侧凹形引风曲面平滑过渡。转子旋转时，唇边背风侧因遮蔽效应形成相对低压区，与导流齿外侧高压区配合，产生指向通风槽内部的引风气流。</w:t>
      </w:r>
    </w:p>
    <w:p>
      <w:r>
        <w:t>镂空通风槽包括上下两组通风孔，每组 16 个，共 32 个。上组孔与下组孔沿周向错开 11.25°，上下对应位置孔不直接对通，气流须沿加强筋内侧凹形引风曲面折向流动约 3 mm 后方可贯通，形成迷宫式散热通道，可阻挡沙尘和雨水直线侵入。</w:t>
      </w:r>
    </w:p>
    <w:p>
      <w:r>
        <w:t>环形外沿直径 30 mm，外侧面均匀分布 8 个导流齿。每个导流齿为齿高 3 mm、齿宽 2 mm 的非对称凸齿，迎风侧为角度 75° 的陡立面，背风侧为长度 2.5 mm 的缓坡面，齿顶倒圆角 R0.5 mm。导流齿沿外沿轴向延伸，随电机旋转时切割气流，在外缘形成离心加速区，并将部分气流向通风槽入口偏转。</w:t>
      </w:r>
    </w:p>
    <w:p>
      <w:r>
        <w:t>散热机理：电机旋转时，导流齿在壳体外缘形成高压区，引风唇边背风侧形成低压区，压差驱动外部气流经迷宫式通风槽进入，沿凹形引风曲面掠过定子/绕组表面后从另一侧通风槽排出，形成贯穿式强制对流。</w:t>
      </w:r>
    </w:p>
    <w:p>
      <w:r>
        <w:t>表面处理：外壳表面采用硬质阳极氧化处理，并喷涂纳米疏水涂层，提升耐磨与防水溅性能。</w:t>
      </w:r>
    </w:p>
    <w:p>
      <w:pPr>
        <w:pStyle w:val="Heading2"/>
      </w:pPr>
      <w:r>
        <w:t>实施例 2（替代实施方式）</w:t>
      </w:r>
    </w:p>
    <w:p>
      <w:r>
        <w:t>与实施例 1 的区别在于：导流齿沿周向呈螺旋状布置，螺旋角 5°，齿高由 2 mm 沿周向渐变至 4 mm，以在不同转速下优化进气量并抑制涡流噪声。其余结构与实施例 1 相同，同样能够实现离心泵吸—引风耦合散热。</w:t>
      </w:r>
    </w:p>
    <w:p>
      <w:pPr>
        <w:pStyle w:val="Heading2"/>
      </w:pPr>
      <w:r>
        <w:t>实施例 3（替代实施方式）</w:t>
      </w:r>
    </w:p>
    <w:p>
      <w:r>
        <w:t>与实施例 1 的区别在于：加强筋材料为碳纤维复合材料，中心安装盘与环形外沿为铝合金一体成型，通过螺栓压接固定。该分体复合结构在保持强度的同时进一步降低重量，适用于对推重比要求极高的竞技类 FPV 穿越机。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