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Calibri" w:cs="Calibri" w:eastAsia="Calibri" w:hAnsi="Calibri"/>
          <w:b/>
          <w:bCs/>
          <w:color w:val="1E3A8A"/>
          <w:sz w:val="32"/>
          <w:szCs w:val="32"/>
        </w:rPr>
        <w:t xml:space="preserve">CS-301L | Full Stack Web Development</w:t>
      </w:r>
    </w:p>
    <w:p>
      <w:pPr>
        <w:spacing w:after="200"/>
        <w:jc w:val="center"/>
      </w:pPr>
      <w:r>
        <w:rPr>
          <w:rFonts w:ascii="Calibri" w:cs="Calibri" w:eastAsia="Calibri" w:hAnsi="Calibri"/>
          <w:b/>
          <w:bCs/>
          <w:color w:val="2563EB"/>
          <w:sz w:val="26"/>
          <w:szCs w:val="26"/>
        </w:rPr>
        <w:t xml:space="preserve">Lab 08 Report — Dependency Injection, Custom Providers, DTO Validation &amp; Testing</w:t>
      </w:r>
    </w:p>
    <w:p>
      <w:pPr>
        <w:spacing w:after="240"/>
      </w:pPr>
      <w:r>
        <w:rPr>
          <w:rFonts w:ascii="Calibri" w:cs="Calibri" w:eastAsia="Calibri" w:hAnsi="Calibri"/>
          <w:b/>
          <w:bCs/>
          <w:sz w:val="24"/>
          <w:szCs w:val="24"/>
        </w:rPr>
        <w:t xml:space="preserve">Student Name: </w:t>
      </w:r>
      <w:r>
        <w:rPr>
          <w:rFonts w:ascii="Calibri" w:cs="Calibri" w:eastAsia="Calibri" w:hAnsi="Calibri"/>
          <w:sz w:val="24"/>
          <w:szCs w:val="24"/>
        </w:rPr>
        <w:t xml:space="preserve">Reyyan Alam
</w:t>
      </w:r>
      <w:r>
        <w:rPr>
          <w:rFonts w:ascii="Calibri" w:cs="Calibri" w:eastAsia="Calibri" w:hAnsi="Calibri"/>
          <w:b/>
          <w:bCs/>
          <w:sz w:val="24"/>
          <w:szCs w:val="24"/>
        </w:rPr>
        <w:t xml:space="preserve">Roll Number: </w:t>
      </w:r>
      <w:r>
        <w:rPr>
          <w:rFonts w:ascii="Calibri" w:cs="Calibri" w:eastAsia="Calibri" w:hAnsi="Calibri"/>
          <w:sz w:val="24"/>
          <w:szCs w:val="24"/>
        </w:rPr>
        <w:t xml:space="preserve">242813
</w:t>
      </w:r>
      <w:r>
        <w:rPr>
          <w:rFonts w:ascii="Calibri" w:cs="Calibri" w:eastAsia="Calibri" w:hAnsi="Calibri"/>
          <w:b/>
          <w:bCs/>
          <w:sz w:val="24"/>
          <w:szCs w:val="24"/>
        </w:rPr>
        <w:t xml:space="preserve">Class: </w:t>
      </w:r>
      <w:r>
        <w:rPr>
          <w:rFonts w:ascii="Calibri" w:cs="Calibri" w:eastAsia="Calibri" w:hAnsi="Calibri"/>
          <w:sz w:val="24"/>
          <w:szCs w:val="24"/>
        </w:rPr>
        <w:t xml:space="preserve">BS Computer Science
</w:t>
      </w:r>
      <w:r>
        <w:rPr>
          <w:rFonts w:ascii="Calibri" w:cs="Calibri" w:eastAsia="Calibri" w:hAnsi="Calibri"/>
          <w:b/>
          <w:bCs/>
          <w:sz w:val="24"/>
          <w:szCs w:val="24"/>
        </w:rPr>
        <w:t xml:space="preserve">Date: </w:t>
      </w:r>
      <w:r>
        <w:rPr>
          <w:rFonts w:ascii="Calibri" w:cs="Calibri" w:eastAsia="Calibri" w:hAnsi="Calibri"/>
          <w:sz w:val="24"/>
          <w:szCs w:val="24"/>
        </w:rPr>
        <w:t xml:space="preserve">October 20, 2026
</w:t>
      </w:r>
    </w:p>
    <w:p>
      <w:pPr>
        <w:spacing w:after="240"/>
      </w:pPr>
      <w:r>
        <w:rPr>
          <w:color w:val="CBD5E1"/>
        </w:rPr>
        <w:t xml:space="preserve">_________________________________________________________________________________</w:t>
      </w:r>
    </w:p>
    <w:p>
      <w:pPr>
        <w:pStyle w:val="Heading1"/>
        <w:spacing w:after="140" w:before="280"/>
      </w:pPr>
      <w:r>
        <w:t xml:space="preserve">Task 1 — Courses Module: Services, Providers and Tokens</w:t>
      </w:r>
    </w:p>
    <w:p>
      <w:pPr>
        <w:spacing w:after="120"/>
      </w:pPr>
      <w:r>
        <w:rPr>
          <w:rFonts w:ascii="Calibri" w:cs="Calibri" w:eastAsia="Calibri" w:hAnsi="Calibri"/>
          <w:b w:val="false"/>
          <w:bCs w:val="false"/>
          <w:sz w:val="22"/>
          <w:szCs w:val="22"/>
        </w:rPr>
        <w:t xml:space="preserve">The Courses feature was implemented alongside the Students feature using a clean NestJS architecture consisting of a thin controller, a domain service, and a storage provider dynamically selected via a factory provider.</w:t>
      </w:r>
    </w:p>
    <w:p>
      <w:pPr>
        <w:pStyle w:val="Heading2"/>
        <w:spacing w:after="100" w:before="200"/>
      </w:pPr>
      <w:r>
        <w:t xml:space="preserve">1.1 Architecture &amp; Implementation Highlights</w:t>
      </w:r>
    </w:p>
    <w:p>
      <w:pPr>
        <w:pStyle w:val="ListParagraph"/>
        <w:numPr>
          <w:ilvl w:val="0"/>
          <w:numId w:val="1"/>
        </w:numPr>
        <w:spacing w:after="80"/>
      </w:pPr>
      <w:r>
        <w:rPr>
          <w:rFonts w:ascii="Calibri" w:cs="Calibri" w:eastAsia="Calibri" w:hAnsi="Calibri"/>
          <w:b/>
          <w:bCs/>
          <w:sz w:val="22"/>
          <w:szCs w:val="22"/>
        </w:rPr>
        <w:t xml:space="preserve">Course Entity: </w:t>
      </w:r>
      <w:r>
        <w:rPr>
          <w:rFonts w:ascii="Calibri" w:cs="Calibri" w:eastAsia="Calibri" w:hAnsi="Calibri"/>
          <w:sz w:val="22"/>
          <w:szCs w:val="22"/>
        </w:rPr>
        <w:t xml:space="preserve">Created with code, title, creditHours, instructor, and reused Department enum.</w:t>
      </w:r>
    </w:p>
    <w:p>
      <w:pPr>
        <w:pStyle w:val="ListParagraph"/>
        <w:numPr>
          <w:ilvl w:val="0"/>
          <w:numId w:val="1"/>
        </w:numPr>
        <w:spacing w:after="80"/>
      </w:pPr>
      <w:r>
        <w:rPr>
          <w:rFonts w:ascii="Calibri" w:cs="Calibri" w:eastAsia="Calibri" w:hAnsi="Calibri"/>
          <w:b/>
          <w:bCs/>
          <w:sz w:val="22"/>
          <w:szCs w:val="22"/>
        </w:rPr>
        <w:t xml:space="preserve">Seed Data (data/courses.json): </w:t>
      </w:r>
      <w:r>
        <w:rPr>
          <w:rFonts w:ascii="Calibri" w:cs="Calibri" w:eastAsia="Calibri" w:hAnsi="Calibri"/>
          <w:sz w:val="22"/>
          <w:szCs w:val="22"/>
        </w:rPr>
        <w:t xml:space="preserve">Populated with 6 initial courses with credit hours summing to exactly 17.</w:t>
      </w:r>
    </w:p>
    <w:p>
      <w:pPr>
        <w:pStyle w:val="ListParagraph"/>
        <w:numPr>
          <w:ilvl w:val="0"/>
          <w:numId w:val="1"/>
        </w:numPr>
        <w:spacing w:after="80"/>
      </w:pPr>
      <w:r>
        <w:rPr>
          <w:rFonts w:ascii="Calibri" w:cs="Calibri" w:eastAsia="Calibri" w:hAnsi="Calibri"/>
          <w:b/>
          <w:bCs/>
          <w:sz w:val="22"/>
          <w:szCs w:val="22"/>
        </w:rPr>
        <w:t xml:space="preserve">Dynamic Store Provider: </w:t>
      </w:r>
      <w:r>
        <w:rPr>
          <w:rFonts w:ascii="Calibri" w:cs="Calibri" w:eastAsia="Calibri" w:hAnsi="Calibri"/>
          <w:sz w:val="22"/>
          <w:szCs w:val="22"/>
        </w:rPr>
        <w:t xml:space="preserve">Defined Symbol token COURSE_STORE, CourseStore interface, InMemoryCourseStore, and JsonFileCourseStore.</w:t>
      </w:r>
    </w:p>
    <w:p>
      <w:pPr>
        <w:pStyle w:val="ListParagraph"/>
        <w:numPr>
          <w:ilvl w:val="0"/>
          <w:numId w:val="1"/>
        </w:numPr>
        <w:spacing w:after="80"/>
      </w:pPr>
      <w:r>
        <w:rPr>
          <w:rFonts w:ascii="Calibri" w:cs="Calibri" w:eastAsia="Calibri" w:hAnsi="Calibri"/>
          <w:b/>
          <w:bCs/>
          <w:sz w:val="22"/>
          <w:szCs w:val="22"/>
        </w:rPr>
        <w:t xml:space="preserve">Storage Factory: </w:t>
      </w:r>
      <w:r>
        <w:rPr>
          <w:rFonts w:ascii="Calibri" w:cs="Calibri" w:eastAsia="Calibri" w:hAnsi="Calibri"/>
          <w:sz w:val="22"/>
          <w:szCs w:val="22"/>
        </w:rPr>
        <w:t xml:space="preserve">Provided with useFactory, injecting APP_CONFIG and AppLogger. When STORAGE=memory, it logs "Using memory storage" and instantiates InMemoryCourseStore; otherwise it logs "Using file storage".</w:t>
      </w:r>
    </w:p>
    <w:p>
      <w:pPr>
        <w:pStyle w:val="ListParagraph"/>
        <w:numPr>
          <w:ilvl w:val="0"/>
          <w:numId w:val="1"/>
        </w:numPr>
        <w:spacing w:after="80"/>
      </w:pPr>
      <w:r>
        <w:rPr>
          <w:rFonts w:ascii="Calibri" w:cs="Calibri" w:eastAsia="Calibri" w:hAnsi="Calibri"/>
          <w:b/>
          <w:bCs/>
          <w:sz w:val="22"/>
          <w:szCs w:val="22"/>
        </w:rPr>
        <w:t xml:space="preserve">CreditService: </w:t>
      </w:r>
      <w:r>
        <w:rPr>
          <w:rFonts w:ascii="Calibri" w:cs="Calibri" w:eastAsia="Calibri" w:hAnsi="Calibri"/>
          <w:sz w:val="22"/>
          <w:szCs w:val="22"/>
        </w:rPr>
        <w:t xml:space="preserve">Class provider calculating totalCredits(courses) and overload status where &gt; 18 credits is overloaded.</w:t>
      </w:r>
    </w:p>
    <w:p>
      <w:pPr>
        <w:pStyle w:val="ListParagraph"/>
        <w:numPr>
          <w:ilvl w:val="0"/>
          <w:numId w:val="1"/>
        </w:numPr>
        <w:spacing w:after="80"/>
      </w:pPr>
      <w:r>
        <w:rPr>
          <w:rFonts w:ascii="Calibri" w:cs="Calibri" w:eastAsia="Calibri" w:hAnsi="Calibri"/>
          <w:b/>
          <w:bCs/>
          <w:sz w:val="22"/>
          <w:szCs w:val="22"/>
        </w:rPr>
        <w:t xml:space="preserve">AppLogger: </w:t>
      </w:r>
      <w:r>
        <w:rPr>
          <w:rFonts w:ascii="Calibri" w:cs="Calibri" w:eastAsia="Calibri" w:hAnsi="Calibri"/>
          <w:sz w:val="22"/>
          <w:szCs w:val="22"/>
        </w:rPr>
        <w:t xml:space="preserve">Custom logging service logging every course creation and deletion to console and logs/app.log when LOG_TO_FILE=true.</w:t>
      </w:r>
    </w:p>
    <w:p>
      <w:pPr>
        <w:pStyle w:val="Heading2"/>
        <w:spacing w:after="100" w:before="200"/>
      </w:pPr>
      <w:r>
        <w:t xml:space="preserve">1.2 Task 1 Conceptual Answers (from ANSWERS.md)</w:t>
      </w:r>
    </w:p>
    <w:p>
      <w:pPr>
        <w:pStyle w:val="ListParagraph"/>
        <w:numPr>
          <w:ilvl w:val="0"/>
          <w:numId w:val="1"/>
        </w:numPr>
        <w:spacing w:after="80"/>
      </w:pPr>
      <w:r>
        <w:rPr>
          <w:rFonts w:ascii="Calibri" w:cs="Calibri" w:eastAsia="Calibri" w:hAnsi="Calibri"/>
          <w:b/>
          <w:bCs/>
          <w:sz w:val="22"/>
          <w:szCs w:val="22"/>
        </w:rPr>
        <w:t xml:space="preserve">(a) Why can an interface not be an injection token?: </w:t>
      </w:r>
      <w:r>
        <w:rPr>
          <w:rFonts w:ascii="Calibri" w:cs="Calibri" w:eastAsia="Calibri" w:hAnsi="Calibri"/>
          <w:sz w:val="22"/>
          <w:szCs w:val="22"/>
        </w:rPr>
        <w:t xml:space="preserve">In TypeScript, interfaces are purely compile-time type constructs that are completely erased during transpilation into JavaScript (type erasure). Because injection tokens must exist at runtime so the NestJS IoC container can locate and wire dependencies in its registry, interfaces cannot serve as runtime tokens; runtime identifiers such as strings, Symbols, or classes must be used instead.</w:t>
      </w:r>
    </w:p>
    <w:p>
      <w:pPr>
        <w:pStyle w:val="ListParagraph"/>
        <w:numPr>
          <w:ilvl w:val="0"/>
          <w:numId w:val="1"/>
        </w:numPr>
        <w:spacing w:after="80"/>
      </w:pPr>
      <w:r>
        <w:rPr>
          <w:rFonts w:ascii="Calibri" w:cs="Calibri" w:eastAsia="Calibri" w:hAnsi="Calibri"/>
          <w:b/>
          <w:bCs/>
          <w:sz w:val="22"/>
          <w:szCs w:val="22"/>
        </w:rPr>
        <w:t xml:space="preserve">(b) What does it mean that a provider is a singleton?: </w:t>
      </w:r>
      <w:r>
        <w:rPr>
          <w:rFonts w:ascii="Calibri" w:cs="Calibri" w:eastAsia="Calibri" w:hAnsi="Calibri"/>
          <w:sz w:val="22"/>
          <w:szCs w:val="22"/>
        </w:rPr>
        <w:t xml:space="preserve">In NestJS, providers are singletons by default (application scope). This means the IoC container instantiates only a single instance of the provider during application bootstrap, caches it, and injects that same shared instance into every class or service throughout the application that requests it.</w:t>
      </w:r>
    </w:p>
    <w:p>
      <w:pPr>
        <w:pStyle w:val="ListParagraph"/>
        <w:numPr>
          <w:ilvl w:val="0"/>
          <w:numId w:val="1"/>
        </w:numPr>
        <w:spacing w:after="80"/>
      </w:pPr>
      <w:r>
        <w:rPr>
          <w:rFonts w:ascii="Calibri" w:cs="Calibri" w:eastAsia="Calibri" w:hAnsi="Calibri"/>
          <w:b/>
          <w:bCs/>
          <w:sz w:val="22"/>
          <w:szCs w:val="22"/>
        </w:rPr>
        <w:t xml:space="preserve">(c) What must you write so that OtherModule can use CoursesService?: </w:t>
      </w:r>
      <w:r>
        <w:rPr>
          <w:rFonts w:ascii="Calibri" w:cs="Calibri" w:eastAsia="Calibri" w:hAnsi="Calibri"/>
          <w:sz w:val="22"/>
          <w:szCs w:val="22"/>
        </w:rPr>
        <w:t xml:space="preserve">In CoursesModule, CoursesService must be added to the exports array (exports: [CoursesService]). Then in OtherModule, CoursesModule must be added to the imports array (imports: [CoursesModule]), enabling OtherModule to inject and use CoursesService.</w:t>
      </w:r>
    </w:p>
    <w:p>
      <w:pPr>
        <w:pStyle w:val="Heading2"/>
        <w:spacing w:after="100" w:before="200"/>
      </w:pPr>
      <w:r>
        <w:t xml:space="preserve">1.3 Task 1 Visual Outputs &amp; Screenshots</w:t>
      </w:r>
    </w:p>
    <w:p>
      <w:pPr>
        <w:spacing w:after="80" w:before="140"/>
        <w:jc w:val="center"/>
      </w:pPr>
      <w:r>
        <w:drawing>
          <wp:inline distT="0" distB="0" distL="0" distR="0">
            <wp:extent cx="5524500" cy="2667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670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GET /api/courses/stats returning 200 OK (totalCourses: 6, totalCredits: 17, overloaded: false), followed by POST 201 and DELETE 204</w:t>
      </w:r>
    </w:p>
    <w:p>
      <w:pPr>
        <w:spacing w:after="80" w:before="140"/>
        <w:jc w:val="center"/>
      </w:pPr>
      <w:r>
        <w:drawing>
          <wp:inline distT="0" distB="0" distL="0" distR="0">
            <wp:extent cx="5524500" cy="2286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2860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Terminal output and logs/app.log verifying file logging with LOG_TO_FILE=true and STORAGE=memory</w:t>
      </w:r>
    </w:p>
    <w:p>
      <w:pPr>
        <w:pStyle w:val="Heading1"/>
        <w:spacing w:after="140" w:before="280"/>
      </w:pPr>
      <w:r>
        <w:t xml:space="preserve">Task 2 — Pluggable Fee Policy (Custom Providers)</w:t>
      </w:r>
    </w:p>
    <w:p>
      <w:pPr>
        <w:spacing w:after="120"/>
      </w:pPr>
      <w:r>
        <w:rPr>
          <w:rFonts w:ascii="Calibri" w:cs="Calibri" w:eastAsia="Calibri" w:hAnsi="Calibri"/>
          <w:b w:val="false"/>
          <w:bCs w:val="false"/>
          <w:sz w:val="22"/>
          <w:szCs w:val="22"/>
        </w:rPr>
        <w:t xml:space="preserve">The administration calculates semester tuition fees based on a pluggable strategy pattern. The calculation policy is interchangeable via environment variables without requiring any modification to FeesService.</w:t>
      </w:r>
    </w:p>
    <w:p>
      <w:pPr>
        <w:pStyle w:val="Heading2"/>
        <w:spacing w:after="100" w:before="200"/>
      </w:pPr>
      <w:r>
        <w:t xml:space="preserve">2.1 Implementation Details</w:t>
      </w:r>
    </w:p>
    <w:p>
      <w:pPr>
        <w:pStyle w:val="ListParagraph"/>
        <w:numPr>
          <w:ilvl w:val="0"/>
          <w:numId w:val="1"/>
        </w:numPr>
        <w:spacing w:after="80"/>
      </w:pPr>
      <w:r>
        <w:rPr>
          <w:rFonts w:ascii="Calibri" w:cs="Calibri" w:eastAsia="Calibri" w:hAnsi="Calibri"/>
          <w:b/>
          <w:bCs/>
          <w:sz w:val="22"/>
          <w:szCs w:val="22"/>
        </w:rPr>
        <w:t xml:space="preserve">FeePolicy Interface: </w:t>
      </w:r>
      <w:r>
        <w:rPr>
          <w:rFonts w:ascii="Calibri" w:cs="Calibri" w:eastAsia="Calibri" w:hAnsi="Calibri"/>
          <w:sz w:val="22"/>
          <w:szCs w:val="22"/>
        </w:rPr>
        <w:t xml:space="preserve">Declared calculate(creditHours, cgpa, ratePerCreditHour): number and the Symbol token FEE_POLICY.</w:t>
      </w:r>
    </w:p>
    <w:p>
      <w:pPr>
        <w:pStyle w:val="ListParagraph"/>
        <w:numPr>
          <w:ilvl w:val="0"/>
          <w:numId w:val="1"/>
        </w:numPr>
        <w:spacing w:after="80"/>
      </w:pPr>
      <w:r>
        <w:rPr>
          <w:rFonts w:ascii="Calibri" w:cs="Calibri" w:eastAsia="Calibri" w:hAnsi="Calibri"/>
          <w:b/>
          <w:bCs/>
          <w:sz w:val="22"/>
          <w:szCs w:val="22"/>
        </w:rPr>
        <w:t xml:space="preserve">StandardFeePolicy: </w:t>
      </w:r>
      <w:r>
        <w:rPr>
          <w:rFonts w:ascii="Calibri" w:cs="Calibri" w:eastAsia="Calibri" w:hAnsi="Calibri"/>
          <w:sz w:val="22"/>
          <w:szCs w:val="22"/>
        </w:rPr>
        <w:t xml:space="preserve">Calculates fee as creditHours * rate (no discount regardless of CGPA).</w:t>
      </w:r>
    </w:p>
    <w:p>
      <w:pPr>
        <w:pStyle w:val="ListParagraph"/>
        <w:numPr>
          <w:ilvl w:val="0"/>
          <w:numId w:val="1"/>
        </w:numPr>
        <w:spacing w:after="80"/>
      </w:pPr>
      <w:r>
        <w:rPr>
          <w:rFonts w:ascii="Calibri" w:cs="Calibri" w:eastAsia="Calibri" w:hAnsi="Calibri"/>
          <w:b/>
          <w:bCs/>
          <w:sz w:val="22"/>
          <w:szCs w:val="22"/>
        </w:rPr>
        <w:t xml:space="preserve">MeritFeePolicy: </w:t>
      </w:r>
      <w:r>
        <w:rPr>
          <w:rFonts w:ascii="Calibri" w:cs="Calibri" w:eastAsia="Calibri" w:hAnsi="Calibri"/>
          <w:sz w:val="22"/>
          <w:szCs w:val="22"/>
        </w:rPr>
        <w:t xml:space="preserve">Provides 50% discount for CGPA &gt;= 3.5, 25% discount for CGPA &gt;= 3.0, and 0% discount below 3.0.</w:t>
      </w:r>
    </w:p>
    <w:p>
      <w:pPr>
        <w:pStyle w:val="ListParagraph"/>
        <w:numPr>
          <w:ilvl w:val="0"/>
          <w:numId w:val="1"/>
        </w:numPr>
        <w:spacing w:after="80"/>
      </w:pPr>
      <w:r>
        <w:rPr>
          <w:rFonts w:ascii="Calibri" w:cs="Calibri" w:eastAsia="Calibri" w:hAnsi="Calibri"/>
          <w:b/>
          <w:bCs/>
          <w:sz w:val="22"/>
          <w:szCs w:val="22"/>
        </w:rPr>
        <w:t xml:space="preserve">Fee Rate Provider: </w:t>
      </w:r>
      <w:r>
        <w:rPr>
          <w:rFonts w:ascii="Calibri" w:cs="Calibri" w:eastAsia="Calibri" w:hAnsi="Calibri"/>
          <w:sz w:val="22"/>
          <w:szCs w:val="22"/>
        </w:rPr>
        <w:t xml:space="preserve">Provided using string token FEE_RATE and useValue (5000 per credit hour).</w:t>
      </w:r>
    </w:p>
    <w:p>
      <w:pPr>
        <w:pStyle w:val="ListParagraph"/>
        <w:numPr>
          <w:ilvl w:val="0"/>
          <w:numId w:val="1"/>
        </w:numPr>
        <w:spacing w:after="80"/>
      </w:pPr>
      <w:r>
        <w:rPr>
          <w:rFonts w:ascii="Calibri" w:cs="Calibri" w:eastAsia="Calibri" w:hAnsi="Calibri"/>
          <w:b/>
          <w:bCs/>
          <w:sz w:val="22"/>
          <w:szCs w:val="22"/>
        </w:rPr>
        <w:t xml:space="preserve">Policy Factory: </w:t>
      </w:r>
      <w:r>
        <w:rPr>
          <w:rFonts w:ascii="Calibri" w:cs="Calibri" w:eastAsia="Calibri" w:hAnsi="Calibri"/>
          <w:sz w:val="22"/>
          <w:szCs w:val="22"/>
        </w:rPr>
        <w:t xml:space="preserve">Dynamically selects policy based on process.env.FEE_POLICY ("merit" or "standard"), logs the active policy, and returns the policy instance.</w:t>
      </w:r>
    </w:p>
    <w:p>
      <w:pPr>
        <w:pStyle w:val="ListParagraph"/>
        <w:numPr>
          <w:ilvl w:val="0"/>
          <w:numId w:val="1"/>
        </w:numPr>
        <w:spacing w:after="80"/>
      </w:pPr>
      <w:r>
        <w:rPr>
          <w:rFonts w:ascii="Calibri" w:cs="Calibri" w:eastAsia="Calibri" w:hAnsi="Calibri"/>
          <w:b/>
          <w:bCs/>
          <w:sz w:val="22"/>
          <w:szCs w:val="22"/>
        </w:rPr>
        <w:t xml:space="preserve">Provider Alias (useExisting): </w:t>
      </w:r>
      <w:r>
        <w:rPr>
          <w:rFonts w:ascii="Calibri" w:cs="Calibri" w:eastAsia="Calibri" w:hAnsi="Calibri"/>
          <w:sz w:val="22"/>
          <w:szCs w:val="22"/>
        </w:rPr>
        <w:t xml:space="preserve">Created alias { provide: "FEE_CALCULATOR", useExisting: FeesService } and injected into FeesInfoController for GET /api/fees/info.</w:t>
      </w:r>
    </w:p>
    <w:p>
      <w:pPr>
        <w:pStyle w:val="Heading2"/>
        <w:spacing w:after="100" w:before="200"/>
      </w:pPr>
      <w:r>
        <w:t xml:space="preserve">2.2 Dual Policy Verification Results</w:t>
      </w:r>
    </w:p>
    <w:p>
      <w:pPr>
        <w:spacing w:after="120"/>
      </w:pPr>
      <w:r>
        <w:rPr>
          <w:rFonts w:ascii="Calibri" w:cs="Calibri" w:eastAsia="Calibri" w:hAnsi="Calibri"/>
          <w:b w:val="false"/>
          <w:bCs w:val="false"/>
          <w:sz w:val="22"/>
          <w:szCs w:val="22"/>
        </w:rPr>
        <w:t xml:space="preserve">The application was run twice with the identical request: GET /api/fees/BSCS-023?creditHours=12 (Student: Sara Ahmed, CGPA: 3.8):</w:t>
      </w:r>
    </w:p>
    <w:p>
      <w:pPr>
        <w:pStyle w:val="ListParagraph"/>
        <w:numPr>
          <w:ilvl w:val="0"/>
          <w:numId w:val="1"/>
        </w:numPr>
        <w:spacing w:after="80"/>
      </w:pPr>
      <w:r>
        <w:rPr>
          <w:rFonts w:ascii="Calibri" w:cs="Calibri" w:eastAsia="Calibri" w:hAnsi="Calibri"/>
          <w:b/>
          <w:bCs/>
          <w:sz w:val="22"/>
          <w:szCs w:val="22"/>
        </w:rPr>
        <w:t xml:space="preserve">Under Standard Policy (FEE_POLICY=standard): </w:t>
      </w:r>
      <w:r>
        <w:rPr>
          <w:rFonts w:ascii="Calibri" w:cs="Calibri" w:eastAsia="Calibri" w:hAnsi="Calibri"/>
          <w:sz w:val="22"/>
          <w:szCs w:val="22"/>
        </w:rPr>
        <w:t xml:space="preserve">Returns total: 60,000 PKR (12 credits * 5000 rate).</w:t>
      </w:r>
    </w:p>
    <w:p>
      <w:pPr>
        <w:pStyle w:val="ListParagraph"/>
        <w:numPr>
          <w:ilvl w:val="0"/>
          <w:numId w:val="1"/>
        </w:numPr>
        <w:spacing w:after="80"/>
      </w:pPr>
      <w:r>
        <w:rPr>
          <w:rFonts w:ascii="Calibri" w:cs="Calibri" w:eastAsia="Calibri" w:hAnsi="Calibri"/>
          <w:b/>
          <w:bCs/>
          <w:sz w:val="22"/>
          <w:szCs w:val="22"/>
        </w:rPr>
        <w:t xml:space="preserve">Under Merit Policy (FEE_POLICY=merit): </w:t>
      </w:r>
      <w:r>
        <w:rPr>
          <w:rFonts w:ascii="Calibri" w:cs="Calibri" w:eastAsia="Calibri" w:hAnsi="Calibri"/>
          <w:sz w:val="22"/>
          <w:szCs w:val="22"/>
        </w:rPr>
        <w:t xml:space="preserve">Returns total: 30,000 PKR (50% discount applied for CGPA 3.8 &gt;= 3.5).</w:t>
      </w:r>
    </w:p>
    <w:p>
      <w:pPr>
        <w:pStyle w:val="ListParagraph"/>
        <w:numPr>
          <w:ilvl w:val="0"/>
          <w:numId w:val="1"/>
        </w:numPr>
        <w:spacing w:after="80"/>
      </w:pPr>
      <w:r>
        <w:rPr>
          <w:rFonts w:ascii="Calibri" w:cs="Calibri" w:eastAsia="Calibri" w:hAnsi="Calibri"/>
          <w:b/>
          <w:bCs/>
          <w:sz w:val="22"/>
          <w:szCs w:val="22"/>
        </w:rPr>
        <w:t xml:space="preserve">Alias Endpoint (GET /api/fees/info): </w:t>
      </w:r>
      <w:r>
        <w:rPr>
          <w:rFonts w:ascii="Calibri" w:cs="Calibri" w:eastAsia="Calibri" w:hAnsi="Calibri"/>
          <w:sz w:val="22"/>
          <w:szCs w:val="22"/>
        </w:rPr>
        <w:t xml:space="preserve">Returns { policy: "merit", ratePerCreditHour: 5000 }.</w:t>
      </w:r>
    </w:p>
    <w:p>
      <w:pPr>
        <w:pStyle w:val="Heading2"/>
        <w:spacing w:after="100" w:before="200"/>
      </w:pPr>
      <w:r>
        <w:t xml:space="preserve">2.3 Task 2 Screenshots</w:t>
      </w:r>
    </w:p>
    <w:p>
      <w:pPr>
        <w:spacing w:after="80" w:before="140"/>
        <w:jc w:val="center"/>
      </w:pPr>
      <w:r>
        <w:drawing>
          <wp:inline distT="0" distB="0" distL="0" distR="0">
            <wp:extent cx="5524500" cy="2381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8125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GET /api/fees/BSCS-023?creditHours=12 under Standard Fee Policy (Total: 60,000 PKR)</w:t>
      </w:r>
    </w:p>
    <w:p>
      <w:pPr>
        <w:spacing w:after="80" w:before="140"/>
        <w:jc w:val="center"/>
      </w:pPr>
      <w:r>
        <w:drawing>
          <wp:inline distT="0" distB="0" distL="0" distR="0">
            <wp:extent cx="5524500" cy="2381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8125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GET /api/fees/BSCS-023?creditHours=12 under Merit Fee Policy (Total: 30,000 PKR with 50% discount)</w:t>
      </w:r>
    </w:p>
    <w:p>
      <w:pPr>
        <w:spacing w:after="80" w:before="140"/>
        <w:jc w:val="center"/>
      </w:pPr>
      <w:r>
        <w:drawing>
          <wp:inline distT="0" distB="0" distL="0" distR="0">
            <wp:extent cx="5524500" cy="2047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4787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GET /api/fees/info injected via FEE_CALCULATOR useExisting provider alias</w:t>
      </w:r>
    </w:p>
    <w:p>
      <w:pPr>
        <w:pStyle w:val="Heading1"/>
        <w:spacing w:after="140" w:before="280"/>
      </w:pPr>
      <w:r>
        <w:t xml:space="preserve">Task 3 — DTOs and Validation</w:t>
      </w:r>
    </w:p>
    <w:p>
      <w:pPr>
        <w:spacing w:after="120"/>
      </w:pPr>
      <w:r>
        <w:rPr>
          <w:rFonts w:ascii="Calibri" w:cs="Calibri" w:eastAsia="Calibri" w:hAnsi="Calibri"/>
          <w:b w:val="false"/>
          <w:bCs w:val="false"/>
          <w:sz w:val="22"/>
          <w:szCs w:val="22"/>
        </w:rPr>
        <w:t xml:space="preserve">Incoming requests are strictly validated and transformed using class-validator and class-transformer. The global ValidationPipe enforces whitelist: true and forbidNonWhitelisted: true, formatting errors into a standard details array.</w:t>
      </w:r>
    </w:p>
    <w:p>
      <w:pPr>
        <w:pStyle w:val="Heading2"/>
        <w:spacing w:after="100" w:before="200"/>
      </w:pPr>
      <w:r>
        <w:t xml:space="preserve">3.1 DTO Definitions &amp; Validation Rules</w:t>
      </w:r>
    </w:p>
    <w:p>
      <w:pPr>
        <w:pStyle w:val="ListParagraph"/>
        <w:numPr>
          <w:ilvl w:val="0"/>
          <w:numId w:val="1"/>
        </w:numPr>
        <w:spacing w:after="80"/>
      </w:pPr>
      <w:r>
        <w:rPr>
          <w:rFonts w:ascii="Calibri" w:cs="Calibri" w:eastAsia="Calibri" w:hAnsi="Calibri"/>
          <w:b/>
          <w:bCs/>
          <w:sz w:val="22"/>
          <w:szCs w:val="22"/>
        </w:rPr>
        <w:t xml:space="preserve">CreateCourseDto: </w:t>
      </w:r>
      <w:r>
        <w:rPr>
          <w:rFonts w:ascii="Calibri" w:cs="Calibri" w:eastAsia="Calibri" w:hAnsi="Calibri"/>
          <w:sz w:val="22"/>
          <w:szCs w:val="22"/>
        </w:rPr>
        <w:t xml:space="preserve">code (trimmed, uppercase, pattern ^CS-\d{3}L?$), title (min 3 chars), creditHours (int 1-4), instructor (min 3 chars), department (enum), description (max 200 chars), tags (array max 5, each lowercased).</w:t>
      </w:r>
    </w:p>
    <w:p>
      <w:pPr>
        <w:pStyle w:val="ListParagraph"/>
        <w:numPr>
          <w:ilvl w:val="0"/>
          <w:numId w:val="1"/>
        </w:numPr>
        <w:spacing w:after="80"/>
      </w:pPr>
      <w:r>
        <w:rPr>
          <w:rFonts w:ascii="Calibri" w:cs="Calibri" w:eastAsia="Calibri" w:hAnsi="Calibri"/>
          <w:b/>
          <w:bCs/>
          <w:sz w:val="22"/>
          <w:szCs w:val="22"/>
        </w:rPr>
        <w:t xml:space="preserve">UpdateCourseDto: </w:t>
      </w:r>
      <w:r>
        <w:rPr>
          <w:rFonts w:ascii="Calibri" w:cs="Calibri" w:eastAsia="Calibri" w:hAnsi="Calibri"/>
          <w:sz w:val="22"/>
          <w:szCs w:val="22"/>
        </w:rPr>
        <w:t xml:space="preserve">Defined as PartialType(OmitType(CreateCourseDto, ["code"] as const)). Omitting code guarantees code cannot be modified on PUT/PATCH.</w:t>
      </w:r>
    </w:p>
    <w:p>
      <w:pPr>
        <w:pStyle w:val="ListParagraph"/>
        <w:numPr>
          <w:ilvl w:val="0"/>
          <w:numId w:val="1"/>
        </w:numPr>
        <w:spacing w:after="80"/>
      </w:pPr>
      <w:r>
        <w:rPr>
          <w:rFonts w:ascii="Calibri" w:cs="Calibri" w:eastAsia="Calibri" w:hAnsi="Calibri"/>
          <w:b/>
          <w:bCs/>
          <w:sz w:val="22"/>
          <w:szCs w:val="22"/>
        </w:rPr>
        <w:t xml:space="preserve">QueryCourseDto: </w:t>
      </w:r>
      <w:r>
        <w:rPr>
          <w:rFonts w:ascii="Calibri" w:cs="Calibri" w:eastAsia="Calibri" w:hAnsi="Calibri"/>
          <w:sz w:val="22"/>
          <w:szCs w:val="22"/>
        </w:rPr>
        <w:t xml:space="preserve">search, department, minCredits (@Type number, int 1-4), sort (only creditHours), order (asc/desc), limit (int 1-50).</w:t>
      </w:r>
    </w:p>
    <w:p>
      <w:pPr>
        <w:pStyle w:val="ListParagraph"/>
        <w:numPr>
          <w:ilvl w:val="0"/>
          <w:numId w:val="1"/>
        </w:numPr>
        <w:spacing w:after="80"/>
      </w:pPr>
      <w:r>
        <w:rPr>
          <w:rFonts w:ascii="Calibri" w:cs="Calibri" w:eastAsia="Calibri" w:hAnsi="Calibri"/>
          <w:b/>
          <w:bCs/>
          <w:sz w:val="22"/>
          <w:szCs w:val="22"/>
        </w:rPr>
        <w:t xml:space="preserve">CodeParamDto: </w:t>
      </w:r>
      <w:r>
        <w:rPr>
          <w:rFonts w:ascii="Calibri" w:cs="Calibri" w:eastAsia="Calibri" w:hAnsi="Calibri"/>
          <w:sz w:val="22"/>
          <w:szCs w:val="22"/>
        </w:rPr>
        <w:t xml:space="preserve">Transforms code to uppercase and enforces pattern ^CS-\d{3}L?$ on all :code routes.</w:t>
      </w:r>
    </w:p>
    <w:p>
      <w:pPr>
        <w:pStyle w:val="ListParagraph"/>
        <w:numPr>
          <w:ilvl w:val="0"/>
          <w:numId w:val="1"/>
        </w:numPr>
        <w:spacing w:after="80"/>
      </w:pPr>
      <w:r>
        <w:rPr>
          <w:rFonts w:ascii="Calibri" w:cs="Calibri" w:eastAsia="Calibri" w:hAnsi="Calibri"/>
          <w:b/>
          <w:bCs/>
          <w:sz w:val="22"/>
          <w:szCs w:val="22"/>
        </w:rPr>
        <w:t xml:space="preserve">FeeQueryDto: </w:t>
      </w:r>
      <w:r>
        <w:rPr>
          <w:rFonts w:ascii="Calibri" w:cs="Calibri" w:eastAsia="Calibri" w:hAnsi="Calibri"/>
          <w:sz w:val="22"/>
          <w:szCs w:val="22"/>
        </w:rPr>
        <w:t xml:space="preserve">creditHours required, @Type number, integer 1 to 24.</w:t>
      </w:r>
    </w:p>
    <w:p>
      <w:pPr>
        <w:pStyle w:val="Heading2"/>
        <w:spacing w:after="100" w:before="200"/>
      </w:pPr>
      <w:r>
        <w:t xml:space="preserve">3.2 Validation Test Cases &amp; Decorator Mapping</w:t>
      </w:r>
    </w:p>
    <w:p>
      <w:pPr>
        <w:spacing w:after="120"/>
      </w:pPr>
      <w:r>
        <w:rPr>
          <w:rFonts w:ascii="Calibri" w:cs="Calibri" w:eastAsia="Calibri" w:hAnsi="Calibri"/>
          <w:b w:val="false"/>
          <w:bCs w:val="false"/>
          <w:sz w:val="22"/>
          <w:szCs w:val="22"/>
        </w:rPr>
        <w:t xml:space="preserve">All required valid and invalid requests were executed against the running API. Below is the summary table recorded in RESULTS.md:</w:t>
      </w:r>
    </w:p>
    <w:p>
      <w:pPr>
        <w:pStyle w:val="ListParagraph"/>
        <w:numPr>
          <w:ilvl w:val="0"/>
          <w:numId w:val="1"/>
        </w:numPr>
        <w:spacing w:after="80"/>
      </w:pPr>
      <w:r>
        <w:rPr>
          <w:rFonts w:ascii="Calibri" w:cs="Calibri" w:eastAsia="Calibri" w:hAnsi="Calibri"/>
          <w:b/>
          <w:bCs/>
          <w:sz w:val="22"/>
          <w:szCs w:val="22"/>
        </w:rPr>
        <w:t xml:space="preserve">1. Valid Course Cleaned (@Transform): </w:t>
      </w:r>
      <w:r>
        <w:rPr>
          <w:rFonts w:ascii="Calibri" w:cs="Calibri" w:eastAsia="Calibri" w:hAnsi="Calibri"/>
          <w:sz w:val="22"/>
          <w:szCs w:val="22"/>
        </w:rPr>
        <w:t xml:space="preserve">Status 201 Created. Values cleaned: CS-420, Compilers, tags lowercased.</w:t>
      </w:r>
    </w:p>
    <w:p>
      <w:pPr>
        <w:pStyle w:val="ListParagraph"/>
        <w:numPr>
          <w:ilvl w:val="0"/>
          <w:numId w:val="1"/>
        </w:numPr>
        <w:spacing w:after="80"/>
      </w:pPr>
      <w:r>
        <w:rPr>
          <w:rFonts w:ascii="Calibri" w:cs="Calibri" w:eastAsia="Calibri" w:hAnsi="Calibri"/>
          <w:b/>
          <w:bCs/>
          <w:sz w:val="22"/>
          <w:szCs w:val="22"/>
        </w:rPr>
        <w:t xml:space="preserve">2. Number Sent as Text: </w:t>
      </w:r>
      <w:r>
        <w:rPr>
          <w:rFonts w:ascii="Calibri" w:cs="Calibri" w:eastAsia="Calibri" w:hAnsi="Calibri"/>
          <w:sz w:val="22"/>
          <w:szCs w:val="22"/>
        </w:rPr>
        <w:t xml:space="preserve">Status 400 Bad Request. Failed: @IsInt on creditHours (text "3" is non-numeric).</w:t>
      </w:r>
    </w:p>
    <w:p>
      <w:pPr>
        <w:pStyle w:val="ListParagraph"/>
        <w:numPr>
          <w:ilvl w:val="0"/>
          <w:numId w:val="1"/>
        </w:numPr>
        <w:spacing w:after="80"/>
      </w:pPr>
      <w:r>
        <w:rPr>
          <w:rFonts w:ascii="Calibri" w:cs="Calibri" w:eastAsia="Calibri" w:hAnsi="Calibri"/>
          <w:b/>
          <w:bCs/>
          <w:sz w:val="22"/>
          <w:szCs w:val="22"/>
        </w:rPr>
        <w:t xml:space="preserve">3. Multiple Field Validation Errors: </w:t>
      </w:r>
      <w:r>
        <w:rPr>
          <w:rFonts w:ascii="Calibri" w:cs="Calibri" w:eastAsia="Calibri" w:hAnsi="Calibri"/>
          <w:sz w:val="22"/>
          <w:szCs w:val="22"/>
        </w:rPr>
        <w:t xml:space="preserve">Status 400 Bad Request. Failed: @Matches on code, @MinLength on title, @Max on creditHours.</w:t>
      </w:r>
    </w:p>
    <w:p>
      <w:pPr>
        <w:pStyle w:val="ListParagraph"/>
        <w:numPr>
          <w:ilvl w:val="0"/>
          <w:numId w:val="1"/>
        </w:numPr>
        <w:spacing w:after="80"/>
      </w:pPr>
      <w:r>
        <w:rPr>
          <w:rFonts w:ascii="Calibri" w:cs="Calibri" w:eastAsia="Calibri" w:hAnsi="Calibri"/>
          <w:b/>
          <w:bCs/>
          <w:sz w:val="22"/>
          <w:szCs w:val="22"/>
        </w:rPr>
        <w:t xml:space="preserve">4. Too Many Tags: </w:t>
      </w:r>
      <w:r>
        <w:rPr>
          <w:rFonts w:ascii="Calibri" w:cs="Calibri" w:eastAsia="Calibri" w:hAnsi="Calibri"/>
          <w:sz w:val="22"/>
          <w:szCs w:val="22"/>
        </w:rPr>
        <w:t xml:space="preserve">Status 400 Bad Request. Failed: @ArrayMaxSize(5) on tags (6 tags sent).</w:t>
      </w:r>
    </w:p>
    <w:p>
      <w:pPr>
        <w:pStyle w:val="ListParagraph"/>
        <w:numPr>
          <w:ilvl w:val="0"/>
          <w:numId w:val="1"/>
        </w:numPr>
        <w:spacing w:after="80"/>
      </w:pPr>
      <w:r>
        <w:rPr>
          <w:rFonts w:ascii="Calibri" w:cs="Calibri" w:eastAsia="Calibri" w:hAnsi="Calibri"/>
          <w:b/>
          <w:bCs/>
          <w:sz w:val="22"/>
          <w:szCs w:val="22"/>
        </w:rPr>
        <w:t xml:space="preserve">5. Non-Numeric minCredits in Query: </w:t>
      </w:r>
      <w:r>
        <w:rPr>
          <w:rFonts w:ascii="Calibri" w:cs="Calibri" w:eastAsia="Calibri" w:hAnsi="Calibri"/>
          <w:sz w:val="22"/>
          <w:szCs w:val="22"/>
        </w:rPr>
        <w:t xml:space="preserve">Status 400 Bad Request. Failed: @Type gives NaN, failing @IsInt.</w:t>
      </w:r>
    </w:p>
    <w:p>
      <w:pPr>
        <w:pStyle w:val="ListParagraph"/>
        <w:numPr>
          <w:ilvl w:val="0"/>
          <w:numId w:val="1"/>
        </w:numPr>
        <w:spacing w:after="80"/>
      </w:pPr>
      <w:r>
        <w:rPr>
          <w:rFonts w:ascii="Calibri" w:cs="Calibri" w:eastAsia="Calibri" w:hAnsi="Calibri"/>
          <w:b/>
          <w:bCs/>
          <w:sz w:val="22"/>
          <w:szCs w:val="22"/>
        </w:rPr>
        <w:t xml:space="preserve">6. Invalid Sort Property: </w:t>
      </w:r>
      <w:r>
        <w:rPr>
          <w:rFonts w:ascii="Calibri" w:cs="Calibri" w:eastAsia="Calibri" w:hAnsi="Calibri"/>
          <w:sz w:val="22"/>
          <w:szCs w:val="22"/>
        </w:rPr>
        <w:t xml:space="preserve">Status 400 Bad Request. Failed: @IsIn(["creditHours"]) on sort property.</w:t>
      </w:r>
    </w:p>
    <w:p>
      <w:pPr>
        <w:pStyle w:val="ListParagraph"/>
        <w:numPr>
          <w:ilvl w:val="0"/>
          <w:numId w:val="1"/>
        </w:numPr>
        <w:spacing w:after="80"/>
      </w:pPr>
      <w:r>
        <w:rPr>
          <w:rFonts w:ascii="Calibri" w:cs="Calibri" w:eastAsia="Calibri" w:hAnsi="Calibri"/>
          <w:b/>
          <w:bCs/>
          <w:sz w:val="22"/>
          <w:szCs w:val="22"/>
        </w:rPr>
        <w:t xml:space="preserve">7. Invalid Code in URL Param (/api/courses/abc): </w:t>
      </w:r>
      <w:r>
        <w:rPr>
          <w:rFonts w:ascii="Calibri" w:cs="Calibri" w:eastAsia="Calibri" w:hAnsi="Calibri"/>
          <w:sz w:val="22"/>
          <w:szCs w:val="22"/>
        </w:rPr>
        <w:t xml:space="preserve">Status 400 Bad Request. Failed: CodeParamDto pattern fails before reaching controller logic.</w:t>
      </w:r>
    </w:p>
    <w:p>
      <w:pPr>
        <w:pStyle w:val="ListParagraph"/>
        <w:numPr>
          <w:ilvl w:val="0"/>
          <w:numId w:val="1"/>
        </w:numPr>
        <w:spacing w:after="80"/>
      </w:pPr>
      <w:r>
        <w:rPr>
          <w:rFonts w:ascii="Calibri" w:cs="Calibri" w:eastAsia="Calibri" w:hAnsi="Calibri"/>
          <w:b/>
          <w:bCs/>
          <w:sz w:val="22"/>
          <w:szCs w:val="22"/>
        </w:rPr>
        <w:t xml:space="preserve">8. Missing Required Query Parameter (/api/fees/BSCS-023): </w:t>
      </w:r>
      <w:r>
        <w:rPr>
          <w:rFonts w:ascii="Calibri" w:cs="Calibri" w:eastAsia="Calibri" w:hAnsi="Calibri"/>
          <w:sz w:val="22"/>
          <w:szCs w:val="22"/>
        </w:rPr>
        <w:t xml:space="preserve">Status 400 Bad Request. Failed: @IsDefined on creditHours.</w:t>
      </w:r>
    </w:p>
    <w:p>
      <w:pPr>
        <w:pStyle w:val="ListParagraph"/>
        <w:numPr>
          <w:ilvl w:val="0"/>
          <w:numId w:val="1"/>
        </w:numPr>
        <w:spacing w:after="80"/>
      </w:pPr>
      <w:r>
        <w:rPr>
          <w:rFonts w:ascii="Calibri" w:cs="Calibri" w:eastAsia="Calibri" w:hAnsi="Calibri"/>
          <w:b/>
          <w:bCs/>
          <w:sz w:val="22"/>
          <w:szCs w:val="22"/>
        </w:rPr>
        <w:t xml:space="preserve">9. Omitted Field on PATCH (/api/courses/CS-301L with code): </w:t>
      </w:r>
      <w:r>
        <w:rPr>
          <w:rFonts w:ascii="Calibri" w:cs="Calibri" w:eastAsia="Calibri" w:hAnsi="Calibri"/>
          <w:sz w:val="22"/>
          <w:szCs w:val="22"/>
        </w:rPr>
        <w:t xml:space="preserve">Status 400 Bad Request. Failed: forbidNonWhitelisted rejected omitted "code" field.</w:t>
      </w:r>
    </w:p>
    <w:p>
      <w:pPr>
        <w:pStyle w:val="ListParagraph"/>
        <w:numPr>
          <w:ilvl w:val="0"/>
          <w:numId w:val="1"/>
        </w:numPr>
        <w:spacing w:after="80"/>
      </w:pPr>
      <w:r>
        <w:rPr>
          <w:rFonts w:ascii="Calibri" w:cs="Calibri" w:eastAsia="Calibri" w:hAnsi="Calibri"/>
          <w:b/>
          <w:bCs/>
          <w:sz w:val="22"/>
          <w:szCs w:val="22"/>
        </w:rPr>
        <w:t xml:space="preserve">10. Extra Non-Whitelisted Property on POST (isAdmin: true): </w:t>
      </w:r>
      <w:r>
        <w:rPr>
          <w:rFonts w:ascii="Calibri" w:cs="Calibri" w:eastAsia="Calibri" w:hAnsi="Calibri"/>
          <w:sz w:val="22"/>
          <w:szCs w:val="22"/>
        </w:rPr>
        <w:t xml:space="preserve">Status 400 Bad Request. Failed: forbidNonWhitelisted rejected unknown property "isAdmin".</w:t>
      </w:r>
    </w:p>
    <w:p>
      <w:pPr>
        <w:pStyle w:val="Heading2"/>
        <w:spacing w:after="100" w:before="200"/>
      </w:pPr>
      <w:r>
        <w:t xml:space="preserve">3.3 Task 3 Screenshots</w:t>
      </w:r>
    </w:p>
    <w:p>
      <w:pPr>
        <w:spacing w:after="80" w:before="140"/>
        <w:jc w:val="center"/>
      </w:pPr>
      <w:r>
        <w:drawing>
          <wp:inline distT="0" distB="0" distL="0" distR="0">
            <wp:extent cx="5524500" cy="29051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0512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POST /api/courses returning 201 Created with transformer-cleaned fields</w:t>
      </w:r>
    </w:p>
    <w:p>
      <w:pPr>
        <w:spacing w:after="80" w:before="140"/>
        <w:jc w:val="center"/>
      </w:pPr>
      <w:r>
        <w:drawing>
          <wp:inline distT="0" distB="0" distL="0" distR="0">
            <wp:extent cx="5524500" cy="2571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7175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POST /api/courses returning 400 Bad Request with 3 validation messages in details</w:t>
      </w:r>
    </w:p>
    <w:p>
      <w:pPr>
        <w:spacing w:after="80" w:before="140"/>
        <w:jc w:val="center"/>
      </w:pPr>
      <w:r>
        <w:drawing>
          <wp:inline distT="0" distB="0" distL="0" distR="0">
            <wp:extent cx="5524500" cy="28098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0987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Rejection of non-whitelisted property (isAdmin: true) and omitted property on PATCH</w:t>
      </w:r>
    </w:p>
    <w:p>
      <w:pPr>
        <w:pStyle w:val="Heading1"/>
        <w:spacing w:after="140" w:before="280"/>
      </w:pPr>
      <w:r>
        <w:t xml:space="preserve">Task 4 — Automated Tests and Postman Suite</w:t>
      </w:r>
    </w:p>
    <w:p>
      <w:pPr>
        <w:spacing w:after="120"/>
      </w:pPr>
      <w:r>
        <w:rPr>
          <w:rFonts w:ascii="Calibri" w:cs="Calibri" w:eastAsia="Calibri" w:hAnsi="Calibri"/>
          <w:b w:val="false"/>
          <w:bCs w:val="false"/>
          <w:sz w:val="22"/>
          <w:szCs w:val="22"/>
        </w:rPr>
        <w:t xml:space="preserve">Automated testing verifies the reliability of dependency injection and validation across unit tests, end-to-end supertest integration tests, and a complete Newman/Postman runner suite.</w:t>
      </w:r>
    </w:p>
    <w:p>
      <w:pPr>
        <w:pStyle w:val="Heading2"/>
        <w:spacing w:after="100" w:before="200"/>
      </w:pPr>
      <w:r>
        <w:t xml:space="preserve">4.1 Test Suites Implementation</w:t>
      </w:r>
    </w:p>
    <w:p>
      <w:pPr>
        <w:pStyle w:val="ListParagraph"/>
        <w:numPr>
          <w:ilvl w:val="0"/>
          <w:numId w:val="1"/>
        </w:numPr>
        <w:spacing w:after="80"/>
      </w:pPr>
      <w:r>
        <w:rPr>
          <w:rFonts w:ascii="Calibri" w:cs="Calibri" w:eastAsia="Calibri" w:hAnsi="Calibri"/>
          <w:b/>
          <w:bCs/>
          <w:sz w:val="22"/>
          <w:szCs w:val="22"/>
        </w:rPr>
        <w:t xml:space="preserve">src/courses/courses.service.spec.ts: </w:t>
      </w:r>
      <w:r>
        <w:rPr>
          <w:rFonts w:ascii="Calibri" w:cs="Calibri" w:eastAsia="Calibri" w:hAnsi="Calibri"/>
          <w:sz w:val="22"/>
          <w:szCs w:val="22"/>
        </w:rPr>
        <w:t xml:space="preserve">7 unit tests using Test.createTestingModule with InMemoryCourseStore and mock AppLogger covering list, single course, 404 on unknown, create, 409 duplicate conflict, delete, and logger interaction.</w:t>
      </w:r>
    </w:p>
    <w:p>
      <w:pPr>
        <w:pStyle w:val="ListParagraph"/>
        <w:numPr>
          <w:ilvl w:val="0"/>
          <w:numId w:val="1"/>
        </w:numPr>
        <w:spacing w:after="80"/>
      </w:pPr>
      <w:r>
        <w:rPr>
          <w:rFonts w:ascii="Calibri" w:cs="Calibri" w:eastAsia="Calibri" w:hAnsi="Calibri"/>
          <w:b/>
          <w:bCs/>
          <w:sz w:val="22"/>
          <w:szCs w:val="22"/>
        </w:rPr>
        <w:t xml:space="preserve">src/fees/fee-policies.spec.ts: </w:t>
      </w:r>
      <w:r>
        <w:rPr>
          <w:rFonts w:ascii="Calibri" w:cs="Calibri" w:eastAsia="Calibri" w:hAnsi="Calibri"/>
          <w:sz w:val="22"/>
          <w:szCs w:val="22"/>
        </w:rPr>
        <w:t xml:space="preserve">9 unit tests covering StandardFeePolicy and MeritFeePolicy across exact CGPA boundaries (3.0, 3.5, and below 3.0).</w:t>
      </w:r>
    </w:p>
    <w:p>
      <w:pPr>
        <w:pStyle w:val="ListParagraph"/>
        <w:numPr>
          <w:ilvl w:val="0"/>
          <w:numId w:val="1"/>
        </w:numPr>
        <w:spacing w:after="80"/>
      </w:pPr>
      <w:r>
        <w:rPr>
          <w:rFonts w:ascii="Calibri" w:cs="Calibri" w:eastAsia="Calibri" w:hAnsi="Calibri"/>
          <w:b/>
          <w:bCs/>
          <w:sz w:val="22"/>
          <w:szCs w:val="22"/>
        </w:rPr>
        <w:t xml:space="preserve">src/courses/dto/create-course.dto.spec.ts: </w:t>
      </w:r>
      <w:r>
        <w:rPr>
          <w:rFonts w:ascii="Calibri" w:cs="Calibri" w:eastAsia="Calibri" w:hAnsi="Calibri"/>
          <w:sz w:val="22"/>
          <w:szCs w:val="22"/>
        </w:rPr>
        <w:t xml:space="preserve">6 unit tests using plainToInstance and validate testing valid data, transformations, every invalid field, numbers sent as text, whitelist constraints, and array limits.</w:t>
      </w:r>
    </w:p>
    <w:p>
      <w:pPr>
        <w:pStyle w:val="ListParagraph"/>
        <w:numPr>
          <w:ilvl w:val="0"/>
          <w:numId w:val="1"/>
        </w:numPr>
        <w:spacing w:after="80"/>
      </w:pPr>
      <w:r>
        <w:rPr>
          <w:rFonts w:ascii="Calibri" w:cs="Calibri" w:eastAsia="Calibri" w:hAnsi="Calibri"/>
          <w:b/>
          <w:bCs/>
          <w:sz w:val="22"/>
          <w:szCs w:val="22"/>
        </w:rPr>
        <w:t xml:space="preserve">test/courses.e2e-spec.ts: </w:t>
      </w:r>
      <w:r>
        <w:rPr>
          <w:rFonts w:ascii="Calibri" w:cs="Calibri" w:eastAsia="Calibri" w:hAnsi="Calibri"/>
          <w:sz w:val="22"/>
          <w:szCs w:val="22"/>
        </w:rPr>
        <w:t xml:space="preserve">7 e2e tests using supertest overriding COURSE_STORE with an in-memory store and registering global createValidationPipe().</w:t>
      </w:r>
    </w:p>
    <w:p>
      <w:pPr>
        <w:pStyle w:val="ListParagraph"/>
        <w:numPr>
          <w:ilvl w:val="0"/>
          <w:numId w:val="1"/>
        </w:numPr>
        <w:spacing w:after="80"/>
      </w:pPr>
      <w:r>
        <w:rPr>
          <w:rFonts w:ascii="Calibri" w:cs="Calibri" w:eastAsia="Calibri" w:hAnsi="Calibri"/>
          <w:b/>
          <w:bCs/>
          <w:sz w:val="22"/>
          <w:szCs w:val="22"/>
        </w:rPr>
        <w:t xml:space="preserve">Postman Collection (postman/Lab08_Tasks.postman_collection.json): </w:t>
      </w:r>
      <w:r>
        <w:rPr>
          <w:rFonts w:ascii="Calibri" w:cs="Calibri" w:eastAsia="Calibri" w:hAnsi="Calibri"/>
          <w:sz w:val="22"/>
          <w:szCs w:val="22"/>
        </w:rPr>
        <w:t xml:space="preserve">18 automated requests (12 negative tests for 400, 404, 409). Request 3 dynamically saves newCode, and Request 18 issues DELETE to clean up, allowing the collection to pass twice consecutively with 0 failures.</w:t>
      </w:r>
    </w:p>
    <w:p>
      <w:pPr>
        <w:pStyle w:val="Heading2"/>
        <w:spacing w:after="100" w:before="200"/>
      </w:pPr>
      <w:r>
        <w:t xml:space="preserve">4.2 Task 4 Screenshots</w:t>
      </w:r>
    </w:p>
    <w:p>
      <w:pPr>
        <w:spacing w:after="80" w:before="140"/>
        <w:jc w:val="center"/>
      </w:pPr>
      <w:r>
        <w:drawing>
          <wp:inline distT="0" distB="0" distL="0" distR="0">
            <wp:extent cx="5524500" cy="2476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4765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npm test passing all 22 unit tests across 3 test suites</w:t>
      </w:r>
    </w:p>
    <w:p>
      <w:pPr>
        <w:spacing w:after="80" w:before="140"/>
        <w:jc w:val="center"/>
      </w:pPr>
      <w:r>
        <w:drawing>
          <wp:inline distT="0" distB="0" distL="0" distR="0">
            <wp:extent cx="5524500" cy="32861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8612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npm run test:e2e passing all 7 integration tests with supertest and store overrides</w:t>
      </w:r>
    </w:p>
    <w:p>
      <w:pPr>
        <w:spacing w:after="80" w:before="140"/>
        <w:jc w:val="center"/>
      </w:pPr>
      <w:r>
        <w:drawing>
          <wp:inline distT="0" distB="0" distL="0" distR="0">
            <wp:extent cx="5524500" cy="4000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0005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Postman Collection Runner passing 18 of 18 requests and 31 of 31 assertions with 0 failures</w:t>
      </w:r>
    </w:p>
    <w:p>
      <w:pPr>
        <w:pStyle w:val="Heading1"/>
        <w:spacing w:after="140" w:before="280"/>
      </w:pPr>
      <w:r>
        <w:t xml:space="preserve">5. Conclusion &amp; Submission Summary</w:t>
      </w:r>
    </w:p>
    <w:p>
      <w:pPr>
        <w:spacing w:after="120"/>
      </w:pPr>
      <w:r>
        <w:rPr>
          <w:rFonts w:ascii="Calibri" w:cs="Calibri" w:eastAsia="Calibri" w:hAnsi="Calibri"/>
          <w:b w:val="false"/>
          <w:bCs w:val="false"/>
          <w:sz w:val="22"/>
          <w:szCs w:val="22"/>
        </w:rPr>
        <w:t xml:space="preserve">All requirements for Lab 08 were successfully fulfilled. The NestJS application demonstrates clean architectural separation with constructor injection, dynamic factory providers, custom Symbol and string tokens, DTO validation, comprehensive automated testing, and a re-runnable Postman test suite.</w:t>
      </w:r>
    </w:p>
    <w:p>
      <w:pPr>
        <w:pStyle w:val="ListParagraph"/>
        <w:numPr>
          <w:ilvl w:val="0"/>
          <w:numId w:val="1"/>
        </w:numPr>
        <w:spacing w:after="80"/>
      </w:pPr>
      <w:r>
        <w:rPr>
          <w:rFonts w:ascii="Calibri" w:cs="Calibri" w:eastAsia="Calibri" w:hAnsi="Calibri"/>
          <w:b/>
          <w:bCs/>
          <w:sz w:val="22"/>
          <w:szCs w:val="22"/>
        </w:rPr>
        <w:t xml:space="preserve">Git Repository: </w:t>
      </w:r>
      <w:r>
        <w:rPr>
          <w:rFonts w:ascii="Calibri" w:cs="Calibri" w:eastAsia="Calibri" w:hAnsi="Calibri"/>
          <w:sz w:val="22"/>
          <w:szCs w:val="22"/>
        </w:rPr>
        <w:t xml:space="preserve">Complete source code including all modules, providers, DTOs, tests, and configuration.</w:t>
      </w:r>
    </w:p>
    <w:p>
      <w:pPr>
        <w:pStyle w:val="ListParagraph"/>
        <w:numPr>
          <w:ilvl w:val="0"/>
          <w:numId w:val="1"/>
        </w:numPr>
        <w:spacing w:after="80"/>
      </w:pPr>
      <w:r>
        <w:rPr>
          <w:rFonts w:ascii="Calibri" w:cs="Calibri" w:eastAsia="Calibri" w:hAnsi="Calibri"/>
          <w:b/>
          <w:bCs/>
          <w:sz w:val="22"/>
          <w:szCs w:val="22"/>
        </w:rPr>
        <w:t xml:space="preserve">Postman Collection: </w:t>
      </w:r>
      <w:r>
        <w:rPr>
          <w:rFonts w:ascii="Calibri" w:cs="Calibri" w:eastAsia="Calibri" w:hAnsi="Calibri"/>
          <w:sz w:val="22"/>
          <w:szCs w:val="22"/>
        </w:rPr>
        <w:t xml:space="preserve">postman/Lab08_Tasks.postman_collection.json ready for Newman or Postman Collection Runner.</w:t>
      </w:r>
    </w:p>
    <w:p>
      <w:pPr>
        <w:pStyle w:val="ListParagraph"/>
        <w:numPr>
          <w:ilvl w:val="0"/>
          <w:numId w:val="1"/>
        </w:numPr>
        <w:spacing w:after="80"/>
      </w:pPr>
      <w:r>
        <w:rPr>
          <w:rFonts w:ascii="Calibri" w:cs="Calibri" w:eastAsia="Calibri" w:hAnsi="Calibri"/>
          <w:b/>
          <w:bCs/>
          <w:sz w:val="22"/>
          <w:szCs w:val="22"/>
        </w:rPr>
        <w:t xml:space="preserve">Visual Proof: </w:t>
      </w:r>
      <w:r>
        <w:rPr>
          <w:rFonts w:ascii="Calibri" w:cs="Calibri" w:eastAsia="Calibri" w:hAnsi="Calibri"/>
          <w:sz w:val="22"/>
          <w:szCs w:val="22"/>
        </w:rPr>
        <w:t xml:space="preserve">Screenshots for npm test, e2e tests, and collection runner embedded in screenshots/ directory.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5ae6bcd29411cd10dbf80ad3dbcedeef9dda717.png"/><Relationship Id="rId8" Type="http://schemas.openxmlformats.org/officeDocument/2006/relationships/image" Target="media/5c6da612deb604dc73daa6a5de2e2eb53c9d9498.png"/><Relationship Id="rId9" Type="http://schemas.openxmlformats.org/officeDocument/2006/relationships/image" Target="media/574744b52271369db536e844c45d2893bc90ac59.png"/><Relationship Id="rId10" Type="http://schemas.openxmlformats.org/officeDocument/2006/relationships/image" Target="media/1f42e6268be755d625bea54c581feb2336b6a984.png"/><Relationship Id="rId11" Type="http://schemas.openxmlformats.org/officeDocument/2006/relationships/image" Target="media/bdcba51e3435a9afa93be2bd37726af1bd030e1a.png"/><Relationship Id="rId12" Type="http://schemas.openxmlformats.org/officeDocument/2006/relationships/image" Target="media/494e1c08efc66de3b53c1015d085f929fcbfa798.png"/><Relationship Id="rId13" Type="http://schemas.openxmlformats.org/officeDocument/2006/relationships/image" Target="media/2e6fdeb213fea0d26b8e7f5649a4ca037675f3f1.png"/><Relationship Id="rId14" Type="http://schemas.openxmlformats.org/officeDocument/2006/relationships/image" Target="media/9175c0c5bb08807fbb807071aa655858c61b38be.png"/><Relationship Id="rId15" Type="http://schemas.openxmlformats.org/officeDocument/2006/relationships/image" Target="media/0f3aae878c7ef8388c08795a6c84b22b62b2f237.png"/><Relationship Id="rId16" Type="http://schemas.openxmlformats.org/officeDocument/2006/relationships/image" Target="media/b42d43770081bdf900780146498f640789ead0d2.png"/><Relationship Id="rId17" Type="http://schemas.openxmlformats.org/officeDocument/2006/relationships/image" Target="media/507e5c83be6d729bbcb4d44f8ecedb658cad4af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2026-10-20T13:35:38.325Z</dcterms:created>
  <dcterms:modified xsi:type="dcterms:W3CDTF">2026-10-20T13:35:38.326Z</dcterms:modified>
</cp:coreProperties>
</file>

<file path=docProps/custom.xml><?xml version="1.0" encoding="utf-8"?>
<Properties xmlns="http://schemas.openxmlformats.org/officeDocument/2006/custom-properties" xmlns:vt="http://schemas.openxmlformats.org/officeDocument/2006/docPropsVTypes"/>
</file>