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15B" w:rsidRPr="005D49E3" w:rsidRDefault="00FC215B">
      <w:pPr>
        <w:rPr>
          <w:rFonts w:ascii="Algerian" w:hAnsi="Algerian"/>
          <w:sz w:val="32"/>
          <w:szCs w:val="32"/>
          <w:u w:val="single"/>
        </w:rPr>
      </w:pPr>
      <w:r w:rsidRPr="005D49E3">
        <w:rPr>
          <w:rFonts w:ascii="Algerian" w:hAnsi="Algerian"/>
          <w:sz w:val="32"/>
          <w:szCs w:val="32"/>
          <w:u w:val="single"/>
        </w:rPr>
        <w:t>Projet serre 2018</w:t>
      </w:r>
    </w:p>
    <w:p w:rsidR="00FC215B" w:rsidRDefault="00FC215B">
      <w:pPr>
        <w:rPr>
          <w:rFonts w:ascii="Algerian" w:hAnsi="Algerian"/>
          <w:u w:val="single"/>
        </w:rPr>
      </w:pPr>
    </w:p>
    <w:p w:rsidR="009816D3" w:rsidRPr="00711C78" w:rsidRDefault="006B58F9">
      <w:pPr>
        <w:rPr>
          <w:rFonts w:ascii="Algerian" w:hAnsi="Algerian"/>
          <w:u w:val="single"/>
        </w:rPr>
      </w:pPr>
      <w:r w:rsidRPr="00711C78">
        <w:rPr>
          <w:rFonts w:ascii="Algerian" w:hAnsi="Algerian"/>
          <w:u w:val="single"/>
        </w:rPr>
        <w:t>Matériels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75"/>
        <w:gridCol w:w="555"/>
      </w:tblGrid>
      <w:tr w:rsidR="00711C78" w:rsidTr="00711C78">
        <w:tc>
          <w:tcPr>
            <w:tcW w:w="8075" w:type="dxa"/>
          </w:tcPr>
          <w:p w:rsidR="00711C78" w:rsidRDefault="00711C78">
            <w:r>
              <w:t>Drill + batterie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r>
              <w:t xml:space="preserve">Escabeau 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r>
              <w:t>Vis x12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r>
              <w:t>Pile x3*Nombre de plaquette (1 pan + 1 fermier + x capteur)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r>
              <w:t>Capteurs d’humidité x2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r>
              <w:t xml:space="preserve">Sac de protection de carte_temp qui sera à l’extérieur 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711C78">
        <w:tc>
          <w:tcPr>
            <w:tcW w:w="8075" w:type="dxa"/>
          </w:tcPr>
          <w:p w:rsidR="00711C78" w:rsidRDefault="00711C78">
            <w:r>
              <w:t>Ty rap (une dizaine)</w:t>
            </w:r>
          </w:p>
        </w:tc>
        <w:tc>
          <w:tcPr>
            <w:tcW w:w="555" w:type="dxa"/>
          </w:tcPr>
          <w:p w:rsidR="00711C78" w:rsidRDefault="00711C78"/>
        </w:tc>
      </w:tr>
    </w:tbl>
    <w:p w:rsidR="003E2650" w:rsidRDefault="003E2650"/>
    <w:p w:rsidR="003E2650" w:rsidRPr="00711C78" w:rsidRDefault="003E2650">
      <w:pPr>
        <w:rPr>
          <w:rFonts w:ascii="Algerian" w:hAnsi="Algerian"/>
          <w:u w:val="single"/>
        </w:rPr>
      </w:pPr>
      <w:r w:rsidRPr="00711C78">
        <w:rPr>
          <w:rFonts w:ascii="Algerian" w:hAnsi="Algerian"/>
          <w:u w:val="single"/>
        </w:rPr>
        <w:t>À faire avant le départ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75"/>
        <w:gridCol w:w="555"/>
      </w:tblGrid>
      <w:tr w:rsidR="00711C78" w:rsidTr="00FC215B">
        <w:tc>
          <w:tcPr>
            <w:tcW w:w="8075" w:type="dxa"/>
          </w:tcPr>
          <w:p w:rsidR="00711C78" w:rsidRDefault="00FC215B">
            <w:r>
              <w:t>Vérifiez si tous les boitiers ont leur support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>Imprimez des papiers collants avec comme nom, le type de capteur et son numéro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>Établir un ordre de programmation pour nommer chaque boitier selon la tâche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>Fixez les plaquettes dans leur boitier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>Fixez les capteur d’humidité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>Testez le fonctionnement général (tester les capteurs d’humidités individuellement)</w:t>
            </w:r>
          </w:p>
        </w:tc>
        <w:tc>
          <w:tcPr>
            <w:tcW w:w="555" w:type="dxa"/>
          </w:tcPr>
          <w:p w:rsidR="00711C78" w:rsidRDefault="00711C78"/>
        </w:tc>
      </w:tr>
      <w:tr w:rsidR="00711C78" w:rsidTr="00FC215B">
        <w:tc>
          <w:tcPr>
            <w:tcW w:w="8075" w:type="dxa"/>
          </w:tcPr>
          <w:p w:rsidR="00711C78" w:rsidRDefault="00FC215B">
            <w:r>
              <w:t xml:space="preserve">Faire la liste de l’ordre d’activation </w:t>
            </w:r>
          </w:p>
        </w:tc>
        <w:tc>
          <w:tcPr>
            <w:tcW w:w="555" w:type="dxa"/>
          </w:tcPr>
          <w:p w:rsidR="00711C78" w:rsidRDefault="00711C78"/>
        </w:tc>
      </w:tr>
    </w:tbl>
    <w:p w:rsidR="00FC215B" w:rsidRDefault="00FC215B"/>
    <w:p w:rsidR="0056350F" w:rsidRPr="00FC215B" w:rsidRDefault="0056350F">
      <w:pPr>
        <w:rPr>
          <w:rFonts w:ascii="Algerian" w:hAnsi="Algerian"/>
          <w:u w:val="single"/>
        </w:rPr>
      </w:pPr>
      <w:r w:rsidRPr="00FC215B">
        <w:rPr>
          <w:rFonts w:ascii="Algerian" w:hAnsi="Algerian"/>
          <w:u w:val="single"/>
        </w:rPr>
        <w:t>À faire sur place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75"/>
        <w:gridCol w:w="555"/>
      </w:tblGrid>
      <w:tr w:rsidR="00FC215B" w:rsidTr="00FC215B">
        <w:tc>
          <w:tcPr>
            <w:tcW w:w="8075" w:type="dxa"/>
          </w:tcPr>
          <w:p w:rsidR="00FC215B" w:rsidRDefault="00FC215B">
            <w:r>
              <w:t xml:space="preserve">Vissez les supports selon les emplacements préétablis 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>Placez les boitiers selon les emplacements préétablis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>Enfoncez les capteurs d’humidité selon les emplacements préétablis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>Démarrage du système selon l’ordre de démarrage.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 xml:space="preserve">Vérifiez le fonctionnement 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>Notez les résultats</w:t>
            </w:r>
          </w:p>
        </w:tc>
        <w:tc>
          <w:tcPr>
            <w:tcW w:w="555" w:type="dxa"/>
          </w:tcPr>
          <w:p w:rsidR="00FC215B" w:rsidRDefault="00FC215B"/>
        </w:tc>
      </w:tr>
      <w:tr w:rsidR="00FC215B" w:rsidTr="00FC215B">
        <w:tc>
          <w:tcPr>
            <w:tcW w:w="8075" w:type="dxa"/>
          </w:tcPr>
          <w:p w:rsidR="00FC215B" w:rsidRDefault="00FC215B">
            <w:r>
              <w:t>Prendre une photo de groupe and have fun </w:t>
            </w:r>
            <w:r>
              <w:sym w:font="Wingdings" w:char="F04A"/>
            </w:r>
          </w:p>
        </w:tc>
        <w:tc>
          <w:tcPr>
            <w:tcW w:w="555" w:type="dxa"/>
          </w:tcPr>
          <w:p w:rsidR="00FC215B" w:rsidRDefault="00FC215B"/>
        </w:tc>
      </w:tr>
    </w:tbl>
    <w:p w:rsidR="0056350F" w:rsidRDefault="0056350F"/>
    <w:p w:rsidR="005D49E3" w:rsidRDefault="005D49E3" w:rsidP="005D49E3">
      <w:pPr>
        <w:rPr>
          <w:rFonts w:ascii="Algerian" w:hAnsi="Algerian"/>
          <w:u w:val="single"/>
        </w:rPr>
      </w:pPr>
      <w:r>
        <w:rPr>
          <w:rFonts w:ascii="Algerian" w:hAnsi="Algerian"/>
          <w:u w:val="single"/>
        </w:rPr>
        <w:t>Ordre préétablis de programmation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68"/>
        <w:gridCol w:w="531"/>
        <w:gridCol w:w="531"/>
      </w:tblGrid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 w:rsidRPr="005D49E3">
              <w:rPr>
                <w:rFonts w:ascii="Agency FB" w:hAnsi="Agency FB"/>
              </w:rPr>
              <w:t>PAN</w:t>
            </w:r>
            <w:r>
              <w:rPr>
                <w:rFonts w:ascii="Agency FB" w:hAnsi="Agency FB"/>
              </w:rPr>
              <w:t xml:space="preserve"> 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#0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 w:rsidRPr="005D49E3">
              <w:rPr>
                <w:rFonts w:ascii="Agency FB" w:hAnsi="Agency FB"/>
              </w:rPr>
              <w:t>Temp Top</w:t>
            </w:r>
            <w:r>
              <w:rPr>
                <w:rFonts w:ascii="Agency FB" w:hAnsi="Agency FB"/>
              </w:rPr>
              <w:t xml:space="preserve"> 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#1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Temp Out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#2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Temp Down Uncover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#3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…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#+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Temp/Humide Down Cover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#4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  <w:tr w:rsidR="005D49E3" w:rsidRPr="005D49E3" w:rsidTr="00F7795E">
        <w:tc>
          <w:tcPr>
            <w:tcW w:w="7568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Fermier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#5</w:t>
            </w:r>
          </w:p>
        </w:tc>
        <w:tc>
          <w:tcPr>
            <w:tcW w:w="531" w:type="dxa"/>
          </w:tcPr>
          <w:p w:rsidR="005D49E3" w:rsidRPr="005D49E3" w:rsidRDefault="005D49E3" w:rsidP="00F7795E">
            <w:pPr>
              <w:rPr>
                <w:rFonts w:ascii="Agency FB" w:hAnsi="Agency FB"/>
              </w:rPr>
            </w:pPr>
          </w:p>
        </w:tc>
      </w:tr>
    </w:tbl>
    <w:p w:rsidR="005D49E3" w:rsidRDefault="005D49E3">
      <w:pPr>
        <w:rPr>
          <w:rFonts w:ascii="Algerian" w:hAnsi="Algerian"/>
          <w:u w:val="single"/>
        </w:rPr>
      </w:pPr>
    </w:p>
    <w:p w:rsidR="005D49E3" w:rsidRDefault="005D49E3">
      <w:pPr>
        <w:rPr>
          <w:rFonts w:ascii="Algerian" w:hAnsi="Algerian"/>
          <w:u w:val="single"/>
        </w:rPr>
      </w:pPr>
    </w:p>
    <w:p w:rsidR="003E2650" w:rsidRPr="00FC215B" w:rsidRDefault="00FC215B">
      <w:pPr>
        <w:rPr>
          <w:rFonts w:ascii="Algerian" w:hAnsi="Algerian"/>
          <w:u w:val="single"/>
        </w:rPr>
      </w:pPr>
      <w:r w:rsidRPr="00FC215B">
        <w:rPr>
          <w:rFonts w:ascii="Algerian" w:hAnsi="Algerian"/>
          <w:u w:val="single"/>
        </w:rPr>
        <w:lastRenderedPageBreak/>
        <w:t>Emplacement (minimum de capteurs)</w:t>
      </w:r>
      <w:r w:rsidR="006F21A0" w:rsidRPr="00FC215B">
        <w:rPr>
          <w:rFonts w:ascii="Algerian" w:hAnsi="Algerian"/>
          <w:u w:val="single"/>
        </w:rPr>
        <w:t>:</w:t>
      </w:r>
    </w:p>
    <w:p w:rsidR="006F21A0" w:rsidRDefault="006F21A0"/>
    <w:p w:rsidR="005D49E3" w:rsidRPr="00FC215B" w:rsidRDefault="00AA2708" w:rsidP="005D49E3">
      <w:pPr>
        <w:rPr>
          <w:rFonts w:ascii="Algerian" w:hAnsi="Algerian"/>
          <w:u w:val="single"/>
        </w:rPr>
      </w:pPr>
      <w:r>
        <w:rPr>
          <w:noProof/>
          <w:lang w:eastAsia="fr-CA"/>
        </w:rPr>
        <w:drawing>
          <wp:inline distT="0" distB="0" distL="0" distR="0" wp14:anchorId="2E2EDC3C" wp14:editId="1536B7A4">
            <wp:extent cx="4170570" cy="599097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3"/>
                    <a:stretch/>
                  </pic:blipFill>
                  <pic:spPr bwMode="auto">
                    <a:xfrm>
                      <a:off x="0" y="0"/>
                      <a:ext cx="4176397" cy="599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9E3" w:rsidRDefault="005D49E3"/>
    <w:p w:rsidR="006F21A0" w:rsidRDefault="006F21A0" w:rsidP="006F21A0">
      <w:pPr>
        <w:pStyle w:val="Paragraphedeliste"/>
      </w:pPr>
    </w:p>
    <w:p w:rsidR="006F21A0" w:rsidRDefault="006F21A0"/>
    <w:p w:rsidR="006B58F9" w:rsidRDefault="006B58F9"/>
    <w:sectPr w:rsidR="006B58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40AF7"/>
    <w:multiLevelType w:val="hybridMultilevel"/>
    <w:tmpl w:val="0D1EAEE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A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F9"/>
    <w:rsid w:val="0022709E"/>
    <w:rsid w:val="003E2650"/>
    <w:rsid w:val="0056350F"/>
    <w:rsid w:val="005D49E3"/>
    <w:rsid w:val="006B58F9"/>
    <w:rsid w:val="006F21A0"/>
    <w:rsid w:val="00711C78"/>
    <w:rsid w:val="0081620F"/>
    <w:rsid w:val="009816D3"/>
    <w:rsid w:val="00AA2708"/>
    <w:rsid w:val="00C529F6"/>
    <w:rsid w:val="00C666C5"/>
    <w:rsid w:val="00FC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6DB03"/>
  <w15:chartTrackingRefBased/>
  <w15:docId w15:val="{15F718AD-FEE0-4C42-A7E7-DAAB54EE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21A0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1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1357A-7DFD-4BFB-93B3-D22288736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2018-12-03T16:20:00Z</dcterms:created>
  <dcterms:modified xsi:type="dcterms:W3CDTF">2018-12-03T16:48:00Z</dcterms:modified>
</cp:coreProperties>
</file>