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823-1563884015381" w:id="1"/>
      <w:bookmarkEnd w:id="1"/>
      <w:r>
        <w:rPr/>
        <w:t>安装解析jsx的组件</w:t>
      </w:r>
    </w:p>
    <w:p>
      <w:pPr/>
      <w:bookmarkStart w:name="4392-1563884254543" w:id="2"/>
      <w:bookmarkEnd w:id="2"/>
      <w:r>
        <w:rPr/>
        <w:t>npm install babel-preset-react -D</w:t>
      </w:r>
    </w:p>
    <w:p>
      <w:pPr/>
      <w:bookmarkStart w:name="6351-1563884256362" w:id="3"/>
      <w:bookmarkEnd w:id="3"/>
    </w:p>
    <w:p>
      <w:pPr/>
      <w:bookmarkStart w:name="8098-1563884256788" w:id="4"/>
      <w:bookmarkEnd w:id="4"/>
      <w:r>
        <w:rPr/>
        <w:t>配置 .babelrc</w:t>
      </w:r>
    </w:p>
    <w:p>
      <w:pPr/>
      <w:bookmarkStart w:name="6814-1563884274586" w:id="5"/>
      <w:bookmarkEnd w:id="5"/>
      <w:r>
        <w:rPr>
          <w:rFonts w:ascii="Courier New" w:hAnsi="Courier New" w:cs="Courier New" w:eastAsia="Courier New"/>
          <w:color w:val="d4d4d4"/>
          <w:highlight w:val="black"/>
        </w:rPr>
        <w:t>{</w:t>
      </w:r>
    </w:p>
    <w:p>
      <w:pPr/>
      <w:bookmarkStart w:name="5952-1563884274817" w:id="6"/>
      <w:bookmarkEnd w:id="6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9cdcfe"/>
          <w:highlight w:val="black"/>
        </w:rPr>
        <w:t>"presets"</w:t>
      </w:r>
      <w:r>
        <w:rPr>
          <w:rFonts w:ascii="Courier New" w:hAnsi="Courier New" w:cs="Courier New" w:eastAsia="Courier New"/>
          <w:color w:val="d4d4d4"/>
          <w:highlight w:val="black"/>
        </w:rPr>
        <w:t>: [</w:t>
      </w:r>
    </w:p>
    <w:p>
      <w:pPr/>
      <w:bookmarkStart w:name="2623-1563884274819" w:id="7"/>
      <w:bookmarkEnd w:id="7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"env"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/>
      <w:bookmarkStart w:name="3413-1563884274820" w:id="8"/>
      <w:bookmarkEnd w:id="8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"stage-0"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/>
      <w:bookmarkStart w:name="6366-1563884274820" w:id="9"/>
      <w:bookmarkEnd w:id="9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"react" // 增加这个选项</w:t>
      </w:r>
    </w:p>
    <w:p>
      <w:pPr/>
      <w:bookmarkStart w:name="9086-1563884274821" w:id="10"/>
      <w:bookmarkEnd w:id="10"/>
      <w:r>
        <w:rPr>
          <w:rFonts w:ascii="Courier New" w:hAnsi="Courier New" w:cs="Courier New" w:eastAsia="Courier New"/>
          <w:color w:val="d4d4d4"/>
          <w:highlight w:val="black"/>
        </w:rPr>
        <w:t xml:space="preserve">    ],</w:t>
      </w:r>
    </w:p>
    <w:p>
      <w:pPr/>
      <w:bookmarkStart w:name="4632-1563884274822" w:id="11"/>
      <w:bookmarkEnd w:id="11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9cdcfe"/>
          <w:highlight w:val="black"/>
        </w:rPr>
        <w:t>"plugins"</w:t>
      </w:r>
      <w:r>
        <w:rPr>
          <w:rFonts w:ascii="Courier New" w:hAnsi="Courier New" w:cs="Courier New" w:eastAsia="Courier New"/>
          <w:color w:val="d4d4d4"/>
          <w:highlight w:val="black"/>
        </w:rPr>
        <w:t>: [</w:t>
      </w:r>
    </w:p>
    <w:p>
      <w:pPr/>
      <w:bookmarkStart w:name="9483-1563884274823" w:id="12"/>
      <w:bookmarkEnd w:id="12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e9178"/>
          <w:highlight w:val="black"/>
        </w:rPr>
        <w:t>"transform-runtime"</w:t>
      </w:r>
    </w:p>
    <w:p>
      <w:pPr/>
      <w:bookmarkStart w:name="7970-1563884274825" w:id="13"/>
      <w:bookmarkEnd w:id="13"/>
      <w:r>
        <w:rPr>
          <w:rFonts w:ascii="Courier New" w:hAnsi="Courier New" w:cs="Courier New" w:eastAsia="Courier New"/>
          <w:color w:val="d4d4d4"/>
          <w:highlight w:val="black"/>
        </w:rPr>
        <w:t xml:space="preserve">    ]</w:t>
      </w:r>
    </w:p>
    <w:p>
      <w:pPr/>
      <w:bookmarkStart w:name="6180-1563884274825" w:id="14"/>
      <w:bookmarkEnd w:id="14"/>
      <w:r>
        <w:rPr>
          <w:rFonts w:ascii="Courier New" w:hAnsi="Courier New" w:cs="Courier New" w:eastAsia="Courier New"/>
          <w:color w:val="d4d4d4"/>
          <w:highlight w:val="black"/>
        </w:rPr>
        <w:t>}</w:t>
      </w:r>
    </w:p>
    <w:p>
      <w:pPr/>
      <w:bookmarkStart w:name="1620-1563884312458" w:id="15"/>
      <w:bookmarkEnd w:id="15"/>
    </w:p>
    <w:p>
      <w:pPr/>
      <w:bookmarkStart w:name="9820-1563884312690" w:id="16"/>
      <w:bookmarkEnd w:id="16"/>
      <w:r>
        <w:rPr/>
        <w:t xml:space="preserve">修改生产和开发环境的Js解析规则 </w:t>
      </w:r>
    </w:p>
    <w:p>
      <w:pPr/>
      <w:bookmarkStart w:name="3787-1563884462214" w:id="17"/>
      <w:bookmarkEnd w:id="17"/>
      <w:r>
        <w:rPr>
          <w:color w:val="df402a"/>
        </w:rPr>
        <w:t>注意：生产的配置项和开发的配置项都有修改</w:t>
      </w:r>
    </w:p>
    <w:p>
      <w:pPr/>
      <w:bookmarkStart w:name="5954-1563884341271" w:id="18"/>
      <w:bookmarkEnd w:id="18"/>
      <w:r>
        <w:rPr>
          <w:rFonts w:ascii="Courier New" w:hAnsi="Courier New" w:cs="Courier New" w:eastAsia="Courier New"/>
          <w:color w:val="d4d4d4"/>
          <w:highlight w:val="black"/>
        </w:rPr>
        <w:t xml:space="preserve">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jsx</w:t>
      </w:r>
      <w:r>
        <w:rPr>
          <w:rFonts w:ascii="Courier New" w:hAnsi="Courier New" w:cs="Courier New" w:eastAsia="Courier New"/>
          <w:color w:val="d7ba7d"/>
          <w:highlight w:val="black"/>
        </w:rPr>
        <w:t>?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'babel-loader'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exclude: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/node_modules/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}</w:t>
      </w:r>
    </w:p>
    <w:p>
      <w:pPr/>
      <w:bookmarkStart w:name="2571-1563884346560" w:id="19"/>
      <w:bookmarkEnd w:id="19"/>
    </w:p>
    <w:p>
      <w:pPr/>
      <w:bookmarkStart w:name="1489-1563884359126" w:id="20"/>
      <w:bookmarkEnd w:id="20"/>
      <w:r>
        <w:rPr/>
        <w:t>在导出对象中增加参数</w:t>
      </w:r>
    </w:p>
    <w:p>
      <w:pPr/>
      <w:bookmarkStart w:name="2228-1563884372142" w:id="21"/>
      <w:bookmarkEnd w:id="21"/>
      <w:r>
        <w:rPr>
          <w:rFonts w:ascii="Courier New" w:hAnsi="Courier New" w:cs="Courier New" w:eastAsia="Courier New"/>
          <w:color w:val="9cdcfe"/>
          <w:highlight w:val="black"/>
        </w:rPr>
        <w:t>resolve: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/>
      <w:bookmarkStart w:name="6395-1563884372437" w:id="22"/>
      <w:bookmarkEnd w:id="22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extensions: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ce9178"/>
          <w:highlight w:val="black"/>
        </w:rPr>
        <w:t>'.jsx'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'.js'</w:t>
      </w:r>
      <w:r>
        <w:rPr>
          <w:rFonts w:ascii="Courier New" w:hAnsi="Courier New" w:cs="Courier New" w:eastAsia="Courier New"/>
          <w:color w:val="d4d4d4"/>
          <w:highlight w:val="black"/>
        </w:rPr>
        <w:t>]</w:t>
      </w:r>
    </w:p>
    <w:p>
      <w:pPr/>
      <w:bookmarkStart w:name="4716-1563884372440" w:id="23"/>
      <w:bookmarkEnd w:id="23"/>
      <w:r>
        <w:rPr>
          <w:rFonts w:ascii="Courier New" w:hAnsi="Courier New" w:cs="Courier New" w:eastAsia="Courier New"/>
          <w:color w:val="d4d4d4"/>
          <w:highlight w:val="black"/>
        </w:rPr>
        <w:t xml:space="preserve">    },</w:t>
      </w:r>
    </w:p>
    <w:p>
      <w:pPr/>
      <w:bookmarkStart w:name="1136-1563884413431" w:id="24"/>
      <w:bookmarkEnd w:id="24"/>
    </w:p>
    <w:p>
      <w:pPr/>
      <w:bookmarkStart w:name="1915-1563884413638" w:id="25"/>
      <w:bookmarkEnd w:id="25"/>
      <w:r>
        <w:rPr/>
        <w:t>注释之前es6的配置项</w:t>
      </w:r>
    </w:p>
    <w:p>
      <w:pPr/>
      <w:bookmarkStart w:name="3013-1563884458271" w:id="26"/>
      <w:bookmarkEnd w:id="26"/>
      <w:r>
        <w:rPr>
          <w:rFonts w:ascii="Courier New" w:hAnsi="Courier New" w:cs="Courier New" w:eastAsia="Courier New"/>
          <w:color w:val="6a9955"/>
          <w:highlight w:val="black"/>
        </w:rPr>
        <w:t>//{ test: /\.js$/, use: 'babel-loader', exclude: /node_modules/ },//转换es6语法，include包含要处理的文件夹路径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2019-07-25T12:31:31Z</dcterms:created>
  <dc:creator>Apache POI</dc:creator>
</cp:coreProperties>
</file>