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04-【开发周期】产品路线图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产品路线图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4 | 路线图 核心问题：何时做 — 分阶段交付，避免一次做太多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一、总体节奏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Demo 冲刺        V1 MVP (M1-M3)        V1.5 增强 (M4-M6)       V2 平台化 (M7-M12)</w:t>
              <w:br/>
              <w:t>(赛前2-4周)      核心闭环先跑通         扩展高价值场景            组织级工作流</w:t>
              <w:br/>
              <w:br/>
              <w:t xml:space="preserve">  ██████         ████████████████     ████████████████        ██████████████████████</w:t>
              <w:br/>
              <w:t xml:space="preserve">  核心杀手流       A+B1+C 基础版         B2 + 行业模板 +          多人协作 + 审批流 +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免登录+缓存      用户系统 + 部署        报告中心                 园区后台 + 培训联动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重要说明：Demo 冲刺和产品 MVP 是两条并行的轨道。Demo 聚焦"一条杀手级流程 + 无基础设施负担"，MVP 聚焦"完整产品闭环 + 可运维部署"。两阶段共享核心 AI 能力（风险评估引擎 + 模板引擎），但交付目标不同。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二、Demo 冲刺 — 比赛展示（赛前 2–4 周）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目标：完成一条 5 分钟可演示的核心价值流，适配比赛场景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D1：核心能力搭建（第 1 周）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输入产品描述 → 输出结构化风险简报（含风险等级、四维风险列表、法规引用）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基于产品配置 → 生成隐私政策 + AI 服务说明 Markdown 文件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t xml:space="preserve"> 预计算缓存覆盖 3 个演示场景（AI营销/GEO、AI内容生成、AI陪伴）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规则引擎覆盖至少 20 条核心法规判定规则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D2：前端 Demo 页面（第 2 周）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92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页面响应式适配，在 13 寸笔记本和投影仪上均可清晰展示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关键动画：风险雷达图入场动画、文档生成进度条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"快速演示"按钮：一键用预填数据跑完完整流程（无需真实 LLM 调用）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演示模式：所有关键数据放大显示，适配投影场景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D3：演示打磨 + 部署（第 3 周）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Vercel URL 可正常访问，首屏加载 ≤3 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"快速演示"模式一键跑通，无需等待 LLM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真实 LLM 模式可在 30 秒内完成评估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录屏备份 + 离线 PPT 备份均已准备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完成至少 2 次完整演练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2.4 Demo 交付清单</w:t>
      </w:r>
      <w:bookmarkEnd w:id="6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三、V1 — MVP（第 1–3 月）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目标：完成核心闭环，验证产品价值，在 OPC 社区内试点。Demo阶段深耕国内，欧盟作为V2出海叙事保留接口。 与 Demo 的关系：Demo 的核心 AI 能力（评估引擎 + 模板引擎）是 V1 的前置产出，V1 在此基础上添加用户系统、持久化、完整流程。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M1：基础搭建（第 1–4 周）</w:t>
      </w:r>
      <w:bookmarkEnd w:id="8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M2：核心功能开发（第 5–8 周）</w:t>
      </w:r>
      <w:bookmarkEnd w:id="9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M3：集成联调与试点（第 9–12 周）</w:t>
      </w:r>
      <w:bookmarkEnd w:id="10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V1 功能交付清单</w:t>
      </w:r>
      <w:bookmarkEnd w:id="11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四、V1.5 — 增强版（第 4–6 月）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目标：扩展行业场景、完善模板、建设报告中心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M4：行业场景扩展（第 13–16 周）</w:t>
      </w:r>
      <w:bookmarkEnd w:id="13"/>
    </w:p>
    <w:p>
      <w:pPr>
        <w:spacing w:before="120" w:after="120" w:line="288" w:lineRule="auto"/>
        <w:ind w:left="0"/>
      </w:pPr>
      <w:r>
        <w:object>
          <v:shape id="_x0000_i1033" style="width:414pt;height:150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M5：模板补全（第 17–20 周）</w:t>
      </w:r>
      <w:bookmarkEnd w:id="14"/>
    </w:p>
    <w:p>
      <w:pPr>
        <w:spacing w:before="120" w:after="120" w:line="288" w:lineRule="auto"/>
        <w:ind w:left="0"/>
      </w:pPr>
      <w:r>
        <w:object>
          <v:shape id="_x0000_i1034" style="width:414pt;height:115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M6：报告中心与优化（第 21–24 周）</w:t>
      </w:r>
      <w:bookmarkEnd w:id="15"/>
    </w:p>
    <w:p>
      <w:pPr>
        <w:spacing w:before="120" w:after="120" w:line="288" w:lineRule="auto"/>
        <w:ind w:left="0"/>
      </w:pPr>
      <w:r>
        <w:object>
          <v:shape id="_x0000_i1035" style="width:414pt;height:139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五、V2 — 平台化（第 7–12 月）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目标：形成组织级合规工作流 + 欧盟出海能力 + 监管态势感知大屏。比赛中用"一页PPT"展示未来全景。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M7–M8：多人协作（第 25–32 周）</w:t>
      </w:r>
      <w:bookmarkEnd w:id="17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M9–M10：园区管理后台（第 33–40 周）</w:t>
      </w:r>
      <w:bookmarkEnd w:id="18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M11–M12：出海与规模化（第 41–48 周）</w:t>
      </w:r>
      <w:bookmarkEnd w:id="19"/>
    </w:p>
    <w:p>
      <w:pPr>
        <w:spacing w:before="120" w:after="120" w:line="288" w:lineRule="auto"/>
        <w:ind w:left="0"/>
      </w:pPr>
      <w:r>
        <w:object>
          <v:shape id="_x0000_i1038" style="width:414pt;height:150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六、里程碑时间线总览</w:t>
      </w:r>
      <w:bookmarkEnd w:id="2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七、资源估算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7.1 Demo 阶段</w:t>
      </w:r>
      <w:bookmarkEnd w:id="22"/>
    </w:p>
    <w:p>
      <w:pPr>
        <w:spacing w:before="120" w:after="120" w:line="288" w:lineRule="auto"/>
        <w:ind w:left="0"/>
      </w:pPr>
      <w:r>
        <w:object>
          <v:shape id="_x0000_i1040" style="width:414pt;height:112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7.2 产品阶段</w:t>
      </w:r>
      <w:bookmarkEnd w:id="23"/>
    </w:p>
    <w:p>
      <w:pPr>
        <w:spacing w:before="120" w:after="120" w:line="288" w:lineRule="auto"/>
        <w:ind w:left="0"/>
      </w:pPr>
      <w:r>
        <w:object>
          <v:shape id="_x0000_i1041" style="width:414pt;height:192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八、风险与依赖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8.1 产品风险</w:t>
      </w:r>
      <w:bookmarkEnd w:id="25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8.2 Demo 专项风险</w:t>
      </w:r>
      <w:bookmarkEnd w:id="26"/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4/5。</w:t>
      </w:r>
    </w:p>
    <w:sectPr>
      <w:footerReference w:type="default" r:id="rId3"/>
      <w:headerReference w:type="default" r:id="rId4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4814">
    <w:lvl>
      <w:numFmt w:val="bullet"/>
      <w:suff w:val="space"/>
      <w:lvlText w:val="□"/>
    </w:lvl>
  </w:abstractNum>
  <w:abstractNum w:abstractNumId="454815">
    <w:lvl>
      <w:numFmt w:val="bullet"/>
      <w:suff w:val="space"/>
      <w:lvlText w:val="□"/>
    </w:lvl>
  </w:abstractNum>
  <w:abstractNum w:abstractNumId="454816">
    <w:lvl>
      <w:numFmt w:val="bullet"/>
      <w:suff w:val="space"/>
      <w:lvlText w:val="□"/>
    </w:lvl>
  </w:abstractNum>
  <w:abstractNum w:abstractNumId="454817">
    <w:lvl>
      <w:numFmt w:val="bullet"/>
      <w:suff w:val="space"/>
      <w:lvlText w:val="□"/>
    </w:lvl>
  </w:abstractNum>
  <w:abstractNum w:abstractNumId="454818">
    <w:lvl>
      <w:numFmt w:val="bullet"/>
      <w:suff w:val="space"/>
      <w:lvlText w:val="□"/>
    </w:lvl>
  </w:abstractNum>
  <w:abstractNum w:abstractNumId="454819">
    <w:lvl>
      <w:numFmt w:val="bullet"/>
      <w:suff w:val="space"/>
      <w:lvlText w:val="□"/>
    </w:lvl>
  </w:abstractNum>
  <w:abstractNum w:abstractNumId="454820">
    <w:lvl>
      <w:numFmt w:val="bullet"/>
      <w:suff w:val="space"/>
      <w:lvlText w:val="□"/>
    </w:lvl>
  </w:abstractNum>
  <w:abstractNum w:abstractNumId="454821">
    <w:lvl>
      <w:numFmt w:val="bullet"/>
      <w:suff w:val="space"/>
      <w:lvlText w:val="□"/>
    </w:lvl>
  </w:abstractNum>
  <w:abstractNum w:abstractNumId="454822">
    <w:lvl>
      <w:numFmt w:val="bullet"/>
      <w:suff w:val="space"/>
      <w:lvlText w:val="□"/>
    </w:lvl>
  </w:abstractNum>
  <w:abstractNum w:abstractNumId="454823">
    <w:lvl>
      <w:numFmt w:val="bullet"/>
      <w:suff w:val="space"/>
      <w:lvlText w:val="□"/>
    </w:lvl>
  </w:abstractNum>
  <w:abstractNum w:abstractNumId="454824">
    <w:lvl>
      <w:numFmt w:val="bullet"/>
      <w:suff w:val="space"/>
      <w:lvlText w:val="□"/>
    </w:lvl>
  </w:abstractNum>
  <w:abstractNum w:abstractNumId="454825">
    <w:lvl>
      <w:numFmt w:val="bullet"/>
      <w:suff w:val="space"/>
      <w:lvlText w:val="□"/>
    </w:lvl>
  </w:abstractNum>
  <w:abstractNum w:abstractNumId="454826">
    <w:lvl>
      <w:numFmt w:val="bullet"/>
      <w:suff w:val="space"/>
      <w:lvlText w:val="□"/>
    </w:lvl>
  </w:abstractNum>
  <w:num w:numId="1">
    <w:abstractNumId w:val="454814"/>
  </w:num>
  <w:num w:numId="2">
    <w:abstractNumId w:val="454815"/>
  </w:num>
  <w:num w:numId="3">
    <w:abstractNumId w:val="454816"/>
  </w:num>
  <w:num w:numId="4">
    <w:abstractNumId w:val="454817"/>
  </w:num>
  <w:num w:numId="5">
    <w:abstractNumId w:val="454818"/>
  </w:num>
  <w:num w:numId="6">
    <w:abstractNumId w:val="454819"/>
  </w:num>
  <w:num w:numId="7">
    <w:abstractNumId w:val="454820"/>
  </w:num>
  <w:num w:numId="8">
    <w:abstractNumId w:val="454821"/>
  </w:num>
  <w:num w:numId="9">
    <w:abstractNumId w:val="454822"/>
  </w:num>
  <w:num w:numId="10">
    <w:abstractNumId w:val="454823"/>
  </w:num>
  <w:num w:numId="11">
    <w:abstractNumId w:val="454824"/>
  </w:num>
  <w:num w:numId="12">
    <w:abstractNumId w:val="454825"/>
  </w:num>
  <w:num w:numId="13">
    <w:abstractNumId w:val="4548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package" Target="embeddings/Microsoft_Excel_Worksheet4.xlsx"/><Relationship Id="rId12" Type="http://schemas.openxmlformats.org/officeDocument/2006/relationships/image" Target="media/image4.png"/><Relationship Id="rId13" Type="http://schemas.openxmlformats.org/officeDocument/2006/relationships/package" Target="embeddings/Microsoft_Excel_Worksheet5.xlsx"/><Relationship Id="rId14" Type="http://schemas.openxmlformats.org/officeDocument/2006/relationships/image" Target="media/image5.png"/><Relationship Id="rId15" Type="http://schemas.openxmlformats.org/officeDocument/2006/relationships/package" Target="embeddings/Microsoft_Excel_Worksheet6.xlsx"/><Relationship Id="rId16" Type="http://schemas.openxmlformats.org/officeDocument/2006/relationships/image" Target="media/image6.png"/><Relationship Id="rId17" Type="http://schemas.openxmlformats.org/officeDocument/2006/relationships/package" Target="embeddings/Microsoft_Excel_Worksheet7.xlsx"/><Relationship Id="rId18" Type="http://schemas.openxmlformats.org/officeDocument/2006/relationships/image" Target="media/image7.png"/><Relationship Id="rId19" Type="http://schemas.openxmlformats.org/officeDocument/2006/relationships/package" Target="embeddings/Microsoft_Excel_Worksheet8.xlsx"/><Relationship Id="rId2" Type="http://schemas.openxmlformats.org/officeDocument/2006/relationships/styles" Target="styles.xml"/><Relationship Id="rId20" Type="http://schemas.openxmlformats.org/officeDocument/2006/relationships/image" Target="media/image8.png"/><Relationship Id="rId21" Type="http://schemas.openxmlformats.org/officeDocument/2006/relationships/package" Target="embeddings/Microsoft_Excel_Worksheet9.xlsx"/><Relationship Id="rId22" Type="http://schemas.openxmlformats.org/officeDocument/2006/relationships/image" Target="media/image9.png"/><Relationship Id="rId23" Type="http://schemas.openxmlformats.org/officeDocument/2006/relationships/package" Target="embeddings/Microsoft_Excel_Worksheet10.xlsx"/><Relationship Id="rId24" Type="http://schemas.openxmlformats.org/officeDocument/2006/relationships/image" Target="media/image10.png"/><Relationship Id="rId25" Type="http://schemas.openxmlformats.org/officeDocument/2006/relationships/package" Target="embeddings/Microsoft_Excel_Worksheet11.xlsx"/><Relationship Id="rId26" Type="http://schemas.openxmlformats.org/officeDocument/2006/relationships/image" Target="media/image11.png"/><Relationship Id="rId27" Type="http://schemas.openxmlformats.org/officeDocument/2006/relationships/package" Target="embeddings/Microsoft_Excel_Worksheet12.xlsx"/><Relationship Id="rId28" Type="http://schemas.openxmlformats.org/officeDocument/2006/relationships/image" Target="media/image12.png"/><Relationship Id="rId29" Type="http://schemas.openxmlformats.org/officeDocument/2006/relationships/package" Target="embeddings/Microsoft_Excel_Worksheet13.xlsx"/><Relationship Id="rId3" Type="http://schemas.openxmlformats.org/officeDocument/2006/relationships/footer" Target="footer1.xml"/><Relationship Id="rId30" Type="http://schemas.openxmlformats.org/officeDocument/2006/relationships/image" Target="media/image13.png"/><Relationship Id="rId31" Type="http://schemas.openxmlformats.org/officeDocument/2006/relationships/package" Target="embeddings/Microsoft_Excel_Worksheet14.xlsx"/><Relationship Id="rId32" Type="http://schemas.openxmlformats.org/officeDocument/2006/relationships/image" Target="media/image14.png"/><Relationship Id="rId33" Type="http://schemas.openxmlformats.org/officeDocument/2006/relationships/package" Target="embeddings/Microsoft_Excel_Worksheet15.xlsx"/><Relationship Id="rId34" Type="http://schemas.openxmlformats.org/officeDocument/2006/relationships/image" Target="media/image15.png"/><Relationship Id="rId35" Type="http://schemas.openxmlformats.org/officeDocument/2006/relationships/package" Target="embeddings/Microsoft_Excel_Worksheet16.xlsx"/><Relationship Id="rId36" Type="http://schemas.openxmlformats.org/officeDocument/2006/relationships/image" Target="media/image16.png"/><Relationship Id="rId37" Type="http://schemas.openxmlformats.org/officeDocument/2006/relationships/package" Target="embeddings/Microsoft_Excel_Worksheet17.xlsx"/><Relationship Id="rId38" Type="http://schemas.openxmlformats.org/officeDocument/2006/relationships/image" Target="media/image17.png"/><Relationship Id="rId39" Type="http://schemas.openxmlformats.org/officeDocument/2006/relationships/package" Target="embeddings/Microsoft_Excel_Worksheet18.xlsx"/><Relationship Id="rId4" Type="http://schemas.openxmlformats.org/officeDocument/2006/relationships/package" Target="embeddings/Microsoft_Excel_Worksheet1.xlsx"/><Relationship Id="rId40" Type="http://schemas.openxmlformats.org/officeDocument/2006/relationships/image" Target="media/image18.png"/><Relationship Id="rId41" Type="http://schemas.openxmlformats.org/officeDocument/2006/relationships/package" Target="embeddings/Microsoft_Excel_Worksheet19.xlsx"/><Relationship Id="rId42" Type="http://schemas.openxmlformats.org/officeDocument/2006/relationships/image" Target="media/image19.png"/><Relationship Id="rId43" Type="http://schemas.openxmlformats.org/officeDocument/2006/relationships/header" Target="header1.xml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package" Target="embeddings/Microsoft_Excel_Worksheet2.xlsx"/><Relationship Id="rId8" Type="http://schemas.openxmlformats.org/officeDocument/2006/relationships/image" Target="media/image2.png"/><Relationship Id="rId9" Type="http://schemas.openxmlformats.org/officeDocument/2006/relationships/package" Target="embeddings/Microsoft_Excel_Worksheet3.xlsx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2026-06-02T13:26:06Z</dcterms:created>
  <dc:creator>Apache POI</dc:creator>
</cp:coreProperties>
</file>