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theme/theme1.xml" ContentType="application/vnd.openxmlformats-officedocument.theme+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360" w:lineRule="auto"/>
        <w:ind w:left="0" w:right="0" w:firstLine="0"/>
        <w:jc w:val="center"/>
        <w:rPr>
          <w:rFonts w:ascii="Segoe UI"/>
          <w:b/>
          <w:color w:val="0f1115"/>
          <w:sz w:val="36"/>
          <w:lang w:val="en-US"/>
        </w:rPr>
      </w:pPr>
      <w:r>
        <w:rPr>
          <w:rFonts w:ascii="Segoe UI"/>
          <w:b/>
          <w:color w:val="0f1115"/>
          <w:sz w:val="36"/>
          <w:rtl w:val="off"/>
          <w:lang w:val="en-US"/>
        </w:rPr>
        <w:t>SECURE TODO APPLICATION</w:t>
      </w:r>
    </w:p>
    <w:p w14:paraId="00000002">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360" w:lineRule="auto"/>
        <w:ind w:left="0" w:right="0" w:firstLine="0"/>
        <w:jc w:val="center"/>
        <w:rPr>
          <w:rFonts w:ascii="Segoe UI"/>
          <w:b/>
          <w:color w:val="0f1115"/>
          <w:sz w:val="33"/>
          <w:lang w:val="en-US"/>
        </w:rPr>
      </w:pPr>
      <w:r>
        <w:rPr>
          <w:rFonts w:ascii="Segoe UI"/>
          <w:b/>
          <w:color w:val="0f1115"/>
          <w:sz w:val="33"/>
          <w:rtl w:val="off"/>
          <w:lang w:val="en-US"/>
        </w:rPr>
        <w:t>Flask-Based Authentication &amp; Task Management System</w:t>
      </w:r>
    </w:p>
    <w:p w14:paraId="000000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76" w:lineRule="auto"/>
        <w:ind w:left="0" w:right="0" w:firstLine="0"/>
        <w:jc w:val="left"/>
        <w:rPr>
          <w:rFonts w:ascii="Segoe UI"/>
          <w:b/>
          <w:bCs/>
          <w:color w:val="0f1115"/>
          <w:sz w:val="36"/>
          <w:szCs w:val="36"/>
          <w:lang w:val="en-US"/>
        </w:rPr>
      </w:pPr>
      <w:r>
        <w:rPr>
          <w:rFonts w:ascii="Segoe UI"/>
          <w:b/>
          <w:bCs/>
          <w:color w:val="0f1115"/>
          <w:sz w:val="36"/>
          <w:szCs w:val="36"/>
          <w:rtl w:val="off"/>
          <w:lang w:val="en-US"/>
        </w:rPr>
        <w:t>Course:</w:t>
      </w:r>
      <w:r>
        <w:rPr>
          <w:rFonts w:ascii="Segoe UI"/>
          <w:b/>
          <w:bCs/>
          <w:color w:val="0f1115"/>
          <w:sz w:val="36"/>
          <w:szCs w:val="36"/>
          <w:rtl w:val="off"/>
          <w:lang w:val="en-US"/>
        </w:rPr>
        <w:t xml:space="preserve"> Secure Software Design and Development</w:t>
      </w:r>
    </w:p>
    <w:p w14:paraId="00000007">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76" w:lineRule="auto"/>
        <w:ind w:left="0" w:right="0" w:firstLine="0"/>
        <w:jc w:val="left"/>
        <w:rPr>
          <w:rFonts w:ascii="Segoe UI"/>
          <w:b/>
          <w:bCs/>
          <w:color w:val="0f1115"/>
          <w:sz w:val="36"/>
          <w:szCs w:val="36"/>
          <w:lang w:val="en-US"/>
        </w:rPr>
      </w:pPr>
      <w:r>
        <w:rPr>
          <w:rFonts w:ascii="Segoe UI"/>
          <w:b/>
          <w:bCs/>
          <w:color w:val="0f1115"/>
          <w:sz w:val="36"/>
          <w:szCs w:val="36"/>
          <w:rtl w:val="off"/>
          <w:lang w:val="en-US"/>
        </w:rPr>
        <w:t>Submitted To:</w:t>
      </w:r>
      <w:r>
        <w:rPr>
          <w:rFonts w:ascii="Segoe UI"/>
          <w:b/>
          <w:bCs/>
          <w:color w:val="0f1115"/>
          <w:sz w:val="36"/>
          <w:szCs w:val="36"/>
          <w:rtl w:val="off"/>
          <w:lang w:val="en-US"/>
        </w:rPr>
        <w:t xml:space="preserve"> Baber Ahmad</w:t>
      </w: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76" w:lineRule="auto"/>
        <w:ind w:left="0" w:right="0" w:firstLine="0"/>
        <w:jc w:val="left"/>
        <w:rPr>
          <w:rFonts w:ascii="Segoe UI"/>
          <w:b/>
          <w:bCs/>
          <w:color w:val="0f1115"/>
          <w:sz w:val="36"/>
          <w:szCs w:val="36"/>
          <w:lang w:val="en-US"/>
        </w:rPr>
      </w:pPr>
      <w:r>
        <w:rPr>
          <w:rFonts w:ascii="Segoe UI"/>
          <w:b/>
          <w:bCs/>
          <w:color w:val="0f1115"/>
          <w:sz w:val="36"/>
          <w:szCs w:val="36"/>
          <w:rtl w:val="off"/>
          <w:lang w:val="en-US"/>
        </w:rPr>
        <w:t>Submitted By:</w:t>
      </w:r>
      <w:r>
        <w:rPr>
          <w:rFonts w:ascii="Segoe UI"/>
          <w:b/>
          <w:bCs/>
          <w:color w:val="0f1115"/>
          <w:sz w:val="36"/>
          <w:szCs w:val="36"/>
          <w:rtl w:val="off"/>
          <w:lang w:val="en-US"/>
        </w:rPr>
        <w:t xml:space="preserve"> Asmavia</w:t>
      </w:r>
    </w:p>
    <w:p w14:paraId="00000009">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76" w:lineRule="auto"/>
        <w:ind w:left="0" w:right="0" w:firstLine="0"/>
        <w:jc w:val="left"/>
        <w:rPr>
          <w:rFonts w:ascii="Segoe UI"/>
          <w:b/>
          <w:bCs/>
          <w:color w:val="0f1115"/>
          <w:sz w:val="36"/>
          <w:szCs w:val="36"/>
          <w:lang w:val="en-US"/>
        </w:rPr>
      </w:pPr>
      <w:r>
        <w:rPr>
          <w:rFonts w:ascii="Segoe UI"/>
          <w:b/>
          <w:bCs/>
          <w:color w:val="0f1115"/>
          <w:sz w:val="36"/>
          <w:szCs w:val="36"/>
          <w:rtl w:val="off"/>
          <w:lang w:val="en-US"/>
        </w:rPr>
        <w:t>Registration ID:</w:t>
      </w:r>
      <w:r>
        <w:rPr>
          <w:rFonts w:ascii="Segoe UI"/>
          <w:b/>
          <w:bCs/>
          <w:color w:val="0f1115"/>
          <w:sz w:val="36"/>
          <w:szCs w:val="36"/>
          <w:rtl w:val="off"/>
          <w:lang w:val="en-US"/>
        </w:rPr>
        <w:t xml:space="preserve"> 243666</w:t>
      </w:r>
    </w:p>
    <w:p w14:paraId="0000000A">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76" w:lineRule="auto"/>
        <w:ind w:left="0" w:right="0" w:firstLine="0"/>
        <w:jc w:val="left"/>
        <w:rPr>
          <w:rFonts w:ascii="Segoe UI"/>
          <w:b/>
          <w:bCs/>
          <w:color w:val="0f1115"/>
          <w:sz w:val="36"/>
          <w:szCs w:val="36"/>
          <w:lang w:val="en-US"/>
        </w:rPr>
      </w:pPr>
      <w:r>
        <w:rPr>
          <w:rFonts w:ascii="Segoe UI"/>
          <w:b/>
          <w:bCs/>
          <w:color w:val="0f1115"/>
          <w:sz w:val="36"/>
          <w:szCs w:val="36"/>
          <w:rtl w:val="off"/>
          <w:lang w:val="en-US"/>
        </w:rPr>
        <w:t>Date:</w:t>
      </w:r>
      <w:r>
        <w:rPr>
          <w:rFonts w:ascii="Segoe UI"/>
          <w:b/>
          <w:bCs/>
          <w:color w:val="0f1115"/>
          <w:sz w:val="36"/>
          <w:szCs w:val="36"/>
          <w:rtl w:val="off"/>
          <w:lang w:val="en-US"/>
        </w:rPr>
        <w:t xml:space="preserve"> 15-April-2026</w:t>
      </w:r>
    </w:p>
    <w:p w14:paraId="0000000B"/>
    <w:p w14:paraId="0000000C"/>
    <w:p w14:paraId="0000000D"/>
    <w:p w14:paraId="0000000E"/>
    <w:p w14:paraId="0000000F"/>
    <w:p w14:paraId="00000010"/>
    <w:p w14:paraId="00000011"/>
    <w:p w14:paraId="00000012"/>
    <w:p w14:paraId="00000013"/>
    <w:p w14:paraId="00000014"/>
    <w:p w14:paraId="00000015">
      <w:pPr>
        <w:rPr/>
      </w:pPr>
    </w:p>
    <w:p w14:paraId="00000016">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Arial" w:cs="Arial" w:hAnsi="Arial"/>
          <w:b/>
          <w:color w:val="0f1115"/>
          <w:sz w:val="36"/>
          <w:szCs w:val="26"/>
          <w:lang w:val="en-US"/>
        </w:rPr>
      </w:pPr>
      <w:r>
        <w:rPr>
          <w:rFonts w:ascii="Arial" w:cs="Arial" w:hAnsi="Arial"/>
          <w:b/>
          <w:color w:val="0f1115"/>
          <w:sz w:val="36"/>
          <w:szCs w:val="26"/>
          <w:rtl w:val="off"/>
          <w:lang w:val="en-US"/>
        </w:rPr>
        <w:t>Table of Contents</w:t>
      </w:r>
    </w:p>
    <w:p w14:paraId="00000017">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0" w:right="0" w:hanging="360"/>
        <w:jc w:val="left"/>
        <w:rPr>
          <w:rFonts w:ascii="Arial" w:cs="Arial" w:hAnsi="Arial"/>
          <w:color w:val="000000"/>
          <w:sz w:val="30"/>
          <w:szCs w:val="34"/>
          <w:lang w:val="en-US"/>
        </w:rPr>
      </w:pPr>
      <w:r>
        <w:rPr>
          <w:rFonts w:ascii="Arial" w:cs="Arial" w:hAnsi="Arial"/>
          <w:color w:val="000000"/>
          <w:sz w:val="30"/>
          <w:szCs w:val="34"/>
          <w:rtl w:val="off"/>
          <w:lang w:val="en-US"/>
        </w:rPr>
        <w:t>Title Page</w:t>
      </w:r>
    </w:p>
    <w:p w14:paraId="00000018">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0" w:right="0" w:hanging="360"/>
        <w:jc w:val="left"/>
        <w:rPr>
          <w:rFonts w:ascii="Arial" w:cs="Arial" w:hAnsi="Arial"/>
          <w:color w:val="000000"/>
          <w:sz w:val="30"/>
          <w:szCs w:val="34"/>
          <w:lang w:val="en-US"/>
        </w:rPr>
      </w:pPr>
      <w:r>
        <w:rPr>
          <w:rFonts w:ascii="Arial" w:cs="Arial" w:hAnsi="Arial"/>
          <w:color w:val="000000"/>
          <w:sz w:val="30"/>
          <w:szCs w:val="34"/>
          <w:rtl w:val="off"/>
          <w:lang w:val="en-US"/>
        </w:rPr>
        <w:t>Objectives</w:t>
      </w:r>
    </w:p>
    <w:p w14:paraId="00000019">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0" w:right="0" w:hanging="360"/>
        <w:jc w:val="left"/>
        <w:rPr>
          <w:rFonts w:ascii="Arial" w:cs="Arial" w:hAnsi="Arial"/>
          <w:color w:val="000000"/>
          <w:sz w:val="30"/>
          <w:szCs w:val="34"/>
          <w:lang w:val="en-US"/>
        </w:rPr>
      </w:pPr>
      <w:r>
        <w:rPr>
          <w:rFonts w:ascii="Arial" w:cs="Arial" w:hAnsi="Arial"/>
          <w:color w:val="000000"/>
          <w:sz w:val="30"/>
          <w:szCs w:val="34"/>
          <w:rtl w:val="off"/>
          <w:lang w:val="en-US"/>
        </w:rPr>
        <w:t>Introduction</w:t>
      </w:r>
    </w:p>
    <w:p w14:paraId="0000001A">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0" w:right="0" w:hanging="360"/>
        <w:jc w:val="left"/>
        <w:rPr>
          <w:rFonts w:ascii="Arial" w:cs="Arial" w:hAnsi="Arial"/>
          <w:color w:val="000000"/>
          <w:sz w:val="30"/>
          <w:szCs w:val="34"/>
          <w:lang w:val="en-US"/>
        </w:rPr>
      </w:pPr>
      <w:r>
        <w:rPr>
          <w:rFonts w:ascii="Arial" w:cs="Arial" w:hAnsi="Arial"/>
          <w:color w:val="000000"/>
          <w:sz w:val="30"/>
          <w:szCs w:val="34"/>
          <w:rtl w:val="off"/>
          <w:lang w:val="en-US"/>
        </w:rPr>
        <w:t>Security Features Implemented</w:t>
      </w:r>
    </w:p>
    <w:p w14:paraId="0000001B">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0" w:right="0" w:hanging="360"/>
        <w:jc w:val="left"/>
        <w:rPr>
          <w:rFonts w:ascii="Arial" w:cs="Arial" w:hAnsi="Arial"/>
          <w:color w:val="000000"/>
          <w:sz w:val="30"/>
          <w:szCs w:val="34"/>
          <w:lang w:val="en-US"/>
        </w:rPr>
      </w:pPr>
      <w:r>
        <w:rPr>
          <w:rFonts w:ascii="Arial" w:cs="Arial" w:hAnsi="Arial"/>
          <w:color w:val="000000"/>
          <w:sz w:val="30"/>
          <w:szCs w:val="34"/>
          <w:rtl w:val="off"/>
          <w:lang w:val="en-US"/>
        </w:rPr>
        <w:t>Application Screenshots &amp; Explanation</w:t>
      </w:r>
    </w:p>
    <w:p w14:paraId="0000001C">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0" w:right="0" w:hanging="360"/>
        <w:jc w:val="left"/>
        <w:rPr>
          <w:rFonts w:ascii="Arial" w:cs="Arial" w:hAnsi="Arial"/>
          <w:color w:val="000000"/>
          <w:sz w:val="30"/>
          <w:szCs w:val="34"/>
          <w:lang w:val="en-US"/>
        </w:rPr>
      </w:pPr>
      <w:r>
        <w:rPr>
          <w:rFonts w:ascii="Arial" w:cs="Arial" w:hAnsi="Arial"/>
          <w:color w:val="000000"/>
          <w:sz w:val="30"/>
          <w:szCs w:val="34"/>
          <w:rtl w:val="off"/>
          <w:lang w:val="en-US"/>
        </w:rPr>
        <w:t>Security Analysis</w:t>
      </w:r>
    </w:p>
    <w:p w14:paraId="0000001D">
      <w:pPr>
        <w:framePr w:w="0" w:h="0" w:vAnchor="margin" w:hAnchor="text" w:x="0" w:y="0"/>
        <w:numPr>
          <w:ilvl w:val="0"/>
          <w:numId w:val="16"/>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0" w:right="0" w:hanging="360"/>
        <w:jc w:val="left"/>
        <w:rPr>
          <w:rFonts w:ascii="Arial" w:cs="Arial" w:hAnsi="Arial"/>
          <w:color w:val="000000"/>
          <w:sz w:val="30"/>
          <w:szCs w:val="34"/>
          <w:lang w:val="en-US"/>
        </w:rPr>
      </w:pPr>
      <w:r>
        <w:rPr>
          <w:rFonts w:ascii="Arial" w:cs="Arial" w:hAnsi="Arial"/>
          <w:color w:val="000000"/>
          <w:sz w:val="30"/>
          <w:szCs w:val="34"/>
          <w:rtl w:val="off"/>
          <w:lang w:val="en-US"/>
        </w:rPr>
        <w:t>Extra Security Features</w:t>
      </w:r>
    </w:p>
    <w:p w14:paraId="0000001E">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0" w:right="0" w:hanging="360"/>
        <w:jc w:val="left"/>
        <w:rPr>
          <w:rFonts w:ascii="Arial" w:cs="Arial" w:hAnsi="Arial"/>
          <w:color w:val="000000"/>
          <w:sz w:val="30"/>
          <w:szCs w:val="34"/>
          <w:lang w:val="en-US"/>
        </w:rPr>
      </w:pPr>
      <w:r>
        <w:rPr>
          <w:rFonts w:ascii="Arial" w:cs="Arial" w:hAnsi="Arial"/>
          <w:color w:val="000000"/>
          <w:sz w:val="30"/>
          <w:szCs w:val="34"/>
          <w:rtl w:val="off"/>
          <w:lang w:val="en-US"/>
        </w:rPr>
        <w:t>Testing &amp; Validation</w:t>
      </w:r>
    </w:p>
    <w:p w14:paraId="0000001F">
      <w:pPr>
        <w:framePr w:w="0" w:h="0" w:vAnchor="margin" w:hAnchor="text" w:x="0" w:y="0"/>
        <w:numPr>
          <w:ilvl w:val="0"/>
          <w:numId w:val="18"/>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0" w:right="0" w:hanging="360"/>
        <w:jc w:val="left"/>
        <w:rPr>
          <w:rFonts w:ascii="Arial" w:cs="Arial" w:hAnsi="Arial"/>
          <w:color w:val="000000"/>
          <w:sz w:val="30"/>
          <w:szCs w:val="34"/>
          <w:lang w:val="en-US"/>
        </w:rPr>
      </w:pPr>
      <w:r>
        <w:rPr>
          <w:rFonts w:ascii="Arial" w:cs="Arial" w:hAnsi="Arial"/>
          <w:color w:val="000000"/>
          <w:sz w:val="30"/>
          <w:szCs w:val="34"/>
          <w:rtl w:val="off"/>
          <w:lang w:val="en-US"/>
        </w:rPr>
        <w:t>Conclusion</w:t>
      </w:r>
    </w:p>
    <w:p w14:paraId="000000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3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3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40">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3"/>
          <w:lang w:val="en-US"/>
        </w:rPr>
      </w:pPr>
      <w:r>
        <w:rPr>
          <w:rFonts w:ascii="Segoe UI"/>
          <w:b/>
          <w:color w:val="0f1115"/>
          <w:sz w:val="33"/>
          <w:rtl w:val="off"/>
          <w:lang w:val="en-US"/>
        </w:rPr>
        <w:t>1. OBJECTIVES</w:t>
      </w:r>
    </w:p>
    <w:p w14:paraId="00000041">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ffffff"/>
        <w:bidi w:val="off"/>
        <w:spacing w:before="240" w:after="240" w:line="360" w:lineRule="auto"/>
        <w:jc w:val="left"/>
        <w:rPr>
          <w:rFonts w:ascii="Arial" w:cs="Arial" w:hAnsi="Arial"/>
          <w:color w:val="0f1115"/>
          <w:sz w:val="28"/>
          <w:szCs w:val="28"/>
          <w:lang w:val="en-US"/>
        </w:rPr>
      </w:pPr>
      <w:r>
        <w:rPr>
          <w:rFonts w:ascii="Arial" w:cs="Arial" w:hAnsi="Arial"/>
          <w:color w:val="0f1115"/>
          <w:sz w:val="28"/>
          <w:szCs w:val="28"/>
          <w:rtl w:val="off"/>
          <w:lang w:val="en-US"/>
        </w:rPr>
        <w:t>By completing this lab, the following objectives were achieved:</w:t>
      </w:r>
    </w:p>
    <w:p w14:paraId="00000042">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jc w:val="left"/>
        <w:rPr>
          <w:rFonts w:ascii="Arial" w:cs="Arial" w:hAnsi="Arial"/>
          <w:color w:val="000000"/>
          <w:sz w:val="28"/>
          <w:szCs w:val="28"/>
          <w:lang w:val="en-US"/>
        </w:rPr>
      </w:pPr>
      <w:r>
        <w:rPr>
          <w:rFonts w:ascii="Arial" w:cs="Arial" w:hAnsi="Arial"/>
          <w:color w:val="000000"/>
          <w:sz w:val="28"/>
          <w:szCs w:val="28"/>
          <w:rtl w:val="off"/>
          <w:lang w:val="en-US"/>
        </w:rPr>
        <w:t>Implement secure login authentication using hashed passwords with salting</w:t>
      </w:r>
    </w:p>
    <w:p w14:paraId="00000043">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jc w:val="left"/>
        <w:rPr>
          <w:rFonts w:ascii="Arial" w:cs="Arial" w:hAnsi="Arial"/>
          <w:color w:val="000000"/>
          <w:sz w:val="28"/>
          <w:szCs w:val="28"/>
          <w:lang w:val="en-US"/>
        </w:rPr>
      </w:pPr>
      <w:r>
        <w:rPr>
          <w:rFonts w:ascii="Arial" w:cs="Arial" w:hAnsi="Arial"/>
          <w:color w:val="000000"/>
          <w:sz w:val="28"/>
          <w:szCs w:val="28"/>
          <w:rtl w:val="off"/>
          <w:lang w:val="en-US"/>
        </w:rPr>
        <w:t>Configure secure session cookies with HTTP-only, Secure, and SameSite attributes</w:t>
      </w:r>
    </w:p>
    <w:p w14:paraId="00000044">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jc w:val="left"/>
        <w:rPr>
          <w:rFonts w:ascii="Arial" w:cs="Arial" w:hAnsi="Arial"/>
          <w:color w:val="000000"/>
          <w:sz w:val="28"/>
          <w:szCs w:val="28"/>
          <w:lang w:val="en-US"/>
        </w:rPr>
      </w:pPr>
      <w:r>
        <w:rPr>
          <w:rFonts w:ascii="Arial" w:cs="Arial" w:hAnsi="Arial"/>
          <w:color w:val="000000"/>
          <w:sz w:val="28"/>
          <w:szCs w:val="28"/>
          <w:rtl w:val="off"/>
          <w:lang w:val="en-US"/>
        </w:rPr>
        <w:t>Prevent XSS attacks and session hijacking through security headers</w:t>
      </w:r>
    </w:p>
    <w:p w14:paraId="00000045">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jc w:val="left"/>
        <w:rPr>
          <w:rFonts w:ascii="Arial" w:cs="Arial" w:hAnsi="Arial"/>
          <w:color w:val="000000"/>
          <w:sz w:val="28"/>
          <w:szCs w:val="28"/>
          <w:lang w:val="en-US"/>
        </w:rPr>
      </w:pPr>
      <w:r>
        <w:rPr>
          <w:rFonts w:ascii="Arial" w:cs="Arial" w:hAnsi="Arial"/>
          <w:color w:val="000000"/>
          <w:sz w:val="28"/>
          <w:szCs w:val="28"/>
          <w:rtl w:val="off"/>
          <w:lang w:val="en-US"/>
        </w:rPr>
        <w:t>Implement rate limiting to protect against brute force attacks</w:t>
      </w:r>
    </w:p>
    <w:p w14:paraId="00000046">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jc w:val="left"/>
        <w:rPr>
          <w:rFonts w:ascii="Arial" w:cs="Arial" w:hAnsi="Arial"/>
          <w:color w:val="000000"/>
          <w:sz w:val="28"/>
          <w:szCs w:val="28"/>
          <w:lang w:val="en-US"/>
        </w:rPr>
      </w:pPr>
      <w:r>
        <w:rPr>
          <w:rFonts w:ascii="Arial" w:cs="Arial" w:hAnsi="Arial"/>
          <w:color w:val="000000"/>
          <w:sz w:val="28"/>
          <w:szCs w:val="28"/>
          <w:rtl w:val="off"/>
          <w:lang w:val="en-US"/>
        </w:rPr>
        <w:t>Create a multi-user Todo application with complete user data isolation</w:t>
      </w:r>
    </w:p>
    <w:p w14:paraId="00000047">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jc w:val="left"/>
        <w:rPr>
          <w:rFonts w:ascii="Arial" w:cs="Arial" w:hAnsi="Arial"/>
          <w:color w:val="000000"/>
          <w:sz w:val="28"/>
          <w:szCs w:val="28"/>
          <w:lang w:val="en-US"/>
        </w:rPr>
      </w:pPr>
      <w:r>
        <w:rPr>
          <w:rFonts w:ascii="Arial" w:cs="Arial" w:hAnsi="Arial"/>
          <w:color w:val="000000"/>
          <w:sz w:val="28"/>
          <w:szCs w:val="28"/>
          <w:rtl w:val="off"/>
          <w:lang w:val="en-US"/>
        </w:rPr>
        <w:t>Add extra security measures beyond basic requirements</w:t>
      </w:r>
    </w:p>
    <w:p w14:paraId="00000048">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720" w:right="0" w:firstLine="0"/>
        <w:jc w:val="left"/>
        <w:rPr>
          <w:rFonts w:ascii="Arial" w:cs="Arial" w:hAnsi="Arial"/>
          <w:color w:val="000000"/>
          <w:sz w:val="28"/>
          <w:szCs w:val="28"/>
          <w:lang w:val="en-US"/>
        </w:rPr>
      </w:pPr>
    </w:p>
    <w:p w14:paraId="000000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65">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3"/>
          <w:lang w:val="en-US"/>
        </w:rPr>
      </w:pPr>
      <w:r>
        <w:rPr>
          <w:rFonts w:ascii="Segoe UI"/>
          <w:b/>
          <w:color w:val="0f1115"/>
          <w:sz w:val="33"/>
          <w:rtl w:val="off"/>
          <w:lang w:val="en-US"/>
        </w:rPr>
        <w:t>2. Introduction</w:t>
      </w:r>
    </w:p>
    <w:p w14:paraId="00000066">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360" w:lineRule="auto"/>
        <w:ind w:left="0" w:right="0" w:firstLine="0"/>
        <w:jc w:val="left"/>
        <w:rPr>
          <w:rFonts w:ascii="Arial" w:cs="Arial" w:hAnsi="Arial"/>
          <w:color w:val="0f1115"/>
          <w:sz w:val="30"/>
          <w:szCs w:val="30"/>
          <w:lang w:val="en-US"/>
        </w:rPr>
      </w:pPr>
      <w:r>
        <w:rPr>
          <w:rFonts w:ascii="Arial" w:cs="Arial" w:hAnsi="Arial"/>
          <w:color w:val="0f1115"/>
          <w:sz w:val="30"/>
          <w:szCs w:val="30"/>
          <w:rtl w:val="off"/>
          <w:lang w:val="en-US"/>
        </w:rPr>
        <w:t xml:space="preserve">This report documents the development of a </w:t>
      </w:r>
      <w:r>
        <w:rPr>
          <w:rFonts w:ascii="Arial" w:cs="Arial" w:hAnsi="Arial"/>
          <w:color w:val="0f1115"/>
          <w:sz w:val="30"/>
          <w:szCs w:val="30"/>
          <w:rtl w:val="off"/>
          <w:lang w:val="en-US"/>
        </w:rPr>
        <w:t>Secure Todo Application</w:t>
      </w:r>
      <w:r>
        <w:rPr>
          <w:rFonts w:ascii="Arial" w:cs="Arial" w:hAnsi="Arial"/>
          <w:color w:val="0f1115"/>
          <w:sz w:val="30"/>
          <w:szCs w:val="30"/>
          <w:rtl w:val="off"/>
          <w:lang w:val="en-US"/>
        </w:rPr>
        <w:t xml:space="preserve"> built using Flask, a Python web framework. The application allows users to register, login securely, and manage their personal todo lists. Each user can only access their own tasks, ensuring proper data isolation.</w:t>
      </w:r>
    </w:p>
    <w:p w14:paraId="00000067">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360" w:lineRule="auto"/>
        <w:ind w:left="0" w:right="0" w:firstLine="0"/>
        <w:jc w:val="left"/>
        <w:rPr>
          <w:rFonts w:ascii="Arial" w:cs="Arial" w:hAnsi="Arial"/>
          <w:color w:val="0f1115"/>
          <w:sz w:val="30"/>
          <w:szCs w:val="30"/>
          <w:lang w:val="en-US"/>
        </w:rPr>
      </w:pPr>
      <w:r>
        <w:rPr>
          <w:rFonts w:ascii="Arial" w:cs="Arial" w:hAnsi="Arial"/>
          <w:color w:val="0f1115"/>
          <w:sz w:val="30"/>
          <w:szCs w:val="30"/>
          <w:rtl w:val="off"/>
          <w:lang w:val="en-US"/>
        </w:rPr>
        <w:t>The application implements multiple security layers including:</w:t>
      </w:r>
    </w:p>
    <w:p w14:paraId="00000068">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jc w:val="left"/>
        <w:rPr>
          <w:rFonts w:ascii="Arial" w:cs="Arial" w:hAnsi="Arial"/>
          <w:color w:val="000000"/>
          <w:sz w:val="30"/>
          <w:szCs w:val="30"/>
          <w:lang w:val="en-US"/>
        </w:rPr>
      </w:pPr>
      <w:r>
        <w:rPr>
          <w:rFonts w:ascii="Arial" w:cs="Arial" w:hAnsi="Arial"/>
          <w:color w:val="000000"/>
          <w:sz w:val="30"/>
          <w:szCs w:val="30"/>
          <w:rtl w:val="off"/>
          <w:lang w:val="en-US"/>
        </w:rPr>
        <w:t>Password hashing with salt</w:t>
      </w:r>
    </w:p>
    <w:p w14:paraId="00000069">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jc w:val="left"/>
        <w:rPr>
          <w:rFonts w:ascii="Arial" w:cs="Arial" w:hAnsi="Arial"/>
          <w:color w:val="000000"/>
          <w:sz w:val="30"/>
          <w:szCs w:val="30"/>
          <w:lang w:val="en-US"/>
        </w:rPr>
      </w:pPr>
      <w:r>
        <w:rPr>
          <w:rFonts w:ascii="Arial" w:cs="Arial" w:hAnsi="Arial"/>
          <w:color w:val="000000"/>
          <w:sz w:val="30"/>
          <w:szCs w:val="30"/>
          <w:rtl w:val="off"/>
          <w:lang w:val="en-US"/>
        </w:rPr>
        <w:t>CSRF protection</w:t>
      </w:r>
    </w:p>
    <w:p w14:paraId="0000006A">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jc w:val="left"/>
        <w:rPr>
          <w:rFonts w:ascii="Arial" w:cs="Arial" w:hAnsi="Arial"/>
          <w:color w:val="000000"/>
          <w:sz w:val="30"/>
          <w:szCs w:val="30"/>
          <w:lang w:val="en-US"/>
        </w:rPr>
      </w:pPr>
      <w:r>
        <w:rPr>
          <w:rFonts w:ascii="Arial" w:cs="Arial" w:hAnsi="Arial"/>
          <w:color w:val="000000"/>
          <w:sz w:val="30"/>
          <w:szCs w:val="30"/>
          <w:rtl w:val="off"/>
          <w:lang w:val="en-US"/>
        </w:rPr>
        <w:t>Secure session management</w:t>
      </w:r>
    </w:p>
    <w:p w14:paraId="0000006B">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jc w:val="left"/>
        <w:rPr>
          <w:rFonts w:ascii="Arial" w:cs="Arial" w:hAnsi="Arial"/>
          <w:color w:val="000000"/>
          <w:sz w:val="30"/>
          <w:szCs w:val="30"/>
          <w:lang w:val="en-US"/>
        </w:rPr>
      </w:pPr>
      <w:r>
        <w:rPr>
          <w:rFonts w:ascii="Arial" w:cs="Arial" w:hAnsi="Arial"/>
          <w:color w:val="000000"/>
          <w:sz w:val="30"/>
          <w:szCs w:val="30"/>
          <w:rtl w:val="off"/>
          <w:lang w:val="en-US"/>
        </w:rPr>
        <w:t>Rate limiting</w:t>
      </w:r>
    </w:p>
    <w:p w14:paraId="0000006C">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jc w:val="left"/>
        <w:rPr>
          <w:rFonts w:ascii="Arial" w:cs="Arial" w:hAnsi="Arial"/>
          <w:color w:val="000000"/>
          <w:sz w:val="30"/>
          <w:szCs w:val="30"/>
          <w:lang w:val="en-US"/>
        </w:rPr>
      </w:pPr>
      <w:r>
        <w:rPr>
          <w:rFonts w:ascii="Arial" w:cs="Arial" w:hAnsi="Arial"/>
          <w:color w:val="000000"/>
          <w:sz w:val="30"/>
          <w:szCs w:val="30"/>
          <w:rtl w:val="off"/>
          <w:lang w:val="en-US"/>
        </w:rPr>
        <w:t>Security headers (CSP, X-Frame-Options)</w:t>
      </w:r>
    </w:p>
    <w:p w14:paraId="0000006D">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jc w:val="left"/>
        <w:rPr>
          <w:rFonts w:ascii="Arial" w:cs="Arial" w:hAnsi="Arial"/>
          <w:color w:val="000000"/>
          <w:sz w:val="30"/>
          <w:szCs w:val="30"/>
          <w:lang w:val="en-US"/>
        </w:rPr>
      </w:pPr>
      <w:r>
        <w:rPr>
          <w:rFonts w:ascii="Arial" w:cs="Arial" w:hAnsi="Arial"/>
          <w:color w:val="000000"/>
          <w:sz w:val="30"/>
          <w:szCs w:val="30"/>
          <w:rtl w:val="off"/>
          <w:lang w:val="en-US"/>
        </w:rPr>
        <w:t>Security event logging</w:t>
      </w:r>
    </w:p>
    <w:p w14:paraId="0000006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6F">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p>
    <w:p w14:paraId="00000070">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p>
    <w:p w14:paraId="00000071">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p>
    <w:p w14:paraId="00000072">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p>
    <w:p w14:paraId="00000073">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p>
    <w:p w14:paraId="00000074">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p>
    <w:p w14:paraId="00000075">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p>
    <w:p w14:paraId="00000076">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p>
    <w:p w14:paraId="00000077">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3"/>
          <w:lang w:val="en-US"/>
        </w:rPr>
      </w:pPr>
      <w:r>
        <w:rPr>
          <w:rFonts w:ascii="Segoe UI"/>
          <w:b/>
          <w:color w:val="0f1115"/>
          <w:sz w:val="33"/>
          <w:rtl w:val="off"/>
          <w:lang w:val="en-US"/>
        </w:rPr>
        <w:t>3. Security Features Implemented</w:t>
      </w:r>
    </w:p>
    <w:p w14:paraId="00000078">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0" w:after="0" w:line="240" w:lineRule="auto"/>
        <w:ind w:left="0" w:right="0" w:firstLine="0"/>
        <w:jc w:val="left"/>
        <w:rPr>
          <w:rFonts w:ascii="Segoe UI"/>
          <w:color w:val="0f1115"/>
          <w:sz w:val="24"/>
          <w:lang w:val="en-US"/>
        </w:rPr>
      </w:pPr>
    </w:p>
    <w:p w14:paraId="000000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p>
    <w:tbl>
      <w:tblPr>
        <w:bidiVisual w:val="off"/>
        <w:tblW w:w="9312" w:type="dxa"/>
        <w:jc w:val="left"/>
        <w:tblBorders>
          <w:top w:val="none" w:sz="4" w:space="0"/>
          <w:left w:val="none" w:sz="4" w:space="0"/>
          <w:bottom w:val="none" w:sz="4" w:space="0"/>
          <w:right w:val="none" w:sz="4" w:space="0"/>
          <w:insideH w:val="none" w:sz="4" w:space="0"/>
          <w:insideV w:val="none" w:sz="4" w:space="0"/>
        </w:tblBorders>
        <w:tblLayout w:type="fixed"/>
        <w:tblCellMar>
          <w:top w:w="10" w:type="dxa"/>
          <w:left w:w="10" w:type="dxa"/>
          <w:bottom w:w="10" w:type="dxa"/>
          <w:right w:w="10" w:type="dxa"/>
        </w:tblCellMar>
      </w:tblPr>
      <w:tblGrid>
        <w:gridCol w:w="179"/>
        <w:gridCol w:w="2356"/>
        <w:gridCol w:w="4088"/>
        <w:gridCol w:w="2687"/>
      </w:tblGrid>
      <w:tr>
        <w:trPr>
          <w:wBefore w:w="0" w:type="dxa"/>
          <w:jc w:val="left"/>
        </w:trPr>
        <w:tc>
          <w:tcPr>
            <w:cnfStyle w:val="100010000000"/>
            <w:tcW w:w="179" w:type="dxa"/>
            <w:tcBorders>
              <w:top w:val="single" w:color="000000" w:sz="4" w:space="0"/>
              <w:left w:val="single" w:color="000000" w:sz="4" w:space="0"/>
              <w:bottom w:val="single" w:color="000000" w:sz="4" w:space="0"/>
              <w:right w:val="single" w:color="000000" w:sz="4" w:space="0"/>
            </w:tcBorders>
            <w:shd w:val="clear" w:fill="ffffff"/>
            <w:vAlign w:val="top"/>
          </w:tcPr>
          <w:p w14:paraId="000000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w:t>
            </w:r>
          </w:p>
        </w:tc>
        <w:tc>
          <w:tcPr>
            <w:cnfStyle w:val="100001000000"/>
            <w:tcW w:w="2356" w:type="dxa"/>
            <w:vMerge w:val="restart"/>
            <w:tcBorders>
              <w:top w:val="single" w:color="000000" w:sz="4" w:space="0"/>
              <w:left w:val="single" w:color="000000" w:sz="4" w:space="0"/>
              <w:bottom w:val="single" w:color="000000" w:sz="4" w:space="0"/>
              <w:right w:val="single" w:color="000000" w:sz="4" w:space="0"/>
            </w:tcBorders>
            <w:shd w:val="clear" w:fill="ffffff"/>
            <w:vAlign w:val="top"/>
          </w:tcPr>
          <w:p w14:paraId="0000007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Security Feature</w:t>
            </w:r>
          </w:p>
        </w:tc>
        <w:tc>
          <w:tcPr>
            <w:cnfStyle w:val="100010000000"/>
            <w:tcW w:w="4088" w:type="dxa"/>
            <w:tcBorders>
              <w:top w:val="single" w:color="000000" w:sz="4" w:space="0"/>
              <w:left w:val="single" w:color="000000" w:sz="4" w:space="0"/>
              <w:bottom w:val="single" w:color="000000" w:sz="4" w:space="0"/>
              <w:right w:val="single" w:color="000000" w:sz="4" w:space="0"/>
            </w:tcBorders>
            <w:shd w:val="clear" w:fill="ffffff"/>
            <w:vAlign w:val="top"/>
          </w:tcPr>
          <w:p w14:paraId="0000007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Implementation</w:t>
            </w:r>
          </w:p>
        </w:tc>
        <w:tc>
          <w:tcPr>
            <w:cnfStyle w:val="100001000000"/>
            <w:tcW w:w="2687" w:type="dxa"/>
            <w:tcBorders>
              <w:top w:val="single" w:color="000000" w:sz="4" w:space="0"/>
              <w:left w:val="single" w:color="000000" w:sz="4" w:space="0"/>
              <w:bottom w:val="single" w:color="000000" w:sz="4" w:space="0"/>
              <w:right w:val="single" w:color="000000" w:sz="4" w:space="0"/>
            </w:tcBorders>
            <w:shd w:val="clear" w:fill="ffffff"/>
            <w:vAlign w:val="top"/>
          </w:tcPr>
          <w:p w14:paraId="0000007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Purpose</w:t>
            </w:r>
          </w:p>
        </w:tc>
      </w:tr>
      <w:tr>
        <w:trPr>
          <w:wBefore w:w="0" w:type="dxa"/>
          <w:jc w:val="left"/>
        </w:trPr>
        <w:tc>
          <w:tcPr>
            <w:cnfStyle w:val="000010000000"/>
            <w:tcW w:w="179" w:type="dxa"/>
            <w:tcBorders>
              <w:top w:val="single" w:color="000000" w:sz="4" w:space="0"/>
              <w:left w:val="single" w:color="000000" w:sz="4" w:space="0"/>
              <w:bottom w:val="single" w:color="000000" w:sz="4" w:space="0"/>
              <w:right w:val="single" w:color="000000" w:sz="4" w:space="0"/>
            </w:tcBorders>
            <w:shd w:val="clear" w:fill="ffffff"/>
            <w:vAlign w:val="top"/>
          </w:tcPr>
          <w:p w14:paraId="0000007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1</w:t>
            </w:r>
          </w:p>
        </w:tc>
        <w:tc>
          <w:tcPr>
            <w:cnfStyle w:val="000001000000"/>
            <w:tcW w:w="2356" w:type="dxa"/>
            <w:vMerge w:val="restart"/>
            <w:tcBorders>
              <w:top w:val="single" w:color="000000" w:sz="4" w:space="0"/>
              <w:left w:val="single" w:color="000000" w:sz="4" w:space="0"/>
              <w:bottom w:val="single" w:color="000000" w:sz="4" w:space="0"/>
              <w:right w:val="single" w:color="000000" w:sz="4" w:space="0"/>
            </w:tcBorders>
            <w:shd w:val="clear" w:fill="ffffff"/>
            <w:vAlign w:val="top"/>
          </w:tcPr>
          <w:p w14:paraId="000000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Password Hashing</w:t>
            </w:r>
          </w:p>
        </w:tc>
        <w:tc>
          <w:tcPr>
            <w:cnfStyle w:val="000010000000"/>
            <w:tcW w:w="4088" w:type="dxa"/>
            <w:tcBorders>
              <w:top w:val="single" w:color="000000" w:sz="4" w:space="0"/>
              <w:left w:val="single" w:color="000000" w:sz="4" w:space="0"/>
              <w:bottom w:val="single" w:color="000000" w:sz="4" w:space="0"/>
              <w:right w:val="single" w:color="000000" w:sz="4" w:space="0"/>
            </w:tcBorders>
            <w:shd w:val="clear" w:fill="ffffff"/>
            <w:vAlign w:val="top"/>
          </w:tcPr>
          <w:p w14:paraId="000000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0f1115"/>
                <w:sz w:val="20"/>
                <w:lang w:val="en-US"/>
              </w:rPr>
            </w:pPr>
            <w:r>
              <w:rPr>
                <w:rFonts w:ascii="Consolas"/>
                <w:color w:val="0f1115"/>
                <w:sz w:val="20"/>
                <w:highlight w:val="none"/>
                <w:rtl w:val="off"/>
                <w:lang w:val="en-US"/>
              </w:rPr>
              <w:t>werkzeug.security.generate_password_hash()</w:t>
            </w:r>
          </w:p>
        </w:tc>
        <w:tc>
          <w:tcPr>
            <w:cnfStyle w:val="000001000000"/>
            <w:tcW w:w="2687" w:type="dxa"/>
            <w:tcBorders>
              <w:top w:val="single" w:color="000000" w:sz="4" w:space="0"/>
              <w:left w:val="single" w:color="000000" w:sz="4" w:space="0"/>
              <w:bottom w:val="single" w:color="000000" w:sz="4" w:space="0"/>
              <w:right w:val="single" w:color="000000" w:sz="4" w:space="0"/>
            </w:tcBorders>
            <w:shd w:val="clear" w:fill="ffffff"/>
            <w:vAlign w:val="top"/>
          </w:tcPr>
          <w:p w14:paraId="000000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Stores passwords as irreversible hashes with unique salts</w:t>
            </w:r>
          </w:p>
        </w:tc>
      </w:tr>
      <w:tr>
        <w:trPr>
          <w:wBefore w:w="0" w:type="dxa"/>
          <w:jc w:val="left"/>
        </w:trPr>
        <w:tc>
          <w:tcPr>
            <w:cnfStyle w:val="000010000000"/>
            <w:tcW w:w="179" w:type="dxa"/>
            <w:tcBorders>
              <w:top w:val="single" w:color="000000" w:sz="4" w:space="0"/>
              <w:left w:val="single" w:color="000000" w:sz="4" w:space="0"/>
              <w:bottom w:val="single" w:color="000000" w:sz="4" w:space="0"/>
              <w:right w:val="single" w:color="000000" w:sz="4" w:space="0"/>
            </w:tcBorders>
            <w:shd w:val="clear" w:fill="ffffff"/>
            <w:vAlign w:val="top"/>
          </w:tcPr>
          <w:p w14:paraId="000000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2</w:t>
            </w:r>
          </w:p>
        </w:tc>
        <w:tc>
          <w:tcPr>
            <w:cnfStyle w:val="000001000000"/>
            <w:tcW w:w="2356" w:type="dxa"/>
            <w:vMerge w:val="restart"/>
            <w:tcBorders>
              <w:top w:val="single" w:color="000000" w:sz="4" w:space="0"/>
              <w:left w:val="single" w:color="000000" w:sz="4" w:space="0"/>
              <w:bottom w:val="single" w:color="000000" w:sz="4" w:space="0"/>
              <w:right w:val="single" w:color="000000" w:sz="4" w:space="0"/>
            </w:tcBorders>
            <w:shd w:val="clear" w:fill="ffffff"/>
            <w:vAlign w:val="top"/>
          </w:tcPr>
          <w:p w14:paraId="000000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CSRF Protection</w:t>
            </w:r>
          </w:p>
        </w:tc>
        <w:tc>
          <w:tcPr>
            <w:cnfStyle w:val="000010000000"/>
            <w:tcW w:w="4088" w:type="dxa"/>
            <w:tcBorders>
              <w:top w:val="single" w:color="000000" w:sz="4" w:space="0"/>
              <w:left w:val="single" w:color="000000" w:sz="4" w:space="0"/>
              <w:bottom w:val="single" w:color="000000" w:sz="4" w:space="0"/>
              <w:right w:val="single" w:color="000000" w:sz="4" w:space="0"/>
            </w:tcBorders>
            <w:shd w:val="clear" w:fill="ffffff"/>
            <w:vAlign w:val="top"/>
          </w:tcPr>
          <w:p w14:paraId="000000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Consolas"/>
                <w:color w:val="0f1115"/>
                <w:sz w:val="20"/>
                <w:highlight w:val="none"/>
                <w:rtl w:val="off"/>
                <w:lang w:val="en-US"/>
              </w:rPr>
              <w:t>Flask-WTF</w:t>
            </w:r>
            <w:r>
              <w:rPr>
                <w:rFonts w:ascii="Segoe UI"/>
                <w:color w:val="0f1115"/>
                <w:sz w:val="24"/>
                <w:rtl w:val="off"/>
                <w:lang w:val="en-US"/>
              </w:rPr>
              <w:t xml:space="preserve"> with </w:t>
            </w:r>
            <w:r>
              <w:rPr>
                <w:rFonts w:ascii="Consolas"/>
                <w:color w:val="0f1115"/>
                <w:sz w:val="20"/>
                <w:highlight w:val="none"/>
                <w:rtl w:val="off"/>
                <w:lang w:val="en-US"/>
              </w:rPr>
              <w:t>{{ form.hidden_tag() }}</w:t>
            </w:r>
          </w:p>
        </w:tc>
        <w:tc>
          <w:tcPr>
            <w:cnfStyle w:val="000001000000"/>
            <w:tcW w:w="2687" w:type="dxa"/>
            <w:tcBorders>
              <w:top w:val="single" w:color="000000" w:sz="4" w:space="0"/>
              <w:left w:val="single" w:color="000000" w:sz="4" w:space="0"/>
              <w:bottom w:val="single" w:color="000000" w:sz="4" w:space="0"/>
              <w:right w:val="single" w:color="000000" w:sz="4" w:space="0"/>
            </w:tcBorders>
            <w:shd w:val="clear" w:fill="ffffff"/>
            <w:vAlign w:val="top"/>
          </w:tcPr>
          <w:p w14:paraId="000000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Prevents cross-site request forgery attacks</w:t>
            </w:r>
          </w:p>
        </w:tc>
      </w:tr>
      <w:tr>
        <w:trPr>
          <w:wBefore w:w="0" w:type="dxa"/>
          <w:jc w:val="left"/>
        </w:trPr>
        <w:tc>
          <w:tcPr>
            <w:cnfStyle w:val="000010000000"/>
            <w:tcW w:w="179" w:type="dxa"/>
            <w:tcBorders>
              <w:top w:val="single" w:color="000000" w:sz="4" w:space="0"/>
              <w:left w:val="single" w:color="000000" w:sz="4" w:space="0"/>
              <w:bottom w:val="single" w:color="000000" w:sz="4" w:space="0"/>
              <w:right w:val="single" w:color="000000" w:sz="4" w:space="0"/>
            </w:tcBorders>
            <w:shd w:val="clear" w:fill="ffffff"/>
            <w:vAlign w:val="top"/>
          </w:tcPr>
          <w:p w14:paraId="000000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3</w:t>
            </w:r>
          </w:p>
        </w:tc>
        <w:tc>
          <w:tcPr>
            <w:cnfStyle w:val="000001000000"/>
            <w:tcW w:w="2356" w:type="dxa"/>
            <w:vMerge w:val="restart"/>
            <w:tcBorders>
              <w:top w:val="single" w:color="000000" w:sz="4" w:space="0"/>
              <w:left w:val="single" w:color="000000" w:sz="4" w:space="0"/>
              <w:bottom w:val="single" w:color="000000" w:sz="4" w:space="0"/>
              <w:right w:val="single" w:color="000000" w:sz="4" w:space="0"/>
            </w:tcBorders>
            <w:shd w:val="clear" w:fill="ffffff"/>
            <w:vAlign w:val="top"/>
          </w:tcPr>
          <w:p w14:paraId="000000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HTTP-only Cookies</w:t>
            </w:r>
          </w:p>
        </w:tc>
        <w:tc>
          <w:tcPr>
            <w:cnfStyle w:val="000010000000"/>
            <w:tcW w:w="4088" w:type="dxa"/>
            <w:tcBorders>
              <w:top w:val="single" w:color="000000" w:sz="4" w:space="0"/>
              <w:left w:val="single" w:color="000000" w:sz="4" w:space="0"/>
              <w:bottom w:val="single" w:color="000000" w:sz="4" w:space="0"/>
              <w:right w:val="single" w:color="000000" w:sz="4" w:space="0"/>
            </w:tcBorders>
            <w:shd w:val="clear" w:fill="ffffff"/>
            <w:vAlign w:val="top"/>
          </w:tcPr>
          <w:p w14:paraId="000000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0f1115"/>
                <w:sz w:val="20"/>
                <w:lang w:val="en-US"/>
              </w:rPr>
            </w:pPr>
            <w:r>
              <w:rPr>
                <w:rFonts w:ascii="Consolas"/>
                <w:color w:val="0f1115"/>
                <w:sz w:val="20"/>
                <w:highlight w:val="none"/>
                <w:rtl w:val="off"/>
                <w:lang w:val="en-US"/>
              </w:rPr>
              <w:t>SESSION_COOKIE_HTTPONLY=True</w:t>
            </w:r>
          </w:p>
        </w:tc>
        <w:tc>
          <w:tcPr>
            <w:cnfStyle w:val="000001000000"/>
            <w:tcW w:w="2687" w:type="dxa"/>
            <w:tcBorders>
              <w:top w:val="single" w:color="000000" w:sz="4" w:space="0"/>
              <w:left w:val="single" w:color="000000" w:sz="4" w:space="0"/>
              <w:bottom w:val="single" w:color="000000" w:sz="4" w:space="0"/>
              <w:right w:val="single" w:color="000000" w:sz="4" w:space="0"/>
            </w:tcBorders>
            <w:shd w:val="clear" w:fill="ffffff"/>
            <w:vAlign w:val="top"/>
          </w:tcPr>
          <w:p w14:paraId="0000008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Prevents JavaScript from accessing session cookies</w:t>
            </w:r>
          </w:p>
        </w:tc>
      </w:tr>
      <w:tr>
        <w:trPr>
          <w:wBefore w:w="0" w:type="dxa"/>
          <w:jc w:val="left"/>
        </w:trPr>
        <w:tc>
          <w:tcPr>
            <w:cnfStyle w:val="000010000000"/>
            <w:tcW w:w="179" w:type="dxa"/>
            <w:tcBorders>
              <w:top w:val="single" w:color="000000" w:sz="4" w:space="0"/>
              <w:left w:val="single" w:color="000000" w:sz="4" w:space="0"/>
              <w:bottom w:val="single" w:color="000000" w:sz="4" w:space="0"/>
              <w:right w:val="single" w:color="000000" w:sz="4" w:space="0"/>
            </w:tcBorders>
            <w:shd w:val="clear" w:fill="ffffff"/>
            <w:vAlign w:val="top"/>
          </w:tcPr>
          <w:p w14:paraId="0000008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4</w:t>
            </w:r>
          </w:p>
        </w:tc>
        <w:tc>
          <w:tcPr>
            <w:cnfStyle w:val="000001000000"/>
            <w:tcW w:w="2356" w:type="dxa"/>
            <w:vMerge w:val="restart"/>
            <w:tcBorders>
              <w:top w:val="single" w:color="000000" w:sz="4" w:space="0"/>
              <w:left w:val="single" w:color="000000" w:sz="4" w:space="0"/>
              <w:bottom w:val="single" w:color="000000" w:sz="4" w:space="0"/>
              <w:right w:val="single" w:color="000000" w:sz="4" w:space="0"/>
            </w:tcBorders>
            <w:shd w:val="clear" w:fill="ffffff"/>
            <w:vAlign w:val="top"/>
          </w:tcPr>
          <w:p w14:paraId="0000008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Session Timeout</w:t>
            </w:r>
          </w:p>
        </w:tc>
        <w:tc>
          <w:tcPr>
            <w:cnfStyle w:val="000010000000"/>
            <w:tcW w:w="4088" w:type="dxa"/>
            <w:tcBorders>
              <w:top w:val="single" w:color="000000" w:sz="4" w:space="0"/>
              <w:left w:val="single" w:color="000000" w:sz="4" w:space="0"/>
              <w:bottom w:val="single" w:color="000000" w:sz="4" w:space="0"/>
              <w:right w:val="single" w:color="000000" w:sz="4" w:space="0"/>
            </w:tcBorders>
            <w:shd w:val="clear" w:fill="ffffff"/>
            <w:vAlign w:val="top"/>
          </w:tcPr>
          <w:p w14:paraId="000000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0f1115"/>
                <w:sz w:val="20"/>
                <w:lang w:val="en-US"/>
              </w:rPr>
            </w:pPr>
            <w:r>
              <w:rPr>
                <w:rFonts w:ascii="Consolas"/>
                <w:color w:val="0f1115"/>
                <w:sz w:val="20"/>
                <w:highlight w:val="none"/>
                <w:rtl w:val="off"/>
                <w:lang w:val="en-US"/>
              </w:rPr>
              <w:t>PERMANENT_SESSION_LIFETIME=15 minutes</w:t>
            </w:r>
          </w:p>
        </w:tc>
        <w:tc>
          <w:tcPr>
            <w:cnfStyle w:val="000001000000"/>
            <w:tcW w:w="2687" w:type="dxa"/>
            <w:tcBorders>
              <w:top w:val="single" w:color="000000" w:sz="4" w:space="0"/>
              <w:left w:val="single" w:color="000000" w:sz="4" w:space="0"/>
              <w:bottom w:val="single" w:color="000000" w:sz="4" w:space="0"/>
              <w:right w:val="single" w:color="000000" w:sz="4" w:space="0"/>
            </w:tcBorders>
            <w:shd w:val="clear" w:fill="ffffff"/>
            <w:vAlign w:val="top"/>
          </w:tcPr>
          <w:p w14:paraId="000000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Limits session hijacking window</w:t>
            </w:r>
          </w:p>
        </w:tc>
      </w:tr>
      <w:tr>
        <w:trPr>
          <w:wBefore w:w="0" w:type="dxa"/>
          <w:jc w:val="left"/>
        </w:trPr>
        <w:tc>
          <w:tcPr>
            <w:cnfStyle w:val="000010000000"/>
            <w:tcW w:w="179" w:type="dxa"/>
            <w:tcBorders>
              <w:top w:val="single" w:color="000000" w:sz="4" w:space="0"/>
              <w:left w:val="single" w:color="000000" w:sz="4" w:space="0"/>
              <w:bottom w:val="single" w:color="000000" w:sz="4" w:space="0"/>
              <w:right w:val="single" w:color="000000" w:sz="4" w:space="0"/>
            </w:tcBorders>
            <w:shd w:val="clear" w:fill="ffffff"/>
            <w:vAlign w:val="top"/>
          </w:tcPr>
          <w:p w14:paraId="000000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5</w:t>
            </w:r>
          </w:p>
        </w:tc>
        <w:tc>
          <w:tcPr>
            <w:cnfStyle w:val="000001000000"/>
            <w:tcW w:w="2356" w:type="dxa"/>
            <w:vMerge w:val="restart"/>
            <w:tcBorders>
              <w:top w:val="single" w:color="000000" w:sz="4" w:space="0"/>
              <w:left w:val="single" w:color="000000" w:sz="4" w:space="0"/>
              <w:bottom w:val="single" w:color="000000" w:sz="4" w:space="0"/>
              <w:right w:val="single" w:color="000000" w:sz="4" w:space="0"/>
            </w:tcBorders>
            <w:shd w:val="clear" w:fill="ffffff"/>
            <w:vAlign w:val="top"/>
          </w:tcPr>
          <w:p w14:paraId="0000008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Rate Limiting</w:t>
            </w:r>
          </w:p>
        </w:tc>
        <w:tc>
          <w:tcPr>
            <w:cnfStyle w:val="000010000000"/>
            <w:tcW w:w="4088" w:type="dxa"/>
            <w:tcBorders>
              <w:top w:val="single" w:color="000000" w:sz="4" w:space="0"/>
              <w:left w:val="single" w:color="000000" w:sz="4" w:space="0"/>
              <w:bottom w:val="single" w:color="000000" w:sz="4" w:space="0"/>
              <w:right w:val="single" w:color="000000" w:sz="4" w:space="0"/>
            </w:tcBorders>
            <w:shd w:val="clear" w:fill="ffffff"/>
            <w:vAlign w:val="top"/>
          </w:tcPr>
          <w:p w14:paraId="0000009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In-memory attempt tracking (5 attempts/60 sec)</w:t>
            </w:r>
          </w:p>
        </w:tc>
        <w:tc>
          <w:tcPr>
            <w:cnfStyle w:val="000001000000"/>
            <w:tcW w:w="2687" w:type="dxa"/>
            <w:tcBorders>
              <w:top w:val="single" w:color="000000" w:sz="4" w:space="0"/>
              <w:left w:val="single" w:color="000000" w:sz="4" w:space="0"/>
              <w:bottom w:val="single" w:color="000000" w:sz="4" w:space="0"/>
              <w:right w:val="single" w:color="000000" w:sz="4" w:space="0"/>
            </w:tcBorders>
            <w:shd w:val="clear" w:fill="ffffff"/>
            <w:vAlign w:val="top"/>
          </w:tcPr>
          <w:p w14:paraId="0000009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Prevents brute force password attacks</w:t>
            </w:r>
          </w:p>
        </w:tc>
      </w:tr>
      <w:tr>
        <w:trPr>
          <w:wBefore w:w="0" w:type="dxa"/>
          <w:jc w:val="left"/>
        </w:trPr>
        <w:tc>
          <w:tcPr>
            <w:cnfStyle w:val="000010000000"/>
            <w:tcW w:w="179" w:type="dxa"/>
            <w:tcBorders>
              <w:top w:val="single" w:color="000000" w:sz="4" w:space="0"/>
              <w:left w:val="single" w:color="000000" w:sz="4" w:space="0"/>
              <w:bottom w:val="single" w:color="000000" w:sz="4" w:space="0"/>
              <w:right w:val="single" w:color="000000" w:sz="4" w:space="0"/>
            </w:tcBorders>
            <w:shd w:val="clear" w:fill="ffffff"/>
            <w:vAlign w:val="top"/>
          </w:tcPr>
          <w:p w14:paraId="0000009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6</w:t>
            </w:r>
          </w:p>
        </w:tc>
        <w:tc>
          <w:tcPr>
            <w:cnfStyle w:val="000001000000"/>
            <w:tcW w:w="2356" w:type="dxa"/>
            <w:vMerge w:val="restart"/>
            <w:tcBorders>
              <w:top w:val="single" w:color="000000" w:sz="4" w:space="0"/>
              <w:left w:val="single" w:color="000000" w:sz="4" w:space="0"/>
              <w:bottom w:val="single" w:color="000000" w:sz="4" w:space="0"/>
              <w:right w:val="single" w:color="000000" w:sz="4" w:space="0"/>
            </w:tcBorders>
            <w:shd w:val="clear" w:fill="ffffff"/>
            <w:vAlign w:val="top"/>
          </w:tcPr>
          <w:p w14:paraId="0000009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SQL Injection Protection</w:t>
            </w:r>
          </w:p>
        </w:tc>
        <w:tc>
          <w:tcPr>
            <w:cnfStyle w:val="000010000000"/>
            <w:tcW w:w="4088" w:type="dxa"/>
            <w:tcBorders>
              <w:top w:val="single" w:color="000000" w:sz="4" w:space="0"/>
              <w:left w:val="single" w:color="000000" w:sz="4" w:space="0"/>
              <w:bottom w:val="single" w:color="000000" w:sz="4" w:space="0"/>
              <w:right w:val="single" w:color="000000" w:sz="4" w:space="0"/>
            </w:tcBorders>
            <w:shd w:val="clear" w:fill="ffffff"/>
            <w:vAlign w:val="top"/>
          </w:tcPr>
          <w:p w14:paraId="0000009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Parameterized queries (</w:t>
            </w:r>
            <w:r>
              <w:rPr>
                <w:rFonts w:ascii="Consolas"/>
                <w:color w:val="0f1115"/>
                <w:sz w:val="20"/>
                <w:highlight w:val="none"/>
                <w:rtl w:val="off"/>
                <w:lang w:val="en-US"/>
              </w:rPr>
              <w:t>?</w:t>
            </w:r>
            <w:r>
              <w:rPr>
                <w:rFonts w:ascii="Segoe UI"/>
                <w:color w:val="0f1115"/>
                <w:sz w:val="24"/>
                <w:rtl w:val="off"/>
                <w:lang w:val="en-US"/>
              </w:rPr>
              <w:t xml:space="preserve"> placeholders)</w:t>
            </w:r>
          </w:p>
        </w:tc>
        <w:tc>
          <w:tcPr>
            <w:cnfStyle w:val="000001000000"/>
            <w:tcW w:w="2687" w:type="dxa"/>
            <w:tcBorders>
              <w:top w:val="single" w:color="000000" w:sz="4" w:space="0"/>
              <w:left w:val="single" w:color="000000" w:sz="4" w:space="0"/>
              <w:bottom w:val="single" w:color="000000" w:sz="4" w:space="0"/>
              <w:right w:val="single" w:color="000000" w:sz="4" w:space="0"/>
            </w:tcBorders>
            <w:shd w:val="clear" w:fill="ffffff"/>
            <w:vAlign w:val="top"/>
          </w:tcPr>
          <w:p w14:paraId="0000009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Sanitizes database queries</w:t>
            </w:r>
          </w:p>
        </w:tc>
      </w:tr>
      <w:tr>
        <w:trPr>
          <w:wBefore w:w="0" w:type="dxa"/>
          <w:jc w:val="left"/>
        </w:trPr>
        <w:tc>
          <w:tcPr>
            <w:cnfStyle w:val="000010000000"/>
            <w:tcW w:w="179" w:type="dxa"/>
            <w:tcBorders>
              <w:top w:val="single" w:color="000000" w:sz="4" w:space="0"/>
              <w:left w:val="single" w:color="000000" w:sz="4" w:space="0"/>
              <w:bottom w:val="single" w:color="000000" w:sz="4" w:space="0"/>
              <w:right w:val="single" w:color="000000" w:sz="4" w:space="0"/>
            </w:tcBorders>
            <w:shd w:val="clear" w:fill="ffffff"/>
            <w:vAlign w:val="top"/>
          </w:tcPr>
          <w:p w14:paraId="0000009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7</w:t>
            </w:r>
          </w:p>
        </w:tc>
        <w:tc>
          <w:tcPr>
            <w:cnfStyle w:val="000001000000"/>
            <w:tcW w:w="2356" w:type="dxa"/>
            <w:vMerge w:val="restart"/>
            <w:tcBorders>
              <w:top w:val="single" w:color="000000" w:sz="4" w:space="0"/>
              <w:left w:val="single" w:color="000000" w:sz="4" w:space="0"/>
              <w:bottom w:val="single" w:color="000000" w:sz="4" w:space="0"/>
              <w:right w:val="single" w:color="000000" w:sz="4" w:space="0"/>
            </w:tcBorders>
            <w:shd w:val="clear" w:fill="ffffff"/>
            <w:vAlign w:val="top"/>
          </w:tcPr>
          <w:p w14:paraId="0000009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Security Headers</w:t>
            </w:r>
          </w:p>
        </w:tc>
        <w:tc>
          <w:tcPr>
            <w:cnfStyle w:val="000010000000"/>
            <w:tcW w:w="4088" w:type="dxa"/>
            <w:tcBorders>
              <w:top w:val="single" w:color="000000" w:sz="4" w:space="0"/>
              <w:left w:val="single" w:color="000000" w:sz="4" w:space="0"/>
              <w:bottom w:val="single" w:color="000000" w:sz="4" w:space="0"/>
              <w:right w:val="single" w:color="000000" w:sz="4" w:space="0"/>
            </w:tcBorders>
            <w:shd w:val="clear" w:fill="ffffff"/>
            <w:vAlign w:val="top"/>
          </w:tcPr>
          <w:p w14:paraId="0000009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CSP, X-Frame-Options, X-Content-Type</w:t>
            </w:r>
          </w:p>
        </w:tc>
        <w:tc>
          <w:tcPr>
            <w:cnfStyle w:val="000001000000"/>
            <w:tcW w:w="2687" w:type="dxa"/>
            <w:tcBorders>
              <w:top w:val="single" w:color="000000" w:sz="4" w:space="0"/>
              <w:left w:val="single" w:color="000000" w:sz="4" w:space="0"/>
              <w:bottom w:val="single" w:color="000000" w:sz="4" w:space="0"/>
              <w:right w:val="single" w:color="000000" w:sz="4" w:space="0"/>
            </w:tcBorders>
            <w:shd w:val="clear" w:fill="ffffff"/>
            <w:vAlign w:val="top"/>
          </w:tcPr>
          <w:p w14:paraId="0000009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Prevents clickjacking and MIME sniffing</w:t>
            </w:r>
          </w:p>
        </w:tc>
      </w:tr>
      <w:tr>
        <w:trPr>
          <w:wBefore w:w="0" w:type="dxa"/>
          <w:jc w:val="left"/>
        </w:trPr>
        <w:tc>
          <w:tcPr>
            <w:cnfStyle w:val="000010000000"/>
            <w:tcW w:w="179" w:type="dxa"/>
            <w:tcBorders>
              <w:top w:val="single" w:color="000000" w:sz="4" w:space="0"/>
              <w:left w:val="single" w:color="000000" w:sz="4" w:space="0"/>
              <w:bottom w:val="single" w:color="000000" w:sz="4" w:space="0"/>
              <w:right w:val="single" w:color="000000" w:sz="4" w:space="0"/>
            </w:tcBorders>
            <w:shd w:val="clear" w:fill="ffffff"/>
            <w:vAlign w:val="top"/>
          </w:tcPr>
          <w:p w14:paraId="0000009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8</w:t>
            </w:r>
          </w:p>
        </w:tc>
        <w:tc>
          <w:tcPr>
            <w:cnfStyle w:val="000001000000"/>
            <w:tcW w:w="2356" w:type="dxa"/>
            <w:vMerge w:val="restart"/>
            <w:tcBorders>
              <w:top w:val="single" w:color="000000" w:sz="4" w:space="0"/>
              <w:left w:val="single" w:color="000000" w:sz="4" w:space="0"/>
              <w:bottom w:val="single" w:color="000000" w:sz="4" w:space="0"/>
              <w:right w:val="single" w:color="000000" w:sz="4" w:space="0"/>
            </w:tcBorders>
            <w:shd w:val="clear" w:fill="ffffff"/>
            <w:vAlign w:val="top"/>
          </w:tcPr>
          <w:p w14:paraId="0000009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User Isolation</w:t>
            </w:r>
          </w:p>
        </w:tc>
        <w:tc>
          <w:tcPr>
            <w:cnfStyle w:val="000010000000"/>
            <w:tcW w:w="4088" w:type="dxa"/>
            <w:tcBorders>
              <w:top w:val="single" w:color="000000" w:sz="4" w:space="0"/>
              <w:left w:val="single" w:color="000000" w:sz="4" w:space="0"/>
              <w:bottom w:val="single" w:color="000000" w:sz="4" w:space="0"/>
              <w:right w:val="single" w:color="000000" w:sz="4" w:space="0"/>
            </w:tcBorders>
            <w:shd w:val="clear" w:fill="ffffff"/>
            <w:vAlign w:val="top"/>
          </w:tcPr>
          <w:p w14:paraId="0000009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 xml:space="preserve">Foreign key </w:t>
            </w:r>
            <w:r>
              <w:rPr>
                <w:rFonts w:ascii="Consolas"/>
                <w:color w:val="0f1115"/>
                <w:sz w:val="20"/>
                <w:highlight w:val="none"/>
                <w:rtl w:val="off"/>
                <w:lang w:val="en-US"/>
              </w:rPr>
              <w:t>user_id</w:t>
            </w:r>
            <w:r>
              <w:rPr>
                <w:rFonts w:ascii="Segoe UI"/>
                <w:color w:val="0f1115"/>
                <w:sz w:val="24"/>
                <w:rtl w:val="off"/>
                <w:lang w:val="en-US"/>
              </w:rPr>
              <w:t xml:space="preserve"> in todos table</w:t>
            </w:r>
          </w:p>
        </w:tc>
        <w:tc>
          <w:tcPr>
            <w:cnfStyle w:val="000001000000"/>
            <w:tcW w:w="2687" w:type="dxa"/>
            <w:tcBorders>
              <w:top w:val="single" w:color="000000" w:sz="4" w:space="0"/>
              <w:left w:val="single" w:color="000000" w:sz="4" w:space="0"/>
              <w:bottom w:val="single" w:color="000000" w:sz="4" w:space="0"/>
              <w:right w:val="single" w:color="000000" w:sz="4" w:space="0"/>
            </w:tcBorders>
            <w:shd w:val="clear" w:fill="ffffff"/>
            <w:vAlign w:val="top"/>
          </w:tcPr>
          <w:p w14:paraId="000000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Ensures users see only their own data</w:t>
            </w:r>
          </w:p>
        </w:tc>
      </w:tr>
    </w:tbl>
    <w:p w14:paraId="0000009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9F">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3"/>
          <w:lang w:val="en-US"/>
        </w:rPr>
      </w:pPr>
      <w:r>
        <w:rPr>
          <w:rFonts w:ascii="Segoe UI"/>
          <w:b/>
          <w:color w:val="0f1115"/>
          <w:sz w:val="33"/>
          <w:rtl w:val="off"/>
          <w:lang w:val="en-US"/>
        </w:rPr>
        <w:t>4. Application Screenshots &amp; Explanation</w:t>
      </w:r>
    </w:p>
    <w:p w14:paraId="000000A0">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4.1 Project Setup - VS Code Environment</w:t>
      </w:r>
    </w:p>
    <w:p w14:paraId="000000A1">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center"/>
        <w:rPr>
          <w:rFonts w:ascii="Segoe UI"/>
          <w:color w:val="0f1115"/>
          <w:sz w:val="24"/>
          <w:lang w:val="en-US"/>
        </w:rPr>
      </w:pPr>
      <w:r>
        <w:rPr/>
        <w:drawing xmlns:mc="http://schemas.openxmlformats.org/markup-compatibility/2006">
          <wp:inline distT="0" distB="0" distL="0" distR="0">
            <wp:extent cx="1520825" cy="248031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Grp="0" noSelect="0" noChangeAspect="1" noMove="0"/>
                    </pic:cNvPicPr>
                  </pic:nvPicPr>
                  <pic:blipFill>
                    <a:blip r:embed="rId23"/>
                    <a:srcRect/>
                    <a:stretch>
                      <a:fillRect/>
                    </a:stretch>
                  </pic:blipFill>
                  <pic:spPr>
                    <a:xfrm>
                      <a:off x="0" y="0"/>
                      <a:ext cx="1520825" cy="2480310"/>
                    </a:xfrm>
                    <a:prstGeom prst="rect">
                      <a:avLst/>
                    </a:prstGeom>
                  </pic:spPr>
                </pic:pic>
              </a:graphicData>
            </a:graphic>
          </wp:inline>
        </w:drawing>
      </w:r>
    </w:p>
    <w:p w14:paraId="000000A2">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28"/>
          <w:szCs w:val="28"/>
          <w:lang w:val="en-US"/>
        </w:rPr>
      </w:pPr>
      <w:r>
        <w:rPr>
          <w:rFonts w:ascii="Arial" w:cs="Arial" w:hAnsi="Arial"/>
          <w:color w:val="0f1115"/>
          <w:sz w:val="28"/>
          <w:szCs w:val="28"/>
          <w:rtl w:val="off"/>
          <w:lang w:val="en-US"/>
        </w:rPr>
        <w:t>Explanation:</w:t>
      </w:r>
      <w:r>
        <w:rPr>
          <w:rFonts w:ascii="Arial" w:cs="Arial" w:hAnsi="Arial"/>
          <w:color w:val="0f1115"/>
          <w:sz w:val="28"/>
          <w:szCs w:val="28"/>
          <w:lang w:val="en-US"/>
        </w:rPr>
        <w:br w:type="textWrapping"/>
      </w:r>
      <w:r>
        <w:rPr>
          <w:rFonts w:ascii="Arial" w:cs="Arial" w:hAnsi="Arial"/>
          <w:color w:val="0f1115"/>
          <w:sz w:val="28"/>
          <w:szCs w:val="28"/>
          <w:rtl w:val="off"/>
          <w:lang w:val="en-US"/>
        </w:rPr>
        <w:t>The development was done using Visual Studio Code on Windows. The project structure includes:</w:t>
      </w:r>
    </w:p>
    <w:p w14:paraId="000000A3">
      <w:pPr>
        <w:framePr w:w="0" w:h="0" w:vAnchor="margin" w:hAnchor="text" w:x="0" w:y="0"/>
        <w:numPr>
          <w:ilvl w:val="0"/>
          <w:numId w:val="22"/>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highlight w:val="none"/>
          <w:rtl w:val="off"/>
          <w:lang w:val="en-US"/>
        </w:rPr>
        <w:t>app.py</w:t>
      </w:r>
      <w:r>
        <w:rPr>
          <w:rFonts w:ascii="Arial" w:cs="Arial" w:hAnsi="Arial"/>
          <w:color w:val="000000"/>
          <w:sz w:val="28"/>
          <w:szCs w:val="28"/>
          <w:rtl w:val="off"/>
          <w:lang w:val="en-US"/>
        </w:rPr>
        <w:t xml:space="preserve"> - Main Flask application with all routes and security logic</w:t>
      </w:r>
    </w:p>
    <w:p w14:paraId="000000A4">
      <w:pPr>
        <w:framePr w:w="0" w:h="0" w:vAnchor="margin" w:hAnchor="text" w:x="0" w:y="0"/>
        <w:numPr>
          <w:ilvl w:val="0"/>
          <w:numId w:val="22"/>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highlight w:val="none"/>
          <w:rtl w:val="off"/>
          <w:lang w:val="en-US"/>
        </w:rPr>
        <w:t>templates/</w:t>
      </w:r>
      <w:r>
        <w:rPr>
          <w:rFonts w:ascii="Arial" w:cs="Arial" w:hAnsi="Arial"/>
          <w:color w:val="000000"/>
          <w:sz w:val="28"/>
          <w:szCs w:val="28"/>
          <w:rtl w:val="off"/>
          <w:lang w:val="en-US"/>
        </w:rPr>
        <w:t xml:space="preserve"> folder - Contains all HTML templates (base.html, index.html, register.html, login.html, dashboard.html, todos.html, error.html)</w:t>
      </w:r>
    </w:p>
    <w:p w14:paraId="000000A5">
      <w:pPr>
        <w:framePr w:w="0" w:h="0" w:vAnchor="margin" w:hAnchor="text" w:x="0" w:y="0"/>
        <w:numPr>
          <w:ilvl w:val="0"/>
          <w:numId w:val="22"/>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 xml:space="preserve">The database file </w:t>
      </w:r>
      <w:r>
        <w:rPr>
          <w:rFonts w:ascii="Arial" w:cs="Arial" w:hAnsi="Arial"/>
          <w:color w:val="000000"/>
          <w:sz w:val="28"/>
          <w:szCs w:val="28"/>
          <w:highlight w:val="none"/>
          <w:rtl w:val="off"/>
          <w:lang w:val="en-US"/>
        </w:rPr>
        <w:t>users.db</w:t>
      </w:r>
      <w:r>
        <w:rPr>
          <w:rFonts w:ascii="Arial" w:cs="Arial" w:hAnsi="Arial"/>
          <w:color w:val="000000"/>
          <w:sz w:val="28"/>
          <w:szCs w:val="28"/>
          <w:rtl w:val="off"/>
          <w:lang w:val="en-US"/>
        </w:rPr>
        <w:t xml:space="preserve"> is automatically created on first run</w:t>
      </w:r>
    </w:p>
    <w:p w14:paraId="000000A6">
      <w:pPr>
        <w:framePr w:w="0" w:h="0" w:vAnchor="margin" w:hAnchor="text" w:x="0" w:y="0"/>
        <w:numPr>
          <w:ilvl w:val="0"/>
          <w:numId w:val="22"/>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highlight w:val="none"/>
          <w:rtl w:val="off"/>
          <w:lang w:val="en-US"/>
        </w:rPr>
        <w:t>security.log</w:t>
      </w:r>
      <w:r>
        <w:rPr>
          <w:rFonts w:ascii="Arial" w:cs="Arial" w:hAnsi="Arial"/>
          <w:color w:val="000000"/>
          <w:sz w:val="28"/>
          <w:szCs w:val="28"/>
          <w:rtl w:val="off"/>
          <w:lang w:val="en-US"/>
        </w:rPr>
        <w:t xml:space="preserve"> tracks all security events</w:t>
      </w:r>
    </w:p>
    <w:p w14:paraId="000000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A8">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4.2 Home Page</w:t>
      </w:r>
    </w:p>
    <w:p w14:paraId="000000A9">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p>
    <w:p w14:paraId="000000AA">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30"/>
          <w:szCs w:val="30"/>
          <w:lang w:val="en-US"/>
        </w:rPr>
      </w:pPr>
      <w:r>
        <w:rPr>
          <w:rFonts w:ascii="Arial" w:cs="Arial" w:hAnsi="Arial"/>
          <w:b/>
          <w:bCs/>
          <w:color w:val="0f1115"/>
          <w:sz w:val="30"/>
          <w:szCs w:val="30"/>
          <w:rtl w:val="off"/>
          <w:lang w:val="en-US"/>
        </w:rPr>
        <w:t>Explanation:</w:t>
      </w:r>
      <w:r>
        <w:rPr>
          <w:rFonts w:ascii="Arial" w:cs="Arial" w:hAnsi="Arial"/>
          <w:color w:val="0f1115"/>
          <w:sz w:val="30"/>
          <w:szCs w:val="30"/>
          <w:lang w:val="en-US"/>
        </w:rPr>
        <w:br w:type="textWrapping"/>
      </w:r>
      <w:r>
        <w:rPr>
          <w:rFonts w:ascii="Arial" w:cs="Arial" w:hAnsi="Arial"/>
          <w:color w:val="0f1115"/>
          <w:sz w:val="30"/>
          <w:szCs w:val="30"/>
          <w:rtl w:val="off"/>
          <w:lang w:val="en-US"/>
        </w:rPr>
        <w:t>The home page serves as the entry point to the application. It prominently displays all security features implemented in the application. Users can navigate to Register or Login from here. The page is styled using Bootstrap for a professional appearance.</w:t>
      </w:r>
    </w:p>
    <w:p w14:paraId="000000AB">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r>
        <w:rPr>
          <w:rFonts w:ascii="Arial" w:cs="Arial" w:hAnsi="Arial"/>
          <w:color w:val="0f1115"/>
          <w:sz w:val="30"/>
          <w:szCs w:val="30"/>
          <w:rtl w:val="off"/>
          <w:lang w:val="en-US"/>
        </w:rPr>
        <w:t>Security Relevance:</w:t>
      </w:r>
      <w:r>
        <w:rPr>
          <w:rFonts w:ascii="Arial" w:cs="Arial" w:hAnsi="Arial"/>
          <w:color w:val="0f1115"/>
          <w:sz w:val="30"/>
          <w:szCs w:val="30"/>
          <w:rtl w:val="off"/>
          <w:lang w:val="en-US"/>
        </w:rPr>
        <w:t xml:space="preserve"> The home page is intentionally simple with no user input fields, minimizing the attack surface.</w:t>
      </w:r>
    </w:p>
    <w:p w14:paraId="000000A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AD">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4.3 Registration Page</w:t>
      </w:r>
    </w:p>
    <w:p w14:paraId="000000AE">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p>
    <w:p w14:paraId="000000AF">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28"/>
          <w:szCs w:val="28"/>
          <w:lang w:val="en-US"/>
        </w:rPr>
      </w:pPr>
      <w:r>
        <w:rPr>
          <w:rFonts w:ascii="Arial" w:cs="Arial" w:hAnsi="Arial"/>
          <w:b/>
          <w:bCs/>
          <w:color w:val="0f1115"/>
          <w:sz w:val="28"/>
          <w:szCs w:val="28"/>
          <w:rtl w:val="off"/>
          <w:lang w:val="en-US"/>
        </w:rPr>
        <w:t>Explanation:</w:t>
      </w:r>
      <w:r>
        <w:rPr>
          <w:rFonts w:ascii="Arial" w:cs="Arial" w:hAnsi="Arial"/>
          <w:color w:val="0f1115"/>
          <w:sz w:val="28"/>
          <w:szCs w:val="28"/>
          <w:lang w:val="en-US"/>
        </w:rPr>
        <w:br w:type="textWrapping"/>
      </w:r>
      <w:r>
        <w:rPr>
          <w:rFonts w:ascii="Arial" w:cs="Arial" w:hAnsi="Arial"/>
          <w:color w:val="0f1115"/>
          <w:sz w:val="28"/>
          <w:szCs w:val="28"/>
          <w:rtl w:val="off"/>
          <w:lang w:val="en-US"/>
        </w:rPr>
        <w:t>The registration page collects username and password from new users. Key security features visible:</w:t>
      </w:r>
    </w:p>
    <w:p w14:paraId="000000B0">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Password field (masked input)</w:t>
      </w:r>
    </w:p>
    <w:p w14:paraId="000000B1">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Confirm password field to prevent typos</w:t>
      </w:r>
    </w:p>
    <w:p w14:paraId="000000B2">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Password complexity requirements displayed</w:t>
      </w:r>
    </w:p>
    <w:p w14:paraId="000000B3">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CSRF protection (hidden token field)</w:t>
      </w:r>
    </w:p>
    <w:p w14:paraId="000000B4">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28"/>
          <w:szCs w:val="28"/>
          <w:lang w:val="en-US"/>
        </w:rPr>
      </w:pPr>
      <w:r>
        <w:rPr>
          <w:rFonts w:ascii="Arial" w:cs="Arial" w:hAnsi="Arial"/>
          <w:color w:val="0f1115"/>
          <w:sz w:val="28"/>
          <w:szCs w:val="28"/>
          <w:rtl w:val="off"/>
          <w:lang w:val="en-US"/>
        </w:rPr>
        <w:t>Security Relevance:</w:t>
      </w:r>
    </w:p>
    <w:p w14:paraId="000000B5">
      <w:pPr>
        <w:framePr w:w="0" w:h="0" w:vAnchor="margin" w:hAnchor="text" w:x="0" w:y="0"/>
        <w:numPr>
          <w:ilvl w:val="0"/>
          <w:numId w:val="24"/>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Passwords are never stored in plain text</w:t>
      </w:r>
    </w:p>
    <w:p w14:paraId="000000B6">
      <w:pPr>
        <w:framePr w:w="0" w:h="0" w:vAnchor="margin" w:hAnchor="text" w:x="0" w:y="0"/>
        <w:numPr>
          <w:ilvl w:val="0"/>
          <w:numId w:val="24"/>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Strong password validation prevents weak credentials</w:t>
      </w:r>
    </w:p>
    <w:p w14:paraId="000000B7">
      <w:pPr>
        <w:framePr w:w="0" w:h="0" w:vAnchor="margin" w:hAnchor="text" w:x="0" w:y="0"/>
        <w:numPr>
          <w:ilvl w:val="0"/>
          <w:numId w:val="24"/>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CSRF tokens protect against cross-site request forgery</w:t>
      </w:r>
    </w:p>
    <w:p w14:paraId="000000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B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BA">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4.4 Password Validation Error</w:t>
      </w:r>
    </w:p>
    <w:p w14:paraId="000000BB">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30"/>
          <w:szCs w:val="30"/>
          <w:lang w:val="en-US"/>
        </w:rPr>
      </w:pPr>
      <w:r>
        <w:rPr>
          <w:rFonts w:ascii="Arial" w:cs="Arial" w:hAnsi="Arial"/>
          <w:b/>
          <w:bCs/>
          <w:color w:val="0f1115"/>
          <w:sz w:val="30"/>
          <w:szCs w:val="30"/>
          <w:rtl w:val="off"/>
          <w:lang w:val="en-US"/>
        </w:rPr>
        <w:t>Explanation:</w:t>
      </w:r>
      <w:r>
        <w:rPr>
          <w:rFonts w:ascii="Arial" w:cs="Arial" w:hAnsi="Arial"/>
          <w:color w:val="0f1115"/>
          <w:sz w:val="30"/>
          <w:szCs w:val="30"/>
          <w:lang w:val="en-US"/>
        </w:rPr>
        <w:br w:type="textWrapping"/>
      </w:r>
      <w:r>
        <w:rPr>
          <w:rFonts w:ascii="Arial" w:cs="Arial" w:hAnsi="Arial"/>
          <w:color w:val="0f1115"/>
          <w:sz w:val="30"/>
          <w:szCs w:val="30"/>
          <w:rtl w:val="off"/>
          <w:lang w:val="en-US"/>
        </w:rPr>
        <w:t>When a user attempts to register with a weak password, the system rejects it and displays specific requirements:</w:t>
      </w:r>
    </w:p>
    <w:p w14:paraId="000000BC">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30"/>
          <w:szCs w:val="30"/>
          <w:lang w:val="en-US"/>
        </w:rPr>
      </w:pPr>
      <w:r>
        <w:rPr>
          <w:rFonts w:ascii="Arial" w:cs="Arial" w:hAnsi="Arial"/>
          <w:color w:val="000000"/>
          <w:sz w:val="30"/>
          <w:szCs w:val="30"/>
          <w:rtl w:val="off"/>
          <w:lang w:val="en-US"/>
        </w:rPr>
        <w:t>Minimum 8 characters</w:t>
      </w:r>
    </w:p>
    <w:p w14:paraId="000000BD">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30"/>
          <w:szCs w:val="30"/>
          <w:lang w:val="en-US"/>
        </w:rPr>
      </w:pPr>
      <w:r>
        <w:rPr>
          <w:rFonts w:ascii="Arial" w:cs="Arial" w:hAnsi="Arial"/>
          <w:color w:val="000000"/>
          <w:sz w:val="30"/>
          <w:szCs w:val="30"/>
          <w:rtl w:val="off"/>
          <w:lang w:val="en-US"/>
        </w:rPr>
        <w:t>At least one uppercase letter (A-Z)</w:t>
      </w:r>
    </w:p>
    <w:p w14:paraId="000000BE">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30"/>
          <w:szCs w:val="30"/>
          <w:lang w:val="en-US"/>
        </w:rPr>
      </w:pPr>
      <w:r>
        <w:rPr>
          <w:rFonts w:ascii="Arial" w:cs="Arial" w:hAnsi="Arial"/>
          <w:color w:val="000000"/>
          <w:sz w:val="30"/>
          <w:szCs w:val="30"/>
          <w:rtl w:val="off"/>
          <w:lang w:val="en-US"/>
        </w:rPr>
        <w:t>At least one lowercase letter (a-z)</w:t>
      </w:r>
    </w:p>
    <w:p w14:paraId="000000BF">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30"/>
          <w:szCs w:val="30"/>
          <w:lang w:val="en-US"/>
        </w:rPr>
      </w:pPr>
      <w:r>
        <w:rPr>
          <w:rFonts w:ascii="Arial" w:cs="Arial" w:hAnsi="Arial"/>
          <w:color w:val="000000"/>
          <w:sz w:val="30"/>
          <w:szCs w:val="30"/>
          <w:rtl w:val="off"/>
          <w:lang w:val="en-US"/>
        </w:rPr>
        <w:t>At least one number (0-9)</w:t>
      </w:r>
    </w:p>
    <w:p w14:paraId="000000C0">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30"/>
          <w:szCs w:val="30"/>
          <w:lang w:val="en-US"/>
        </w:rPr>
      </w:pPr>
      <w:r>
        <w:rPr>
          <w:rFonts w:ascii="Arial" w:cs="Arial" w:hAnsi="Arial"/>
          <w:color w:val="000000"/>
          <w:sz w:val="30"/>
          <w:szCs w:val="30"/>
          <w:rtl w:val="off"/>
          <w:lang w:val="en-US"/>
        </w:rPr>
        <w:t>At least one special character (@$!%*#?&amp;)</w:t>
      </w:r>
    </w:p>
    <w:p w14:paraId="000000C1">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30"/>
          <w:szCs w:val="30"/>
          <w:lang w:val="en-US"/>
        </w:rPr>
      </w:pPr>
      <w:r>
        <w:rPr>
          <w:rFonts w:ascii="Arial" w:cs="Arial" w:hAnsi="Arial"/>
          <w:color w:val="0f1115"/>
          <w:sz w:val="30"/>
          <w:szCs w:val="30"/>
          <w:rtl w:val="off"/>
          <w:lang w:val="en-US"/>
        </w:rPr>
        <w:t>Security Relevance:</w:t>
      </w:r>
      <w:r>
        <w:rPr>
          <w:rFonts w:ascii="Arial" w:cs="Arial" w:hAnsi="Arial"/>
          <w:color w:val="0f1115"/>
          <w:sz w:val="30"/>
          <w:szCs w:val="30"/>
          <w:rtl w:val="off"/>
          <w:lang w:val="en-US"/>
        </w:rPr>
        <w:t xml:space="preserve"> Enforcing strong passwords significantly reduces the risk of brute force and dictionary attacks.</w:t>
      </w:r>
    </w:p>
    <w:p w14:paraId="000000C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C3">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4.5 Successful Registration</w:t>
      </w:r>
    </w:p>
    <w:p w14:paraId="000000C4">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28"/>
          <w:szCs w:val="28"/>
          <w:lang w:val="en-US"/>
        </w:rPr>
      </w:pPr>
      <w:r>
        <w:rPr>
          <w:rFonts w:ascii="Arial" w:cs="Arial" w:hAnsi="Arial"/>
          <w:color w:val="0f1115"/>
          <w:sz w:val="28"/>
          <w:szCs w:val="28"/>
          <w:rtl w:val="off"/>
          <w:lang w:val="en-US"/>
        </w:rPr>
        <w:t>Explanation:</w:t>
      </w:r>
      <w:r>
        <w:rPr>
          <w:rFonts w:ascii="Arial" w:cs="Arial" w:hAnsi="Arial"/>
          <w:color w:val="0f1115"/>
          <w:sz w:val="28"/>
          <w:szCs w:val="28"/>
          <w:lang w:val="en-US"/>
        </w:rPr>
        <w:br w:type="textWrapping"/>
      </w:r>
      <w:r>
        <w:rPr>
          <w:rFonts w:ascii="Arial" w:cs="Arial" w:hAnsi="Arial"/>
          <w:color w:val="0f1115"/>
          <w:sz w:val="28"/>
          <w:szCs w:val="28"/>
          <w:rtl w:val="off"/>
          <w:lang w:val="en-US"/>
        </w:rPr>
        <w:t>Upon successful registration:</w:t>
      </w:r>
    </w:p>
    <w:p w14:paraId="000000C5">
      <w:pPr>
        <w:framePr w:w="0" w:h="0" w:vAnchor="margin" w:hAnchor="text" w:x="0" w:y="0"/>
        <w:numPr>
          <w:ilvl w:val="0"/>
          <w:numId w:val="26"/>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 xml:space="preserve">Password is hashed using </w:t>
      </w:r>
      <w:r>
        <w:rPr>
          <w:rFonts w:ascii="Arial" w:cs="Arial" w:hAnsi="Arial"/>
          <w:color w:val="000000"/>
          <w:sz w:val="28"/>
          <w:szCs w:val="28"/>
          <w:highlight w:val="none"/>
          <w:rtl w:val="off"/>
          <w:lang w:val="en-US"/>
        </w:rPr>
        <w:t>generate_password_hash()</w:t>
      </w:r>
      <w:r>
        <w:rPr>
          <w:rFonts w:ascii="Arial" w:cs="Arial" w:hAnsi="Arial"/>
          <w:color w:val="000000"/>
          <w:sz w:val="28"/>
          <w:szCs w:val="28"/>
          <w:rtl w:val="off"/>
          <w:lang w:val="en-US"/>
        </w:rPr>
        <w:t xml:space="preserve"> (includes automatic salting)</w:t>
      </w:r>
    </w:p>
    <w:p w14:paraId="000000C6">
      <w:pPr>
        <w:framePr w:w="0" w:h="0" w:vAnchor="margin" w:hAnchor="text" w:x="0" w:y="0"/>
        <w:numPr>
          <w:ilvl w:val="0"/>
          <w:numId w:val="26"/>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Username is stored with UNIQUE constraint to prevent duplicates</w:t>
      </w:r>
    </w:p>
    <w:p w14:paraId="000000C7">
      <w:pPr>
        <w:framePr w:w="0" w:h="0" w:vAnchor="margin" w:hAnchor="text" w:x="0" w:y="0"/>
        <w:numPr>
          <w:ilvl w:val="0"/>
          <w:numId w:val="26"/>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User is redirected to the login page</w:t>
      </w:r>
    </w:p>
    <w:p w14:paraId="000000C8">
      <w:pPr>
        <w:framePr w:w="0" w:h="0" w:vAnchor="margin" w:hAnchor="text" w:x="0" w:y="0"/>
        <w:numPr>
          <w:ilvl w:val="0"/>
          <w:numId w:val="26"/>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 xml:space="preserve">Registration event is logged to </w:t>
      </w:r>
      <w:r>
        <w:rPr>
          <w:rFonts w:ascii="Arial" w:cs="Arial" w:hAnsi="Arial"/>
          <w:color w:val="000000"/>
          <w:sz w:val="28"/>
          <w:szCs w:val="28"/>
          <w:highlight w:val="none"/>
          <w:rtl w:val="off"/>
          <w:lang w:val="en-US"/>
        </w:rPr>
        <w:t>security.log</w:t>
      </w:r>
    </w:p>
    <w:p w14:paraId="000000C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CA">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4.6 Login Page</w:t>
      </w:r>
    </w:p>
    <w:p w14:paraId="000000CB">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p>
    <w:p w14:paraId="000000CC">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28"/>
          <w:szCs w:val="28"/>
          <w:lang w:val="en-US"/>
        </w:rPr>
      </w:pPr>
      <w:r>
        <w:rPr>
          <w:rFonts w:ascii="Arial" w:cs="Arial" w:hAnsi="Arial"/>
          <w:b/>
          <w:bCs/>
          <w:color w:val="0f1115"/>
          <w:sz w:val="28"/>
          <w:szCs w:val="28"/>
          <w:rtl w:val="off"/>
          <w:lang w:val="en-US"/>
        </w:rPr>
        <w:t>Explanation:</w:t>
      </w:r>
      <w:r>
        <w:rPr>
          <w:rFonts w:ascii="Arial" w:cs="Arial" w:hAnsi="Arial"/>
          <w:color w:val="0f1115"/>
          <w:sz w:val="28"/>
          <w:szCs w:val="28"/>
          <w:lang w:val="en-US"/>
        </w:rPr>
        <w:br w:type="textWrapping"/>
      </w:r>
      <w:r>
        <w:rPr>
          <w:rFonts w:ascii="Arial" w:cs="Arial" w:hAnsi="Arial"/>
          <w:color w:val="0f1115"/>
          <w:sz w:val="28"/>
          <w:szCs w:val="28"/>
          <w:rtl w:val="off"/>
          <w:lang w:val="en-US"/>
        </w:rPr>
        <w:t>The login page features:</w:t>
      </w:r>
    </w:p>
    <w:p w14:paraId="000000CD">
      <w:pPr>
        <w:framePr w:w="0" w:h="0" w:vAnchor="margin" w:hAnchor="text" w:x="0" w:y="0"/>
        <w:numPr>
          <w:ilvl w:val="0"/>
          <w:numId w:val="27"/>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Username and password fields</w:t>
      </w:r>
    </w:p>
    <w:p w14:paraId="000000CE">
      <w:pPr>
        <w:framePr w:w="0" w:h="0" w:vAnchor="margin" w:hAnchor="text" w:x="0" w:y="0"/>
        <w:numPr>
          <w:ilvl w:val="0"/>
          <w:numId w:val="27"/>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Hidden CSRF token field</w:t>
      </w:r>
    </w:p>
    <w:p w14:paraId="000000CF">
      <w:pPr>
        <w:framePr w:w="0" w:h="0" w:vAnchor="margin" w:hAnchor="text" w:x="0" w:y="0"/>
        <w:numPr>
          <w:ilvl w:val="0"/>
          <w:numId w:val="27"/>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Security notice about rate limiting (5 attempts per 60 seconds)</w:t>
      </w:r>
    </w:p>
    <w:p w14:paraId="000000D0">
      <w:pPr>
        <w:framePr w:w="0" w:h="0" w:vAnchor="margin" w:hAnchor="text" w:x="0" w:y="0"/>
        <w:numPr>
          <w:ilvl w:val="0"/>
          <w:numId w:val="27"/>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Link to registration for new users</w:t>
      </w:r>
    </w:p>
    <w:p w14:paraId="000000D1">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b/>
          <w:bCs/>
          <w:color w:val="0f1115"/>
          <w:sz w:val="28"/>
          <w:szCs w:val="28"/>
          <w:lang w:val="en-US"/>
        </w:rPr>
      </w:pPr>
      <w:r>
        <w:rPr>
          <w:rFonts w:ascii="Arial" w:cs="Arial" w:hAnsi="Arial"/>
          <w:b/>
          <w:bCs/>
          <w:color w:val="0f1115"/>
          <w:sz w:val="28"/>
          <w:szCs w:val="28"/>
          <w:rtl w:val="off"/>
          <w:lang w:val="en-US"/>
        </w:rPr>
        <w:t>Security Relevance:</w:t>
      </w:r>
    </w:p>
    <w:p w14:paraId="000000D2">
      <w:pPr>
        <w:framePr w:w="0" w:h="0" w:vAnchor="margin" w:hAnchor="text" w:x="0" w:y="0"/>
        <w:numPr>
          <w:ilvl w:val="0"/>
          <w:numId w:val="28"/>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Rate limiting prevents automated brute force attacks</w:t>
      </w:r>
    </w:p>
    <w:p w14:paraId="000000D3">
      <w:pPr>
        <w:framePr w:w="0" w:h="0" w:vAnchor="margin" w:hAnchor="text" w:x="0" w:y="0"/>
        <w:numPr>
          <w:ilvl w:val="0"/>
          <w:numId w:val="28"/>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Segoe UI"/>
          <w:color w:val="000000"/>
          <w:sz w:val="18"/>
          <w:lang w:val="en-US"/>
        </w:rPr>
      </w:pPr>
      <w:r>
        <w:rPr>
          <w:rFonts w:ascii="Arial" w:cs="Arial" w:hAnsi="Arial"/>
          <w:color w:val="000000"/>
          <w:sz w:val="28"/>
          <w:szCs w:val="28"/>
          <w:rtl w:val="off"/>
          <w:lang w:val="en-US"/>
        </w:rPr>
        <w:t>CSRF protection ensures login requests come from the actual site</w:t>
      </w:r>
    </w:p>
    <w:p w14:paraId="000000D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D5">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4.7 Invalid Login Attempt</w:t>
      </w:r>
    </w:p>
    <w:p w14:paraId="000000D6">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p>
    <w:p w14:paraId="000000D7">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28"/>
          <w:szCs w:val="28"/>
          <w:lang w:val="en-US"/>
        </w:rPr>
      </w:pPr>
      <w:r>
        <w:rPr>
          <w:rFonts w:ascii="Arial" w:cs="Arial" w:hAnsi="Arial"/>
          <w:color w:val="0f1115"/>
          <w:sz w:val="28"/>
          <w:szCs w:val="28"/>
          <w:rtl w:val="off"/>
          <w:lang w:val="en-US"/>
        </w:rPr>
        <w:t>Explanation:</w:t>
      </w:r>
      <w:r>
        <w:rPr>
          <w:rFonts w:ascii="Arial" w:cs="Arial" w:hAnsi="Arial"/>
          <w:color w:val="0f1115"/>
          <w:sz w:val="28"/>
          <w:szCs w:val="28"/>
          <w:lang w:val="en-US"/>
        </w:rPr>
        <w:br w:type="textWrapping"/>
      </w:r>
      <w:r>
        <w:rPr>
          <w:rFonts w:ascii="Arial" w:cs="Arial" w:hAnsi="Arial"/>
          <w:color w:val="0f1115"/>
          <w:sz w:val="28"/>
          <w:szCs w:val="28"/>
          <w:rtl w:val="off"/>
          <w:lang w:val="en-US"/>
        </w:rPr>
        <w:t>When invalid credentials are entered:</w:t>
      </w:r>
    </w:p>
    <w:p w14:paraId="000000D8">
      <w:pPr>
        <w:framePr w:w="0" w:h="0" w:vAnchor="margin" w:hAnchor="text" w:x="0" w:y="0"/>
        <w:numPr>
          <w:ilvl w:val="0"/>
          <w:numId w:val="29"/>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Generic error message "Invalid username or password" is shown</w:t>
      </w:r>
    </w:p>
    <w:p w14:paraId="000000D9">
      <w:pPr>
        <w:framePr w:w="0" w:h="0" w:vAnchor="margin" w:hAnchor="text" w:x="0" w:y="0"/>
        <w:numPr>
          <w:ilvl w:val="0"/>
          <w:numId w:val="29"/>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No indication whether username exists or password is wrong (prevents user enumeration)</w:t>
      </w:r>
    </w:p>
    <w:p w14:paraId="000000DA">
      <w:pPr>
        <w:framePr w:w="0" w:h="0" w:vAnchor="margin" w:hAnchor="text" w:x="0" w:y="0"/>
        <w:numPr>
          <w:ilvl w:val="0"/>
          <w:numId w:val="29"/>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Failed attempt is tracked for rate limiting</w:t>
      </w:r>
    </w:p>
    <w:p w14:paraId="000000DB">
      <w:pPr>
        <w:framePr w:w="0" w:h="0" w:vAnchor="margin" w:hAnchor="text" w:x="0" w:y="0"/>
        <w:numPr>
          <w:ilvl w:val="0"/>
          <w:numId w:val="29"/>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Event is logged to security log</w:t>
      </w:r>
    </w:p>
    <w:p w14:paraId="000000DC">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28"/>
          <w:szCs w:val="28"/>
          <w:lang w:val="en-US"/>
        </w:rPr>
      </w:pPr>
      <w:r>
        <w:rPr>
          <w:rFonts w:ascii="Arial" w:cs="Arial" w:hAnsi="Arial"/>
          <w:color w:val="0f1115"/>
          <w:sz w:val="28"/>
          <w:szCs w:val="28"/>
          <w:rtl w:val="off"/>
          <w:lang w:val="en-US"/>
        </w:rPr>
        <w:t>Security Relevance:</w:t>
      </w:r>
      <w:r>
        <w:rPr>
          <w:rFonts w:ascii="Arial" w:cs="Arial" w:hAnsi="Arial"/>
          <w:color w:val="0f1115"/>
          <w:sz w:val="28"/>
          <w:szCs w:val="28"/>
          <w:rtl w:val="off"/>
          <w:lang w:val="en-US"/>
        </w:rPr>
        <w:t xml:space="preserve"> Generic error messages prevent attackers from determining which usernames exist in the system.</w:t>
      </w:r>
    </w:p>
    <w:p w14:paraId="000000D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DE">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4.8 Rate Limiting - Too Many Attempts</w:t>
      </w:r>
    </w:p>
    <w:p w14:paraId="000000DF">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28"/>
          <w:szCs w:val="28"/>
          <w:lang w:val="en-US"/>
        </w:rPr>
      </w:pPr>
      <w:r>
        <w:rPr>
          <w:rFonts w:ascii="Arial" w:cs="Arial" w:hAnsi="Arial"/>
          <w:color w:val="0f1115"/>
          <w:sz w:val="28"/>
          <w:szCs w:val="28"/>
          <w:rtl w:val="off"/>
          <w:lang w:val="en-US"/>
        </w:rPr>
        <w:t>Explanation:</w:t>
      </w:r>
      <w:r>
        <w:rPr>
          <w:rFonts w:ascii="Arial" w:cs="Arial" w:hAnsi="Arial"/>
          <w:color w:val="0f1115"/>
          <w:sz w:val="28"/>
          <w:szCs w:val="28"/>
          <w:lang w:val="en-US"/>
        </w:rPr>
        <w:br w:type="textWrapping"/>
      </w:r>
      <w:r>
        <w:rPr>
          <w:rFonts w:ascii="Arial" w:cs="Arial" w:hAnsi="Arial"/>
          <w:color w:val="0f1115"/>
          <w:sz w:val="28"/>
          <w:szCs w:val="28"/>
          <w:rtl w:val="off"/>
          <w:lang w:val="en-US"/>
        </w:rPr>
        <w:t>After 5 failed login attempts within 60 seconds:</w:t>
      </w:r>
    </w:p>
    <w:p w14:paraId="000000E0">
      <w:pPr>
        <w:framePr w:w="0" w:h="0" w:vAnchor="margin" w:hAnchor="text" w:x="0" w:y="0"/>
        <w:numPr>
          <w:ilvl w:val="0"/>
          <w:numId w:val="30"/>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User's IP address is temporarily blocked</w:t>
      </w:r>
    </w:p>
    <w:p w14:paraId="000000E1">
      <w:pPr>
        <w:framePr w:w="0" w:h="0" w:vAnchor="margin" w:hAnchor="text" w:x="0" w:y="0"/>
        <w:numPr>
          <w:ilvl w:val="0"/>
          <w:numId w:val="30"/>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Error message: "Too many attempts. Wait 60 seconds."</w:t>
      </w:r>
    </w:p>
    <w:p w14:paraId="000000E2">
      <w:pPr>
        <w:framePr w:w="0" w:h="0" w:vAnchor="margin" w:hAnchor="text" w:x="0" w:y="0"/>
        <w:numPr>
          <w:ilvl w:val="0"/>
          <w:numId w:val="30"/>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Further attempts are rejected until timeout expires</w:t>
      </w:r>
    </w:p>
    <w:p w14:paraId="000000E3">
      <w:pPr>
        <w:framePr w:w="0" w:h="0" w:vAnchor="margin" w:hAnchor="text" w:x="0" w:y="0"/>
        <w:numPr>
          <w:ilvl w:val="0"/>
          <w:numId w:val="30"/>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Event is logged with IP address</w:t>
      </w:r>
    </w:p>
    <w:p w14:paraId="000000E4">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r>
        <w:rPr>
          <w:rFonts w:ascii="Arial" w:cs="Arial" w:hAnsi="Arial"/>
          <w:color w:val="0f1115"/>
          <w:sz w:val="28"/>
          <w:szCs w:val="28"/>
          <w:rtl w:val="off"/>
          <w:lang w:val="en-US"/>
        </w:rPr>
        <w:t>Security Relevance:</w:t>
      </w:r>
      <w:r>
        <w:rPr>
          <w:rFonts w:ascii="Arial" w:cs="Arial" w:hAnsi="Arial"/>
          <w:color w:val="0f1115"/>
          <w:sz w:val="28"/>
          <w:szCs w:val="28"/>
          <w:rtl w:val="off"/>
          <w:lang w:val="en-US"/>
        </w:rPr>
        <w:t xml:space="preserve"> Rate limiting is a critical defense against brute force password guessing attacks. It makes automated attacks impractical.</w:t>
      </w:r>
    </w:p>
    <w:p w14:paraId="000000E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0E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0E7">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4.9 Dashboard After Login</w:t>
      </w:r>
    </w:p>
    <w:p w14:paraId="000000E8">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p>
    <w:p w14:paraId="000000E9">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28"/>
          <w:szCs w:val="28"/>
          <w:lang w:val="en-US"/>
        </w:rPr>
      </w:pPr>
      <w:r>
        <w:rPr>
          <w:rFonts w:ascii="Arial" w:cs="Arial" w:hAnsi="Arial"/>
          <w:b/>
          <w:bCs/>
          <w:color w:val="0f1115"/>
          <w:sz w:val="28"/>
          <w:szCs w:val="28"/>
          <w:rtl w:val="off"/>
          <w:lang w:val="en-US"/>
        </w:rPr>
        <w:t>Explanation:</w:t>
      </w:r>
      <w:r>
        <w:rPr>
          <w:rFonts w:ascii="Arial" w:cs="Arial" w:hAnsi="Arial"/>
          <w:color w:val="0f1115"/>
          <w:sz w:val="28"/>
          <w:szCs w:val="28"/>
          <w:lang w:val="en-US"/>
        </w:rPr>
        <w:br w:type="textWrapping"/>
      </w:r>
      <w:r>
        <w:rPr>
          <w:rFonts w:ascii="Arial" w:cs="Arial" w:hAnsi="Arial"/>
          <w:color w:val="0f1115"/>
          <w:sz w:val="28"/>
          <w:szCs w:val="28"/>
          <w:rtl w:val="off"/>
          <w:lang w:val="en-US"/>
        </w:rPr>
        <w:t>After successful login, users see their personalized dashboard displaying:</w:t>
      </w:r>
    </w:p>
    <w:p w14:paraId="000000EA">
      <w:pPr>
        <w:framePr w:w="0" w:h="0" w:vAnchor="margin" w:hAnchor="text" w:x="0" w:y="0"/>
        <w:numPr>
          <w:ilvl w:val="0"/>
          <w:numId w:val="3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Welcome message with username</w:t>
      </w:r>
    </w:p>
    <w:p w14:paraId="000000EB">
      <w:pPr>
        <w:framePr w:w="0" w:h="0" w:vAnchor="margin" w:hAnchor="text" w:x="0" w:y="0"/>
        <w:numPr>
          <w:ilvl w:val="0"/>
          <w:numId w:val="3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Total number of tasks</w:t>
      </w:r>
    </w:p>
    <w:p w14:paraId="000000EC">
      <w:pPr>
        <w:framePr w:w="0" w:h="0" w:vAnchor="margin" w:hAnchor="text" w:x="0" w:y="0"/>
        <w:numPr>
          <w:ilvl w:val="0"/>
          <w:numId w:val="3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Number of completed tasks</w:t>
      </w:r>
    </w:p>
    <w:p w14:paraId="000000ED">
      <w:pPr>
        <w:framePr w:w="0" w:h="0" w:vAnchor="margin" w:hAnchor="text" w:x="0" w:y="0"/>
        <w:numPr>
          <w:ilvl w:val="0"/>
          <w:numId w:val="3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Navigation buttons to manage tasks</w:t>
      </w:r>
    </w:p>
    <w:p w14:paraId="000000EE">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b/>
          <w:bCs/>
          <w:color w:val="0f1115"/>
          <w:sz w:val="28"/>
          <w:szCs w:val="28"/>
          <w:lang w:val="en-US"/>
        </w:rPr>
      </w:pPr>
      <w:r>
        <w:rPr>
          <w:rFonts w:ascii="Arial" w:cs="Arial" w:hAnsi="Arial"/>
          <w:b/>
          <w:bCs/>
          <w:color w:val="0f1115"/>
          <w:sz w:val="28"/>
          <w:szCs w:val="28"/>
          <w:rtl w:val="off"/>
          <w:lang w:val="en-US"/>
        </w:rPr>
        <w:t>Security Relevance:</w:t>
      </w:r>
    </w:p>
    <w:p w14:paraId="000000EF">
      <w:pPr>
        <w:framePr w:w="0" w:h="0" w:vAnchor="margin" w:hAnchor="text" w:x="0" w:y="0"/>
        <w:numPr>
          <w:ilvl w:val="0"/>
          <w:numId w:val="32"/>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 xml:space="preserve">Session is created with </w:t>
      </w:r>
      <w:r>
        <w:rPr>
          <w:rFonts w:ascii="Arial" w:cs="Arial" w:hAnsi="Arial"/>
          <w:color w:val="000000"/>
          <w:sz w:val="28"/>
          <w:szCs w:val="28"/>
          <w:highlight w:val="none"/>
          <w:rtl w:val="off"/>
          <w:lang w:val="en-US"/>
        </w:rPr>
        <w:t>session.permanent = True</w:t>
      </w:r>
      <w:r>
        <w:rPr>
          <w:rFonts w:ascii="Arial" w:cs="Arial" w:hAnsi="Arial"/>
          <w:color w:val="000000"/>
          <w:sz w:val="28"/>
          <w:szCs w:val="28"/>
          <w:rtl w:val="off"/>
          <w:lang w:val="en-US"/>
        </w:rPr>
        <w:t xml:space="preserve"> (15-minute timeout)</w:t>
      </w:r>
    </w:p>
    <w:p w14:paraId="000000F0">
      <w:pPr>
        <w:framePr w:w="0" w:h="0" w:vAnchor="margin" w:hAnchor="text" w:x="0" w:y="0"/>
        <w:numPr>
          <w:ilvl w:val="0"/>
          <w:numId w:val="32"/>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 xml:space="preserve">Session fixation is prevented by </w:t>
      </w:r>
      <w:r>
        <w:rPr>
          <w:rFonts w:ascii="Arial" w:cs="Arial" w:hAnsi="Arial"/>
          <w:color w:val="000000"/>
          <w:sz w:val="28"/>
          <w:szCs w:val="28"/>
          <w:highlight w:val="none"/>
          <w:rtl w:val="off"/>
          <w:lang w:val="en-US"/>
        </w:rPr>
        <w:t>session.clear()</w:t>
      </w:r>
      <w:r>
        <w:rPr>
          <w:rFonts w:ascii="Arial" w:cs="Arial" w:hAnsi="Arial"/>
          <w:color w:val="000000"/>
          <w:sz w:val="28"/>
          <w:szCs w:val="28"/>
          <w:rtl w:val="off"/>
          <w:lang w:val="en-US"/>
        </w:rPr>
        <w:t xml:space="preserve"> before setting new session</w:t>
      </w:r>
    </w:p>
    <w:p w14:paraId="000000F1">
      <w:pPr>
        <w:framePr w:w="0" w:h="0" w:vAnchor="margin" w:hAnchor="text" w:x="0" w:y="0"/>
        <w:numPr>
          <w:ilvl w:val="0"/>
          <w:numId w:val="32"/>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User ID is stored in session for data isolation</w:t>
      </w:r>
    </w:p>
    <w:p w14:paraId="000000F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F3">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4.10 Todo Management Page</w:t>
      </w:r>
    </w:p>
    <w:p w14:paraId="000000F4">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p>
    <w:p w14:paraId="000000F5">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28"/>
          <w:szCs w:val="28"/>
          <w:lang w:val="en-US"/>
        </w:rPr>
      </w:pPr>
      <w:r>
        <w:rPr>
          <w:rFonts w:ascii="Arial" w:cs="Arial" w:hAnsi="Arial"/>
          <w:color w:val="0f1115"/>
          <w:sz w:val="28"/>
          <w:szCs w:val="28"/>
          <w:rtl w:val="off"/>
          <w:lang w:val="en-US"/>
        </w:rPr>
        <w:t>Explanation:</w:t>
      </w:r>
      <w:r>
        <w:rPr>
          <w:rFonts w:ascii="Arial" w:cs="Arial" w:hAnsi="Arial"/>
          <w:color w:val="0f1115"/>
          <w:sz w:val="28"/>
          <w:szCs w:val="28"/>
          <w:lang w:val="en-US"/>
        </w:rPr>
        <w:br w:type="textWrapping"/>
      </w:r>
      <w:r>
        <w:rPr>
          <w:rFonts w:ascii="Arial" w:cs="Arial" w:hAnsi="Arial"/>
          <w:color w:val="0f1115"/>
          <w:sz w:val="28"/>
          <w:szCs w:val="28"/>
          <w:rtl w:val="off"/>
          <w:lang w:val="en-US"/>
        </w:rPr>
        <w:t>The todo page allows users to:</w:t>
      </w:r>
    </w:p>
    <w:p w14:paraId="000000F6">
      <w:pPr>
        <w:framePr w:w="0" w:h="0" w:vAnchor="margin" w:hAnchor="text" w:x="0" w:y="0"/>
        <w:numPr>
          <w:ilvl w:val="0"/>
          <w:numId w:val="33"/>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Add new tasks using the form</w:t>
      </w:r>
    </w:p>
    <w:p w14:paraId="000000F7">
      <w:pPr>
        <w:framePr w:w="0" w:h="0" w:vAnchor="margin" w:hAnchor="text" w:x="0" w:y="0"/>
        <w:numPr>
          <w:ilvl w:val="0"/>
          <w:numId w:val="33"/>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View all their existing tasks</w:t>
      </w:r>
    </w:p>
    <w:p w14:paraId="000000F8">
      <w:pPr>
        <w:framePr w:w="0" w:h="0" w:vAnchor="margin" w:hAnchor="text" w:x="0" w:y="0"/>
        <w:numPr>
          <w:ilvl w:val="0"/>
          <w:numId w:val="33"/>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Mark tasks as complete/incomplete</w:t>
      </w:r>
    </w:p>
    <w:p w14:paraId="000000F9">
      <w:pPr>
        <w:framePr w:w="0" w:h="0" w:vAnchor="margin" w:hAnchor="text" w:x="0" w:y="0"/>
        <w:numPr>
          <w:ilvl w:val="0"/>
          <w:numId w:val="33"/>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Delete tasks they no longer need</w:t>
      </w:r>
    </w:p>
    <w:p w14:paraId="000000FA">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28"/>
          <w:szCs w:val="28"/>
          <w:lang w:val="en-US"/>
        </w:rPr>
      </w:pPr>
      <w:r>
        <w:rPr>
          <w:rFonts w:ascii="Arial" w:cs="Arial" w:hAnsi="Arial"/>
          <w:color w:val="0f1115"/>
          <w:sz w:val="28"/>
          <w:szCs w:val="28"/>
          <w:rtl w:val="off"/>
          <w:lang w:val="en-US"/>
        </w:rPr>
        <w:t>Security Relevance:</w:t>
      </w:r>
    </w:p>
    <w:p w14:paraId="000000FB">
      <w:pPr>
        <w:framePr w:w="0" w:h="0" w:vAnchor="margin" w:hAnchor="text" w:x="0" w:y="0"/>
        <w:numPr>
          <w:ilvl w:val="0"/>
          <w:numId w:val="34"/>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 xml:space="preserve">Every task query includes </w:t>
      </w:r>
      <w:r>
        <w:rPr>
          <w:rFonts w:ascii="Arial" w:cs="Arial" w:hAnsi="Arial"/>
          <w:color w:val="000000"/>
          <w:sz w:val="28"/>
          <w:szCs w:val="28"/>
          <w:highlight w:val="none"/>
          <w:rtl w:val="off"/>
          <w:lang w:val="en-US"/>
        </w:rPr>
        <w:t>WHERE user_id = ?</w:t>
      </w:r>
      <w:r>
        <w:rPr>
          <w:rFonts w:ascii="Arial" w:cs="Arial" w:hAnsi="Arial"/>
          <w:color w:val="000000"/>
          <w:sz w:val="28"/>
          <w:szCs w:val="28"/>
          <w:rtl w:val="off"/>
          <w:lang w:val="en-US"/>
        </w:rPr>
        <w:t xml:space="preserve"> to ensure user isolation</w:t>
      </w:r>
    </w:p>
    <w:p w14:paraId="000000FC">
      <w:pPr>
        <w:framePr w:w="0" w:h="0" w:vAnchor="margin" w:hAnchor="text" w:x="0" w:y="0"/>
        <w:numPr>
          <w:ilvl w:val="0"/>
          <w:numId w:val="34"/>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CSRF protection on the add task form</w:t>
      </w:r>
    </w:p>
    <w:p w14:paraId="000000FD">
      <w:pPr>
        <w:framePr w:w="0" w:h="0" w:vAnchor="margin" w:hAnchor="text" w:x="0" w:y="0"/>
        <w:numPr>
          <w:ilvl w:val="0"/>
          <w:numId w:val="34"/>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Task deletion requires ownership verification</w:t>
      </w:r>
    </w:p>
    <w:p w14:paraId="000000F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0FF">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4.11 Adding a New Task</w:t>
      </w:r>
    </w:p>
    <w:p w14:paraId="00000100">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p>
    <w:p w14:paraId="00000101">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28"/>
          <w:szCs w:val="28"/>
          <w:lang w:val="en-US"/>
        </w:rPr>
      </w:pPr>
      <w:r>
        <w:rPr>
          <w:rFonts w:ascii="Arial" w:cs="Arial" w:hAnsi="Arial"/>
          <w:color w:val="0f1115"/>
          <w:sz w:val="28"/>
          <w:szCs w:val="28"/>
          <w:rtl w:val="off"/>
          <w:lang w:val="en-US"/>
        </w:rPr>
        <w:t>Explanation:</w:t>
      </w:r>
      <w:r>
        <w:rPr>
          <w:rFonts w:ascii="Arial" w:cs="Arial" w:hAnsi="Arial"/>
          <w:color w:val="0f1115"/>
          <w:sz w:val="28"/>
          <w:szCs w:val="28"/>
          <w:lang w:val="en-US"/>
        </w:rPr>
        <w:br w:type="textWrapping"/>
      </w:r>
      <w:r>
        <w:rPr>
          <w:rFonts w:ascii="Arial" w:cs="Arial" w:hAnsi="Arial"/>
          <w:color w:val="0f1115"/>
          <w:sz w:val="28"/>
          <w:szCs w:val="28"/>
          <w:rtl w:val="off"/>
          <w:lang w:val="en-US"/>
        </w:rPr>
        <w:t>When adding a task:</w:t>
      </w:r>
    </w:p>
    <w:p w14:paraId="00000102">
      <w:pPr>
        <w:framePr w:w="0" w:h="0" w:vAnchor="margin" w:hAnchor="text" w:x="0" w:y="0"/>
        <w:numPr>
          <w:ilvl w:val="0"/>
          <w:numId w:val="35"/>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Task input is validated (1-200 characters)</w:t>
      </w:r>
    </w:p>
    <w:p w14:paraId="00000103">
      <w:pPr>
        <w:framePr w:w="0" w:h="0" w:vAnchor="margin" w:hAnchor="text" w:x="0" w:y="0"/>
        <w:numPr>
          <w:ilvl w:val="0"/>
          <w:numId w:val="35"/>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CSRF token is validated</w:t>
      </w:r>
    </w:p>
    <w:p w14:paraId="00000104">
      <w:pPr>
        <w:framePr w:w="0" w:h="0" w:vAnchor="margin" w:hAnchor="text" w:x="0" w:y="0"/>
        <w:numPr>
          <w:ilvl w:val="0"/>
          <w:numId w:val="35"/>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Task is associated with the logged-in user's ID</w:t>
      </w:r>
    </w:p>
    <w:p w14:paraId="00000105">
      <w:pPr>
        <w:framePr w:w="0" w:h="0" w:vAnchor="margin" w:hAnchor="text" w:x="0" w:y="0"/>
        <w:numPr>
          <w:ilvl w:val="0"/>
          <w:numId w:val="35"/>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Task addition is logged to security log</w:t>
      </w:r>
    </w:p>
    <w:p w14:paraId="00000106">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28"/>
          <w:szCs w:val="28"/>
          <w:lang w:val="en-US"/>
        </w:rPr>
      </w:pPr>
      <w:r>
        <w:rPr>
          <w:rFonts w:ascii="Arial" w:cs="Arial" w:hAnsi="Arial"/>
          <w:color w:val="0f1115"/>
          <w:sz w:val="28"/>
          <w:szCs w:val="28"/>
          <w:rtl w:val="off"/>
          <w:lang w:val="en-US"/>
        </w:rPr>
        <w:t>Security Relevance:</w:t>
      </w:r>
      <w:r>
        <w:rPr>
          <w:rFonts w:ascii="Arial" w:cs="Arial" w:hAnsi="Arial"/>
          <w:color w:val="0f1115"/>
          <w:sz w:val="28"/>
          <w:szCs w:val="28"/>
          <w:rtl w:val="off"/>
          <w:lang w:val="en-US"/>
        </w:rPr>
        <w:t xml:space="preserve"> Input validation prevents excessively long tasks that could cause denial of service.</w:t>
      </w:r>
    </w:p>
    <w:p w14:paraId="000001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108">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4.12 Task List with Multiple Tasks</w:t>
      </w:r>
    </w:p>
    <w:p w14:paraId="00000109">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28"/>
          <w:szCs w:val="28"/>
          <w:lang w:val="en-US"/>
        </w:rPr>
      </w:pPr>
      <w:r>
        <w:rPr>
          <w:rFonts w:ascii="Arial" w:cs="Arial" w:hAnsi="Arial"/>
          <w:b/>
          <w:bCs/>
          <w:color w:val="0f1115"/>
          <w:sz w:val="28"/>
          <w:szCs w:val="28"/>
          <w:rtl w:val="off"/>
          <w:lang w:val="en-US"/>
        </w:rPr>
        <w:t>Explanation:</w:t>
      </w:r>
      <w:r>
        <w:rPr>
          <w:rFonts w:ascii="Arial" w:cs="Arial" w:hAnsi="Arial"/>
          <w:color w:val="0f1115"/>
          <w:sz w:val="28"/>
          <w:szCs w:val="28"/>
          <w:lang w:val="en-US"/>
        </w:rPr>
        <w:br w:type="textWrapping"/>
      </w:r>
      <w:r>
        <w:rPr>
          <w:rFonts w:ascii="Arial" w:cs="Arial" w:hAnsi="Arial"/>
          <w:color w:val="0f1115"/>
          <w:sz w:val="28"/>
          <w:szCs w:val="28"/>
          <w:rtl w:val="off"/>
          <w:lang w:val="en-US"/>
        </w:rPr>
        <w:t>The task list displays:</w:t>
      </w:r>
    </w:p>
    <w:p w14:paraId="0000010A">
      <w:pPr>
        <w:framePr w:w="0" w:h="0" w:vAnchor="margin" w:hAnchor="text" w:x="0" w:y="0"/>
        <w:numPr>
          <w:ilvl w:val="0"/>
          <w:numId w:val="36"/>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Task description</w:t>
      </w:r>
    </w:p>
    <w:p w14:paraId="0000010B">
      <w:pPr>
        <w:framePr w:w="0" w:h="0" w:vAnchor="margin" w:hAnchor="text" w:x="0" w:y="0"/>
        <w:numPr>
          <w:ilvl w:val="0"/>
          <w:numId w:val="36"/>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Creation date/time</w:t>
      </w:r>
    </w:p>
    <w:p w14:paraId="0000010C">
      <w:pPr>
        <w:framePr w:w="0" w:h="0" w:vAnchor="margin" w:hAnchor="text" w:x="0" w:y="0"/>
        <w:numPr>
          <w:ilvl w:val="0"/>
          <w:numId w:val="36"/>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Completion status (strikethrough for completed tasks)</w:t>
      </w:r>
    </w:p>
    <w:p w14:paraId="0000010D">
      <w:pPr>
        <w:framePr w:w="0" w:h="0" w:vAnchor="margin" w:hAnchor="text" w:x="0" w:y="0"/>
        <w:numPr>
          <w:ilvl w:val="0"/>
          <w:numId w:val="36"/>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Complete/Undo button</w:t>
      </w:r>
    </w:p>
    <w:p w14:paraId="0000010E">
      <w:pPr>
        <w:framePr w:w="0" w:h="0" w:vAnchor="margin" w:hAnchor="text" w:x="0" w:y="0"/>
        <w:numPr>
          <w:ilvl w:val="0"/>
          <w:numId w:val="36"/>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Delete button with confirmation</w:t>
      </w:r>
    </w:p>
    <w:p w14:paraId="0000010F">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b/>
          <w:bCs/>
          <w:color w:val="0f1115"/>
          <w:sz w:val="28"/>
          <w:szCs w:val="28"/>
          <w:lang w:val="en-US"/>
        </w:rPr>
      </w:pPr>
      <w:r>
        <w:rPr>
          <w:rFonts w:ascii="Arial" w:cs="Arial" w:hAnsi="Arial"/>
          <w:b/>
          <w:bCs/>
          <w:color w:val="0f1115"/>
          <w:sz w:val="28"/>
          <w:szCs w:val="28"/>
          <w:rtl w:val="off"/>
          <w:lang w:val="en-US"/>
        </w:rPr>
        <w:t>Security Relevance:</w:t>
      </w:r>
    </w:p>
    <w:p w14:paraId="00000110">
      <w:pPr>
        <w:framePr w:w="0" w:h="0" w:vAnchor="margin" w:hAnchor="text" w:x="0" w:y="0"/>
        <w:numPr>
          <w:ilvl w:val="0"/>
          <w:numId w:val="37"/>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Each task shows only tasks belonging to the logged-in user</w:t>
      </w:r>
    </w:p>
    <w:p w14:paraId="00000111">
      <w:pPr>
        <w:framePr w:w="0" w:h="0" w:vAnchor="margin" w:hAnchor="text" w:x="0" w:y="0"/>
        <w:numPr>
          <w:ilvl w:val="0"/>
          <w:numId w:val="37"/>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No user can see or modify another user's tasks</w:t>
      </w:r>
    </w:p>
    <w:p w14:paraId="000001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113">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4.13 Marking Task as Complete</w:t>
      </w:r>
    </w:p>
    <w:p w14:paraId="00000114">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p>
    <w:p w14:paraId="00000115">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28"/>
          <w:szCs w:val="28"/>
          <w:lang w:val="en-US"/>
        </w:rPr>
      </w:pPr>
      <w:r>
        <w:rPr>
          <w:rFonts w:ascii="Arial" w:cs="Arial" w:hAnsi="Arial"/>
          <w:b/>
          <w:bCs/>
          <w:color w:val="0f1115"/>
          <w:sz w:val="28"/>
          <w:szCs w:val="28"/>
          <w:rtl w:val="off"/>
          <w:lang w:val="en-US"/>
        </w:rPr>
        <w:t>Explanation:</w:t>
      </w:r>
      <w:r>
        <w:rPr>
          <w:rFonts w:ascii="Arial" w:cs="Arial" w:hAnsi="Arial"/>
          <w:color w:val="0f1115"/>
          <w:sz w:val="28"/>
          <w:szCs w:val="28"/>
          <w:lang w:val="en-US"/>
        </w:rPr>
        <w:br w:type="textWrapping"/>
      </w:r>
      <w:r>
        <w:rPr>
          <w:rFonts w:ascii="Arial" w:cs="Arial" w:hAnsi="Arial"/>
          <w:color w:val="0f1115"/>
          <w:sz w:val="28"/>
          <w:szCs w:val="28"/>
          <w:rtl w:val="off"/>
          <w:lang w:val="en-US"/>
        </w:rPr>
        <w:t>When a user clicks "Complete":</w:t>
      </w:r>
    </w:p>
    <w:p w14:paraId="00000116">
      <w:pPr>
        <w:framePr w:w="0" w:h="0" w:vAnchor="margin" w:hAnchor="text" w:x="0" w:y="0"/>
        <w:numPr>
          <w:ilvl w:val="0"/>
          <w:numId w:val="38"/>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 xml:space="preserve">Task's </w:t>
      </w:r>
      <w:r>
        <w:rPr>
          <w:rFonts w:ascii="Arial" w:cs="Arial" w:hAnsi="Arial"/>
          <w:color w:val="000000"/>
          <w:sz w:val="28"/>
          <w:szCs w:val="28"/>
          <w:highlight w:val="none"/>
          <w:rtl w:val="off"/>
          <w:lang w:val="en-US"/>
        </w:rPr>
        <w:t>completed</w:t>
      </w:r>
      <w:r>
        <w:rPr>
          <w:rFonts w:ascii="Arial" w:cs="Arial" w:hAnsi="Arial"/>
          <w:color w:val="000000"/>
          <w:sz w:val="28"/>
          <w:szCs w:val="28"/>
          <w:rtl w:val="off"/>
          <w:lang w:val="en-US"/>
        </w:rPr>
        <w:t xml:space="preserve"> status toggles from 0 to 1</w:t>
      </w:r>
    </w:p>
    <w:p w14:paraId="00000117">
      <w:pPr>
        <w:framePr w:w="0" w:h="0" w:vAnchor="margin" w:hAnchor="text" w:x="0" w:y="0"/>
        <w:numPr>
          <w:ilvl w:val="0"/>
          <w:numId w:val="38"/>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Display changes to strikethrough text</w:t>
      </w:r>
    </w:p>
    <w:p w14:paraId="00000118">
      <w:pPr>
        <w:framePr w:w="0" w:h="0" w:vAnchor="margin" w:hAnchor="text" w:x="0" w:y="0"/>
        <w:numPr>
          <w:ilvl w:val="0"/>
          <w:numId w:val="38"/>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User can undo completion by clicking again</w:t>
      </w:r>
    </w:p>
    <w:p w14:paraId="00000119">
      <w:pPr>
        <w:framePr w:w="0" w:h="0" w:vAnchor="margin" w:hAnchor="text" w:x="0" w:y="0"/>
        <w:numPr>
          <w:ilvl w:val="0"/>
          <w:numId w:val="38"/>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Update is logged to security log</w:t>
      </w:r>
    </w:p>
    <w:p w14:paraId="0000011A">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b/>
          <w:bCs/>
          <w:color w:val="0f1115"/>
          <w:sz w:val="28"/>
          <w:szCs w:val="28"/>
          <w:lang w:val="en-US"/>
        </w:rPr>
      </w:pPr>
      <w:r>
        <w:rPr>
          <w:rFonts w:ascii="Arial" w:cs="Arial" w:hAnsi="Arial"/>
          <w:b/>
          <w:bCs/>
          <w:color w:val="0f1115"/>
          <w:sz w:val="28"/>
          <w:szCs w:val="28"/>
          <w:rtl w:val="off"/>
          <w:lang w:val="en-US"/>
        </w:rPr>
        <w:t>Security Relevance:</w:t>
      </w:r>
    </w:p>
    <w:p w14:paraId="0000011B">
      <w:pPr>
        <w:framePr w:w="0" w:h="0" w:vAnchor="margin" w:hAnchor="text" w:x="0" w:y="0"/>
        <w:numPr>
          <w:ilvl w:val="0"/>
          <w:numId w:val="39"/>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Ownership verification before allowing status change</w:t>
      </w:r>
    </w:p>
    <w:p w14:paraId="0000011C">
      <w:pPr>
        <w:framePr w:w="0" w:h="0" w:vAnchor="margin" w:hAnchor="text" w:x="0" w:y="0"/>
        <w:numPr>
          <w:ilvl w:val="0"/>
          <w:numId w:val="39"/>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Segoe UI"/>
          <w:color w:val="000000"/>
          <w:sz w:val="18"/>
          <w:lang w:val="en-US"/>
        </w:rPr>
      </w:pPr>
      <w:r>
        <w:rPr>
          <w:rFonts w:ascii="Arial" w:cs="Arial" w:hAnsi="Arial"/>
          <w:color w:val="000000"/>
          <w:sz w:val="28"/>
          <w:szCs w:val="28"/>
          <w:rtl w:val="off"/>
          <w:lang w:val="en-US"/>
        </w:rPr>
        <w:t>Parameterized query prevents SQL injection</w:t>
      </w:r>
    </w:p>
    <w:p w14:paraId="000001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11E">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4.14 Deleting a Task</w:t>
      </w:r>
    </w:p>
    <w:p w14:paraId="0000011F">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28"/>
          <w:szCs w:val="28"/>
          <w:lang w:val="en-US"/>
        </w:rPr>
      </w:pPr>
      <w:r>
        <w:rPr>
          <w:rFonts w:ascii="Arial" w:cs="Arial" w:hAnsi="Arial"/>
          <w:b/>
          <w:bCs/>
          <w:color w:val="0f1115"/>
          <w:sz w:val="28"/>
          <w:szCs w:val="28"/>
          <w:rtl w:val="off"/>
          <w:lang w:val="en-US"/>
        </w:rPr>
        <w:t>Explanation</w:t>
      </w:r>
      <w:r>
        <w:rPr>
          <w:rFonts w:ascii="Arial" w:cs="Arial" w:hAnsi="Arial"/>
          <w:color w:val="0f1115"/>
          <w:sz w:val="28"/>
          <w:szCs w:val="28"/>
          <w:rtl w:val="off"/>
          <w:lang w:val="en-US"/>
        </w:rPr>
        <w:t>:</w:t>
      </w:r>
      <w:r>
        <w:rPr>
          <w:rFonts w:ascii="Arial" w:cs="Arial" w:hAnsi="Arial"/>
          <w:color w:val="0f1115"/>
          <w:sz w:val="28"/>
          <w:szCs w:val="28"/>
          <w:lang w:val="en-US"/>
        </w:rPr>
        <w:br w:type="textWrapping"/>
      </w:r>
      <w:r>
        <w:rPr>
          <w:rFonts w:ascii="Arial" w:cs="Arial" w:hAnsi="Arial"/>
          <w:color w:val="0f1115"/>
          <w:sz w:val="28"/>
          <w:szCs w:val="28"/>
          <w:rtl w:val="off"/>
          <w:lang w:val="en-US"/>
        </w:rPr>
        <w:t>When a user clicks "Delete":</w:t>
      </w:r>
    </w:p>
    <w:p w14:paraId="00000120">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JavaScript confirmation dialog asks for confirmation</w:t>
      </w:r>
    </w:p>
    <w:p w14:paraId="00000121">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Only after confirmation does the deletion occur</w:t>
      </w:r>
    </w:p>
    <w:p w14:paraId="00000122">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Task is permanently removed from database</w:t>
      </w:r>
    </w:p>
    <w:p w14:paraId="00000123">
      <w:pPr>
        <w:framePr w:w="0" w:h="0" w:vAnchor="margin" w:hAnchor="text" w:x="0" w:y="0"/>
        <w:numPr>
          <w:ilvl w:val="0"/>
          <w:numId w:val="40"/>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Deletion is logged to security log</w:t>
      </w:r>
    </w:p>
    <w:p w14:paraId="00000124">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b/>
          <w:bCs/>
          <w:color w:val="0f1115"/>
          <w:sz w:val="28"/>
          <w:szCs w:val="28"/>
          <w:lang w:val="en-US"/>
        </w:rPr>
      </w:pPr>
      <w:r>
        <w:rPr>
          <w:rFonts w:ascii="Arial" w:cs="Arial" w:hAnsi="Arial"/>
          <w:b/>
          <w:bCs/>
          <w:color w:val="0f1115"/>
          <w:sz w:val="28"/>
          <w:szCs w:val="28"/>
          <w:rtl w:val="off"/>
          <w:lang w:val="en-US"/>
        </w:rPr>
        <w:t>Security Relevance:</w:t>
      </w:r>
    </w:p>
    <w:p w14:paraId="00000125">
      <w:pPr>
        <w:framePr w:w="0" w:h="0" w:vAnchor="margin" w:hAnchor="text" w:x="0" w:y="0"/>
        <w:numPr>
          <w:ilvl w:val="0"/>
          <w:numId w:val="4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Ownership verification prevents unauthorized deletion</w:t>
      </w:r>
    </w:p>
    <w:p w14:paraId="00000126">
      <w:pPr>
        <w:framePr w:w="0" w:h="0" w:vAnchor="margin" w:hAnchor="text" w:x="0" w:y="0"/>
        <w:numPr>
          <w:ilvl w:val="0"/>
          <w:numId w:val="4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Segoe UI"/>
          <w:color w:val="000000"/>
          <w:sz w:val="18"/>
          <w:lang w:val="en-US"/>
        </w:rPr>
      </w:pPr>
      <w:r>
        <w:rPr>
          <w:rFonts w:ascii="Arial" w:cs="Arial" w:hAnsi="Arial"/>
          <w:color w:val="000000"/>
          <w:sz w:val="28"/>
          <w:szCs w:val="28"/>
          <w:rtl w:val="off"/>
          <w:lang w:val="en-US"/>
        </w:rPr>
        <w:t>Confirmation prevents accidental data loss</w:t>
      </w:r>
    </w:p>
    <w:p w14:paraId="000001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128">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4.15 Logout Functionality</w:t>
      </w:r>
    </w:p>
    <w:p w14:paraId="00000129">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28"/>
          <w:szCs w:val="28"/>
          <w:lang w:val="en-US"/>
        </w:rPr>
      </w:pPr>
      <w:r>
        <w:rPr>
          <w:rFonts w:ascii="Arial" w:cs="Arial" w:hAnsi="Arial"/>
          <w:b/>
          <w:bCs/>
          <w:color w:val="0f1115"/>
          <w:sz w:val="28"/>
          <w:szCs w:val="28"/>
          <w:rtl w:val="off"/>
          <w:lang w:val="en-US"/>
        </w:rPr>
        <w:t>Explanation:</w:t>
      </w:r>
      <w:r>
        <w:rPr>
          <w:rFonts w:ascii="Arial" w:cs="Arial" w:hAnsi="Arial"/>
          <w:color w:val="0f1115"/>
          <w:sz w:val="28"/>
          <w:szCs w:val="28"/>
          <w:lang w:val="en-US"/>
        </w:rPr>
        <w:br w:type="textWrapping"/>
      </w:r>
      <w:r>
        <w:rPr>
          <w:rFonts w:ascii="Arial" w:cs="Arial" w:hAnsi="Arial"/>
          <w:color w:val="0f1115"/>
          <w:sz w:val="28"/>
          <w:szCs w:val="28"/>
          <w:rtl w:val="off"/>
          <w:lang w:val="en-US"/>
        </w:rPr>
        <w:t>When user clicks "Logout":</w:t>
      </w:r>
    </w:p>
    <w:p w14:paraId="0000012A">
      <w:pPr>
        <w:framePr w:w="0" w:h="0" w:vAnchor="margin" w:hAnchor="text" w:x="0" w:y="0"/>
        <w:numPr>
          <w:ilvl w:val="0"/>
          <w:numId w:val="42"/>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highlight w:val="none"/>
          <w:rtl w:val="off"/>
          <w:lang w:val="en-US"/>
        </w:rPr>
        <w:t>session.clear()</w:t>
      </w:r>
      <w:r>
        <w:rPr>
          <w:rFonts w:ascii="Arial" w:cs="Arial" w:hAnsi="Arial"/>
          <w:color w:val="000000"/>
          <w:sz w:val="28"/>
          <w:szCs w:val="28"/>
          <w:rtl w:val="off"/>
          <w:lang w:val="en-US"/>
        </w:rPr>
        <w:t xml:space="preserve"> removes all session data</w:t>
      </w:r>
    </w:p>
    <w:p w14:paraId="0000012B">
      <w:pPr>
        <w:framePr w:w="0" w:h="0" w:vAnchor="margin" w:hAnchor="text" w:x="0" w:y="0"/>
        <w:numPr>
          <w:ilvl w:val="0"/>
          <w:numId w:val="42"/>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Session cookie becomes invalid</w:t>
      </w:r>
    </w:p>
    <w:p w14:paraId="0000012C">
      <w:pPr>
        <w:framePr w:w="0" w:h="0" w:vAnchor="margin" w:hAnchor="text" w:x="0" w:y="0"/>
        <w:numPr>
          <w:ilvl w:val="0"/>
          <w:numId w:val="42"/>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User is redirected to login page</w:t>
      </w:r>
    </w:p>
    <w:p w14:paraId="0000012D">
      <w:pPr>
        <w:framePr w:w="0" w:h="0" w:vAnchor="margin" w:hAnchor="text" w:x="0" w:y="0"/>
        <w:numPr>
          <w:ilvl w:val="0"/>
          <w:numId w:val="42"/>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Logout event is logged to security log</w:t>
      </w:r>
    </w:p>
    <w:p w14:paraId="0000012E">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b/>
          <w:bCs/>
          <w:color w:val="0f1115"/>
          <w:sz w:val="28"/>
          <w:szCs w:val="28"/>
          <w:lang w:val="en-US"/>
        </w:rPr>
      </w:pPr>
      <w:r>
        <w:rPr>
          <w:rFonts w:ascii="Arial" w:cs="Arial" w:hAnsi="Arial"/>
          <w:b/>
          <w:bCs/>
          <w:color w:val="0f1115"/>
          <w:sz w:val="28"/>
          <w:szCs w:val="28"/>
          <w:rtl w:val="off"/>
          <w:lang w:val="en-US"/>
        </w:rPr>
        <w:t>Security Relevance:</w:t>
      </w:r>
    </w:p>
    <w:p w14:paraId="0000012F">
      <w:pPr>
        <w:framePr w:w="0" w:h="0" w:vAnchor="margin" w:hAnchor="text" w:x="0" w:y="0"/>
        <w:numPr>
          <w:ilvl w:val="0"/>
          <w:numId w:val="43"/>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Proper session termination prevents session hijacking</w:t>
      </w:r>
    </w:p>
    <w:p w14:paraId="00000130">
      <w:pPr>
        <w:framePr w:w="0" w:h="0" w:vAnchor="margin" w:hAnchor="text" w:x="0" w:y="0"/>
        <w:numPr>
          <w:ilvl w:val="0"/>
          <w:numId w:val="43"/>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Segoe UI"/>
          <w:color w:val="000000"/>
          <w:sz w:val="18"/>
          <w:lang w:val="en-US"/>
        </w:rPr>
      </w:pPr>
      <w:r>
        <w:rPr>
          <w:rFonts w:ascii="Arial" w:cs="Arial" w:hAnsi="Arial"/>
          <w:color w:val="000000"/>
          <w:sz w:val="28"/>
          <w:szCs w:val="28"/>
          <w:rtl w:val="off"/>
          <w:lang w:val="en-US"/>
        </w:rPr>
        <w:t>No residual session data remains in browser</w:t>
      </w:r>
      <w:r>
        <w:rPr>
          <w:rFonts w:ascii="Segoe UI"/>
          <w:color w:val="000000"/>
          <w:sz w:val="18"/>
          <w:lang w:val="en-US"/>
        </w:rPr>
        <w:br w:type="textWrapping"/>
      </w:r>
    </w:p>
    <w:p w14:paraId="00000131">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4.16 Security Log File</w:t>
      </w:r>
    </w:p>
    <w:p w14:paraId="00000132">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28"/>
          <w:szCs w:val="28"/>
          <w:lang w:val="en-US"/>
        </w:rPr>
      </w:pPr>
      <w:r>
        <w:rPr>
          <w:rFonts w:ascii="Arial" w:cs="Arial" w:hAnsi="Arial"/>
          <w:b/>
          <w:bCs/>
          <w:color w:val="0f1115"/>
          <w:sz w:val="28"/>
          <w:szCs w:val="28"/>
          <w:rtl w:val="off"/>
          <w:lang w:val="en-US"/>
        </w:rPr>
        <w:t>Explanation:</w:t>
      </w:r>
      <w:r>
        <w:rPr>
          <w:rFonts w:ascii="Arial" w:cs="Arial" w:hAnsi="Arial"/>
          <w:color w:val="0f1115"/>
          <w:sz w:val="28"/>
          <w:szCs w:val="28"/>
          <w:lang w:val="en-US"/>
        </w:rPr>
        <w:br w:type="textWrapping"/>
      </w:r>
      <w:r>
        <w:rPr>
          <w:rFonts w:ascii="Arial" w:cs="Arial" w:hAnsi="Arial"/>
          <w:color w:val="0f1115"/>
          <w:sz w:val="28"/>
          <w:szCs w:val="28"/>
          <w:rtl w:val="off"/>
          <w:lang w:val="en-US"/>
        </w:rPr>
        <w:t xml:space="preserve">The </w:t>
      </w:r>
      <w:r>
        <w:rPr>
          <w:rFonts w:ascii="Arial" w:cs="Arial" w:hAnsi="Arial"/>
          <w:color w:val="0f1115"/>
          <w:sz w:val="28"/>
          <w:szCs w:val="28"/>
          <w:highlight w:val="none"/>
          <w:rtl w:val="off"/>
          <w:lang w:val="en-US"/>
        </w:rPr>
        <w:t>security.log</w:t>
      </w:r>
      <w:r>
        <w:rPr>
          <w:rFonts w:ascii="Arial" w:cs="Arial" w:hAnsi="Arial"/>
          <w:color w:val="0f1115"/>
          <w:sz w:val="28"/>
          <w:szCs w:val="28"/>
          <w:rtl w:val="off"/>
          <w:lang w:val="en-US"/>
        </w:rPr>
        <w:t xml:space="preserve"> file tracks:</w:t>
      </w:r>
    </w:p>
    <w:p w14:paraId="00000133">
      <w:pPr>
        <w:framePr w:w="0" w:h="0" w:vAnchor="margin" w:hAnchor="text" w:x="0" w:y="0"/>
        <w:numPr>
          <w:ilvl w:val="0"/>
          <w:numId w:val="44"/>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Registration success/failure</w:t>
      </w:r>
    </w:p>
    <w:p w14:paraId="00000134">
      <w:pPr>
        <w:framePr w:w="0" w:h="0" w:vAnchor="margin" w:hAnchor="text" w:x="0" w:y="0"/>
        <w:numPr>
          <w:ilvl w:val="0"/>
          <w:numId w:val="44"/>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Login success/failure</w:t>
      </w:r>
    </w:p>
    <w:p w14:paraId="00000135">
      <w:pPr>
        <w:framePr w:w="0" w:h="0" w:vAnchor="margin" w:hAnchor="text" w:x="0" w:y="0"/>
        <w:numPr>
          <w:ilvl w:val="0"/>
          <w:numId w:val="44"/>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Rate limit blocks</w:t>
      </w:r>
    </w:p>
    <w:p w14:paraId="00000136">
      <w:pPr>
        <w:framePr w:w="0" w:h="0" w:vAnchor="margin" w:hAnchor="text" w:x="0" w:y="0"/>
        <w:numPr>
          <w:ilvl w:val="0"/>
          <w:numId w:val="44"/>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Task additions and deletions</w:t>
      </w:r>
    </w:p>
    <w:p w14:paraId="00000137">
      <w:pPr>
        <w:framePr w:w="0" w:h="0" w:vAnchor="margin" w:hAnchor="text" w:x="0" w:y="0"/>
        <w:numPr>
          <w:ilvl w:val="0"/>
          <w:numId w:val="44"/>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Unauthorized access attempts</w:t>
      </w:r>
    </w:p>
    <w:p w14:paraId="00000138">
      <w:pPr>
        <w:framePr w:w="0" w:h="0" w:vAnchor="margin" w:hAnchor="text" w:x="0" w:y="0"/>
        <w:numPr>
          <w:ilvl w:val="0"/>
          <w:numId w:val="44"/>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Logout events</w:t>
      </w:r>
    </w:p>
    <w:p w14:paraId="00000139">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b/>
          <w:bCs/>
          <w:color w:val="0f1115"/>
          <w:sz w:val="28"/>
          <w:szCs w:val="28"/>
          <w:lang w:val="en-US"/>
        </w:rPr>
      </w:pPr>
      <w:r>
        <w:rPr>
          <w:rFonts w:ascii="Arial" w:cs="Arial" w:hAnsi="Arial"/>
          <w:b/>
          <w:bCs/>
          <w:color w:val="0f1115"/>
          <w:sz w:val="28"/>
          <w:szCs w:val="28"/>
          <w:rtl w:val="off"/>
          <w:lang w:val="en-US"/>
        </w:rPr>
        <w:t>Security Relevance:</w:t>
      </w:r>
    </w:p>
    <w:p w14:paraId="0000013A">
      <w:pPr>
        <w:framePr w:w="0" w:h="0" w:vAnchor="margin" w:hAnchor="text" w:x="0" w:y="0"/>
        <w:numPr>
          <w:ilvl w:val="0"/>
          <w:numId w:val="45"/>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Provides audit trail for security incidents</w:t>
      </w:r>
    </w:p>
    <w:p w14:paraId="0000013B">
      <w:pPr>
        <w:framePr w:w="0" w:h="0" w:vAnchor="margin" w:hAnchor="text" w:x="0" w:y="0"/>
        <w:numPr>
          <w:ilvl w:val="0"/>
          <w:numId w:val="45"/>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Helps detect suspicious activity patterns</w:t>
      </w:r>
    </w:p>
    <w:p w14:paraId="0000013C">
      <w:pPr>
        <w:framePr w:w="0" w:h="0" w:vAnchor="margin" w:hAnchor="text" w:x="0" w:y="0"/>
        <w:numPr>
          <w:ilvl w:val="0"/>
          <w:numId w:val="45"/>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Useful for forensic analysis</w:t>
      </w:r>
    </w:p>
    <w:p w14:paraId="000001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p>
    <w:p w14:paraId="0000013E">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4.17 Database Structure</w:t>
      </w:r>
    </w:p>
    <w:p w14:paraId="0000013F">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28"/>
          <w:szCs w:val="28"/>
          <w:lang w:val="en-US"/>
        </w:rPr>
      </w:pPr>
      <w:r>
        <w:rPr>
          <w:rFonts w:ascii="Arial" w:cs="Arial" w:hAnsi="Arial"/>
          <w:b/>
          <w:bCs/>
          <w:color w:val="0f1115"/>
          <w:sz w:val="28"/>
          <w:szCs w:val="28"/>
          <w:rtl w:val="off"/>
          <w:lang w:val="en-US"/>
        </w:rPr>
        <w:t>Explanation:</w:t>
      </w:r>
      <w:r>
        <w:rPr>
          <w:rFonts w:ascii="Arial" w:cs="Arial" w:hAnsi="Arial"/>
          <w:color w:val="0f1115"/>
          <w:sz w:val="28"/>
          <w:szCs w:val="28"/>
          <w:lang w:val="en-US"/>
        </w:rPr>
        <w:br w:type="textWrapping"/>
      </w:r>
      <w:r>
        <w:rPr>
          <w:rFonts w:ascii="Arial" w:cs="Arial" w:hAnsi="Arial"/>
          <w:color w:val="0f1115"/>
          <w:sz w:val="28"/>
          <w:szCs w:val="28"/>
          <w:rtl w:val="off"/>
          <w:lang w:val="en-US"/>
        </w:rPr>
        <w:t>The database contains two tables:</w:t>
      </w:r>
    </w:p>
    <w:p w14:paraId="00000140">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b/>
          <w:bCs/>
          <w:color w:val="0f1115"/>
          <w:sz w:val="28"/>
          <w:szCs w:val="28"/>
          <w:lang w:val="en-US"/>
        </w:rPr>
      </w:pPr>
      <w:r>
        <w:rPr>
          <w:rFonts w:ascii="Arial" w:cs="Arial" w:hAnsi="Arial"/>
          <w:b/>
          <w:bCs/>
          <w:color w:val="0f1115"/>
          <w:sz w:val="28"/>
          <w:szCs w:val="28"/>
          <w:rtl w:val="off"/>
          <w:lang w:val="en-US"/>
        </w:rPr>
        <w:t>Users table:</w:t>
      </w:r>
    </w:p>
    <w:p w14:paraId="00000141">
      <w:pPr>
        <w:framePr w:w="0" w:h="0" w:vAnchor="margin" w:hAnchor="text" w:x="0" w:y="0"/>
        <w:numPr>
          <w:ilvl w:val="0"/>
          <w:numId w:val="46"/>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highlight w:val="none"/>
          <w:rtl w:val="off"/>
          <w:lang w:val="en-US"/>
        </w:rPr>
        <w:t>id</w:t>
      </w:r>
      <w:r>
        <w:rPr>
          <w:rFonts w:ascii="Arial" w:cs="Arial" w:hAnsi="Arial"/>
          <w:color w:val="000000"/>
          <w:sz w:val="28"/>
          <w:szCs w:val="28"/>
          <w:rtl w:val="off"/>
          <w:lang w:val="en-US"/>
        </w:rPr>
        <w:t xml:space="preserve"> - Primary key (auto-increment)</w:t>
      </w:r>
    </w:p>
    <w:p w14:paraId="00000142">
      <w:pPr>
        <w:framePr w:w="0" w:h="0" w:vAnchor="margin" w:hAnchor="text" w:x="0" w:y="0"/>
        <w:numPr>
          <w:ilvl w:val="0"/>
          <w:numId w:val="46"/>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highlight w:val="none"/>
          <w:rtl w:val="off"/>
          <w:lang w:val="en-US"/>
        </w:rPr>
        <w:t>username</w:t>
      </w:r>
      <w:r>
        <w:rPr>
          <w:rFonts w:ascii="Arial" w:cs="Arial" w:hAnsi="Arial"/>
          <w:color w:val="000000"/>
          <w:sz w:val="28"/>
          <w:szCs w:val="28"/>
          <w:rtl w:val="off"/>
          <w:lang w:val="en-US"/>
        </w:rPr>
        <w:t xml:space="preserve"> - Unique, not null</w:t>
      </w:r>
    </w:p>
    <w:p w14:paraId="00000143">
      <w:pPr>
        <w:framePr w:w="0" w:h="0" w:vAnchor="margin" w:hAnchor="text" w:x="0" w:y="0"/>
        <w:numPr>
          <w:ilvl w:val="0"/>
          <w:numId w:val="46"/>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highlight w:val="none"/>
          <w:rtl w:val="off"/>
          <w:lang w:val="en-US"/>
        </w:rPr>
        <w:t>password</w:t>
      </w:r>
      <w:r>
        <w:rPr>
          <w:rFonts w:ascii="Arial" w:cs="Arial" w:hAnsi="Arial"/>
          <w:color w:val="000000"/>
          <w:sz w:val="28"/>
          <w:szCs w:val="28"/>
          <w:rtl w:val="off"/>
          <w:lang w:val="en-US"/>
        </w:rPr>
        <w:t xml:space="preserve"> - Hashed password (not plain text)</w:t>
      </w:r>
    </w:p>
    <w:p w14:paraId="00000144">
      <w:pPr>
        <w:framePr w:w="0" w:h="0" w:vAnchor="margin" w:hAnchor="text" w:x="0" w:y="0"/>
        <w:numPr>
          <w:ilvl w:val="0"/>
          <w:numId w:val="46"/>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highlight w:val="none"/>
          <w:rtl w:val="off"/>
          <w:lang w:val="en-US"/>
        </w:rPr>
        <w:t>created_at</w:t>
      </w:r>
      <w:r>
        <w:rPr>
          <w:rFonts w:ascii="Arial" w:cs="Arial" w:hAnsi="Arial"/>
          <w:color w:val="000000"/>
          <w:sz w:val="28"/>
          <w:szCs w:val="28"/>
          <w:rtl w:val="off"/>
          <w:lang w:val="en-US"/>
        </w:rPr>
        <w:t xml:space="preserve"> - Timestamp</w:t>
      </w:r>
    </w:p>
    <w:p w14:paraId="00000145">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b/>
          <w:bCs/>
          <w:color w:val="0f1115"/>
          <w:sz w:val="28"/>
          <w:szCs w:val="28"/>
          <w:lang w:val="en-US"/>
        </w:rPr>
      </w:pPr>
      <w:r>
        <w:rPr>
          <w:rFonts w:ascii="Arial" w:cs="Arial" w:hAnsi="Arial"/>
          <w:b/>
          <w:bCs/>
          <w:color w:val="0f1115"/>
          <w:sz w:val="28"/>
          <w:szCs w:val="28"/>
          <w:rtl w:val="off"/>
          <w:lang w:val="en-US"/>
        </w:rPr>
        <w:t>Todos table:</w:t>
      </w:r>
    </w:p>
    <w:p w14:paraId="00000146">
      <w:pPr>
        <w:framePr w:w="0" w:h="0" w:vAnchor="margin" w:hAnchor="text" w:x="0" w:y="0"/>
        <w:numPr>
          <w:ilvl w:val="0"/>
          <w:numId w:val="47"/>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highlight w:val="none"/>
          <w:rtl w:val="off"/>
          <w:lang w:val="en-US"/>
        </w:rPr>
        <w:t>id</w:t>
      </w:r>
      <w:r>
        <w:rPr>
          <w:rFonts w:ascii="Arial" w:cs="Arial" w:hAnsi="Arial"/>
          <w:color w:val="000000"/>
          <w:sz w:val="28"/>
          <w:szCs w:val="28"/>
          <w:rtl w:val="off"/>
          <w:lang w:val="en-US"/>
        </w:rPr>
        <w:t xml:space="preserve"> - Primary key (auto-increment)</w:t>
      </w:r>
    </w:p>
    <w:p w14:paraId="00000147">
      <w:pPr>
        <w:framePr w:w="0" w:h="0" w:vAnchor="margin" w:hAnchor="text" w:x="0" w:y="0"/>
        <w:numPr>
          <w:ilvl w:val="0"/>
          <w:numId w:val="47"/>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highlight w:val="none"/>
          <w:rtl w:val="off"/>
          <w:lang w:val="en-US"/>
        </w:rPr>
        <w:t>user_id</w:t>
      </w:r>
      <w:r>
        <w:rPr>
          <w:rFonts w:ascii="Arial" w:cs="Arial" w:hAnsi="Arial"/>
          <w:color w:val="000000"/>
          <w:sz w:val="28"/>
          <w:szCs w:val="28"/>
          <w:rtl w:val="off"/>
          <w:lang w:val="en-US"/>
        </w:rPr>
        <w:t xml:space="preserve"> - Foreign key referencing users.id</w:t>
      </w:r>
    </w:p>
    <w:p w14:paraId="00000148">
      <w:pPr>
        <w:framePr w:w="0" w:h="0" w:vAnchor="margin" w:hAnchor="text" w:x="0" w:y="0"/>
        <w:numPr>
          <w:ilvl w:val="0"/>
          <w:numId w:val="47"/>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highlight w:val="none"/>
          <w:rtl w:val="off"/>
          <w:lang w:val="en-US"/>
        </w:rPr>
        <w:t>task</w:t>
      </w:r>
      <w:r>
        <w:rPr>
          <w:rFonts w:ascii="Arial" w:cs="Arial" w:hAnsi="Arial"/>
          <w:color w:val="000000"/>
          <w:sz w:val="28"/>
          <w:szCs w:val="28"/>
          <w:rtl w:val="off"/>
          <w:lang w:val="en-US"/>
        </w:rPr>
        <w:t xml:space="preserve"> - Task description</w:t>
      </w:r>
    </w:p>
    <w:p w14:paraId="00000149">
      <w:pPr>
        <w:framePr w:w="0" w:h="0" w:vAnchor="margin" w:hAnchor="text" w:x="0" w:y="0"/>
        <w:numPr>
          <w:ilvl w:val="0"/>
          <w:numId w:val="47"/>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highlight w:val="none"/>
          <w:rtl w:val="off"/>
          <w:lang w:val="en-US"/>
        </w:rPr>
        <w:t>completed</w:t>
      </w:r>
      <w:r>
        <w:rPr>
          <w:rFonts w:ascii="Arial" w:cs="Arial" w:hAnsi="Arial"/>
          <w:color w:val="000000"/>
          <w:sz w:val="28"/>
          <w:szCs w:val="28"/>
          <w:rtl w:val="off"/>
          <w:lang w:val="en-US"/>
        </w:rPr>
        <w:t xml:space="preserve"> - Boolean (0/1)</w:t>
      </w:r>
    </w:p>
    <w:p w14:paraId="0000014A">
      <w:pPr>
        <w:framePr w:w="0" w:h="0" w:vAnchor="margin" w:hAnchor="text" w:x="0" w:y="0"/>
        <w:numPr>
          <w:ilvl w:val="0"/>
          <w:numId w:val="47"/>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highlight w:val="none"/>
          <w:rtl w:val="off"/>
          <w:lang w:val="en-US"/>
        </w:rPr>
        <w:t>created_at</w:t>
      </w:r>
      <w:r>
        <w:rPr>
          <w:rFonts w:ascii="Arial" w:cs="Arial" w:hAnsi="Arial"/>
          <w:color w:val="000000"/>
          <w:sz w:val="28"/>
          <w:szCs w:val="28"/>
          <w:rtl w:val="off"/>
          <w:lang w:val="en-US"/>
        </w:rPr>
        <w:t xml:space="preserve"> - Timestamp</w:t>
      </w:r>
    </w:p>
    <w:p w14:paraId="0000014B">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b/>
          <w:bCs/>
          <w:color w:val="0f1115"/>
          <w:sz w:val="28"/>
          <w:szCs w:val="28"/>
          <w:lang w:val="en-US"/>
        </w:rPr>
      </w:pPr>
      <w:r>
        <w:rPr>
          <w:rFonts w:ascii="Arial" w:cs="Arial" w:hAnsi="Arial"/>
          <w:b/>
          <w:bCs/>
          <w:color w:val="0f1115"/>
          <w:sz w:val="28"/>
          <w:szCs w:val="28"/>
          <w:rtl w:val="off"/>
          <w:lang w:val="en-US"/>
        </w:rPr>
        <w:t>Security Relevance:</w:t>
      </w:r>
    </w:p>
    <w:p w14:paraId="0000014C">
      <w:pPr>
        <w:framePr w:w="0" w:h="0" w:vAnchor="margin" w:hAnchor="text" w:x="0" w:y="0"/>
        <w:numPr>
          <w:ilvl w:val="0"/>
          <w:numId w:val="48"/>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Foreign key constraint ensures data integrity</w:t>
      </w:r>
    </w:p>
    <w:p w14:paraId="0000014D">
      <w:pPr>
        <w:framePr w:w="0" w:h="0" w:vAnchor="margin" w:hAnchor="text" w:x="0" w:y="0"/>
        <w:numPr>
          <w:ilvl w:val="0"/>
          <w:numId w:val="48"/>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 xml:space="preserve">User isolation enforced through </w:t>
      </w:r>
      <w:r>
        <w:rPr>
          <w:rFonts w:ascii="Arial" w:cs="Arial" w:hAnsi="Arial"/>
          <w:color w:val="000000"/>
          <w:sz w:val="28"/>
          <w:szCs w:val="28"/>
          <w:highlight w:val="none"/>
          <w:rtl w:val="off"/>
          <w:lang w:val="en-US"/>
        </w:rPr>
        <w:t>user_id</w:t>
      </w:r>
      <w:r>
        <w:rPr>
          <w:rFonts w:ascii="Arial" w:cs="Arial" w:hAnsi="Arial"/>
          <w:color w:val="000000"/>
          <w:sz w:val="28"/>
          <w:szCs w:val="28"/>
          <w:rtl w:val="off"/>
          <w:lang w:val="en-US"/>
        </w:rPr>
        <w:t xml:space="preserve"> relationship</w:t>
      </w:r>
    </w:p>
    <w:p w14:paraId="0000014E">
      <w:pPr>
        <w:framePr w:w="0" w:h="0" w:vAnchor="margin" w:hAnchor="text" w:x="0" w:y="0"/>
        <w:numPr>
          <w:ilvl w:val="0"/>
          <w:numId w:val="48"/>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Segoe UI"/>
          <w:color w:val="000000"/>
          <w:sz w:val="18"/>
          <w:lang w:val="en-US"/>
        </w:rPr>
      </w:pPr>
      <w:r>
        <w:rPr>
          <w:rFonts w:ascii="Arial" w:cs="Arial" w:hAnsi="Arial"/>
          <w:color w:val="000000"/>
          <w:sz w:val="28"/>
          <w:szCs w:val="28"/>
          <w:rtl w:val="off"/>
          <w:lang w:val="en-US"/>
        </w:rPr>
        <w:t>Passwords stored as hashes, not plain text</w:t>
      </w:r>
      <w:r>
        <w:rPr>
          <w:rFonts w:ascii="Segoe UI"/>
          <w:color w:val="000000"/>
          <w:sz w:val="18"/>
          <w:lang w:val="en-US"/>
        </w:rPr>
        <w:br w:type="textWrapping"/>
      </w:r>
    </w:p>
    <w:p w14:paraId="0000014F">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3"/>
          <w:lang w:val="en-US"/>
        </w:rPr>
      </w:pPr>
      <w:r>
        <w:rPr>
          <w:rFonts w:ascii="Segoe UI"/>
          <w:b/>
          <w:color w:val="0f1115"/>
          <w:sz w:val="33"/>
          <w:rtl w:val="off"/>
          <w:lang w:val="en-US"/>
        </w:rPr>
        <w:t>5. Security Analysis</w:t>
      </w:r>
    </w:p>
    <w:p w14:paraId="00000150">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5.1 Password Security</w:t>
      </w:r>
    </w:p>
    <w:p w14:paraId="000001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p>
    <w:p w14:paraId="000001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p>
    <w:tbl>
      <w:tblPr>
        <w:bidiVisual w:val="off"/>
        <w:tblW w:w="9276" w:type="dxa"/>
        <w:jc w:val="left"/>
        <w:tblBorders>
          <w:top w:val="none" w:sz="4" w:space="0"/>
          <w:left w:val="none" w:sz="4" w:space="0"/>
          <w:bottom w:val="none" w:sz="4" w:space="0"/>
          <w:right w:val="none" w:sz="4" w:space="0"/>
          <w:insideH w:val="none" w:sz="4" w:space="0"/>
          <w:insideV w:val="none" w:sz="4" w:space="0"/>
        </w:tblBorders>
        <w:tblLayout w:type="fixed"/>
        <w:tblCellMar>
          <w:top w:w="10" w:type="dxa"/>
          <w:left w:w="10" w:type="dxa"/>
          <w:bottom w:w="10" w:type="dxa"/>
          <w:right w:w="10" w:type="dxa"/>
        </w:tblCellMar>
      </w:tblPr>
      <w:tblGrid>
        <w:gridCol w:w="1968"/>
        <w:gridCol w:w="4212"/>
        <w:gridCol w:w="3096"/>
      </w:tblGrid>
      <w:tr>
        <w:trPr>
          <w:wBefore w:w="0" w:type="dxa"/>
          <w:jc w:val="left"/>
        </w:trPr>
        <w:tc>
          <w:tcPr>
            <w:cnfStyle w:val="100010000000"/>
            <w:tcW w:w="1968" w:type="dxa"/>
            <w:tcBorders>
              <w:top w:val="single" w:color="000000" w:sz="4" w:space="0"/>
              <w:left w:val="single" w:color="000000" w:sz="4" w:space="0"/>
              <w:bottom w:val="single" w:color="000000" w:sz="4" w:space="0"/>
              <w:right w:val="single" w:color="000000" w:sz="4" w:space="0"/>
            </w:tcBorders>
            <w:shd w:val="clear" w:fill="ffffff"/>
            <w:vAlign w:val="top"/>
          </w:tcPr>
          <w:p w14:paraId="000001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Aspect</w:t>
            </w:r>
          </w:p>
        </w:tc>
        <w:tc>
          <w:tcPr>
            <w:cnfStyle w:val="100001000000"/>
            <w:tcW w:w="4212" w:type="dxa"/>
            <w:tcBorders>
              <w:top w:val="single" w:color="000000" w:sz="4" w:space="0"/>
              <w:left w:val="single" w:color="000000" w:sz="4" w:space="0"/>
              <w:bottom w:val="single" w:color="000000" w:sz="4" w:space="0"/>
              <w:right w:val="single" w:color="000000" w:sz="4" w:space="0"/>
            </w:tcBorders>
            <w:shd w:val="clear" w:fill="ffffff"/>
            <w:vAlign w:val="top"/>
          </w:tcPr>
          <w:p w14:paraId="000001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Implementation</w:t>
            </w:r>
          </w:p>
        </w:tc>
        <w:tc>
          <w:tcPr>
            <w:cnfStyle w:val="100010000000"/>
            <w:tcW w:w="3096" w:type="dxa"/>
            <w:tcBorders>
              <w:top w:val="single" w:color="000000" w:sz="4" w:space="0"/>
              <w:left w:val="single" w:color="000000" w:sz="4" w:space="0"/>
              <w:bottom w:val="single" w:color="000000" w:sz="4" w:space="0"/>
              <w:right w:val="single" w:color="000000" w:sz="4" w:space="0"/>
            </w:tcBorders>
            <w:shd w:val="clear" w:fill="ffffff"/>
            <w:vAlign w:val="top"/>
          </w:tcPr>
          <w:p w14:paraId="000001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Security Level</w:t>
            </w:r>
          </w:p>
        </w:tc>
      </w:tr>
      <w:tr>
        <w:trPr>
          <w:wBefore w:w="0" w:type="dxa"/>
          <w:jc w:val="left"/>
        </w:trPr>
        <w:tc>
          <w:tcPr>
            <w:cnfStyle w:val="000010000000"/>
            <w:tcW w:w="1968" w:type="dxa"/>
            <w:tcBorders>
              <w:top w:val="single" w:color="000000" w:sz="4" w:space="0"/>
              <w:left w:val="single" w:color="000000" w:sz="4" w:space="0"/>
              <w:bottom w:val="single" w:color="000000" w:sz="4" w:space="0"/>
              <w:right w:val="single" w:color="000000" w:sz="4" w:space="0"/>
            </w:tcBorders>
            <w:shd w:val="clear" w:fill="ffffff"/>
            <w:vAlign w:val="top"/>
          </w:tcPr>
          <w:p w14:paraId="000001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Storage</w:t>
            </w:r>
          </w:p>
        </w:tc>
        <w:tc>
          <w:tcPr>
            <w:cnfStyle w:val="000001000000"/>
            <w:tcW w:w="4212" w:type="dxa"/>
            <w:tcBorders>
              <w:top w:val="single" w:color="000000" w:sz="4" w:space="0"/>
              <w:left w:val="single" w:color="000000" w:sz="4" w:space="0"/>
              <w:bottom w:val="single" w:color="000000" w:sz="4" w:space="0"/>
              <w:right w:val="single" w:color="000000" w:sz="4" w:space="0"/>
            </w:tcBorders>
            <w:shd w:val="clear" w:fill="ffffff"/>
            <w:vAlign w:val="top"/>
          </w:tcPr>
          <w:p w14:paraId="000001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Consolas"/>
                <w:color w:val="0f1115"/>
                <w:sz w:val="20"/>
                <w:highlight w:val="none"/>
                <w:rtl w:val="off"/>
                <w:lang w:val="en-US"/>
              </w:rPr>
              <w:t>generate_password_hash()</w:t>
            </w:r>
            <w:r>
              <w:rPr>
                <w:rFonts w:ascii="Segoe UI"/>
                <w:color w:val="0f1115"/>
                <w:sz w:val="24"/>
                <w:rtl w:val="off"/>
                <w:lang w:val="en-US"/>
              </w:rPr>
              <w:t xml:space="preserve"> with salt</w:t>
            </w:r>
          </w:p>
        </w:tc>
        <w:tc>
          <w:tcPr>
            <w:cnfStyle w:val="000010000000"/>
            <w:tcW w:w="3096" w:type="dxa"/>
            <w:tcBorders>
              <w:top w:val="single" w:color="000000" w:sz="4" w:space="0"/>
              <w:left w:val="single" w:color="000000" w:sz="4" w:space="0"/>
              <w:bottom w:val="single" w:color="000000" w:sz="4" w:space="0"/>
              <w:right w:val="single" w:color="000000" w:sz="4" w:space="0"/>
            </w:tcBorders>
            <w:shd w:val="clear" w:fill="ffffff"/>
            <w:vAlign w:val="top"/>
          </w:tcPr>
          <w:p w14:paraId="000001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High</w:t>
            </w:r>
          </w:p>
        </w:tc>
      </w:tr>
      <w:tr>
        <w:trPr>
          <w:wBefore w:w="0" w:type="dxa"/>
          <w:jc w:val="left"/>
        </w:trPr>
        <w:tc>
          <w:tcPr>
            <w:cnfStyle w:val="000010000000"/>
            <w:tcW w:w="1968" w:type="dxa"/>
            <w:tcBorders>
              <w:top w:val="single" w:color="000000" w:sz="4" w:space="0"/>
              <w:left w:val="single" w:color="000000" w:sz="4" w:space="0"/>
              <w:bottom w:val="single" w:color="000000" w:sz="4" w:space="0"/>
              <w:right w:val="single" w:color="000000" w:sz="4" w:space="0"/>
            </w:tcBorders>
            <w:shd w:val="clear" w:fill="ffffff"/>
            <w:vAlign w:val="top"/>
          </w:tcPr>
          <w:p w14:paraId="000001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Transmission</w:t>
            </w:r>
          </w:p>
        </w:tc>
        <w:tc>
          <w:tcPr>
            <w:cnfStyle w:val="000001000000"/>
            <w:tcW w:w="4212" w:type="dxa"/>
            <w:tcBorders>
              <w:top w:val="single" w:color="000000" w:sz="4" w:space="0"/>
              <w:left w:val="single" w:color="000000" w:sz="4" w:space="0"/>
              <w:bottom w:val="single" w:color="000000" w:sz="4" w:space="0"/>
              <w:right w:val="single" w:color="000000" w:sz="4" w:space="0"/>
            </w:tcBorders>
            <w:shd w:val="clear" w:fill="ffffff"/>
            <w:vAlign w:val="top"/>
          </w:tcPr>
          <w:p w14:paraId="000001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Plain HTTP (lab environment)</w:t>
            </w:r>
          </w:p>
        </w:tc>
        <w:tc>
          <w:tcPr>
            <w:cnfStyle w:val="000010000000"/>
            <w:tcW w:w="3096" w:type="dxa"/>
            <w:tcBorders>
              <w:top w:val="single" w:color="000000" w:sz="4" w:space="0"/>
              <w:left w:val="single" w:color="000000" w:sz="4" w:space="0"/>
              <w:bottom w:val="single" w:color="000000" w:sz="4" w:space="0"/>
              <w:right w:val="single" w:color="000000" w:sz="4" w:space="0"/>
            </w:tcBorders>
            <w:shd w:val="clear" w:fill="ffffff"/>
            <w:vAlign w:val="top"/>
          </w:tcPr>
          <w:p w14:paraId="000001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Low (would use HTTPS in production)</w:t>
            </w:r>
          </w:p>
        </w:tc>
      </w:tr>
      <w:tr>
        <w:trPr>
          <w:wBefore w:w="0" w:type="dxa"/>
          <w:jc w:val="left"/>
        </w:trPr>
        <w:tc>
          <w:tcPr>
            <w:cnfStyle w:val="000010000000"/>
            <w:tcW w:w="1968" w:type="dxa"/>
            <w:tcBorders>
              <w:top w:val="single" w:color="000000" w:sz="4" w:space="0"/>
              <w:left w:val="single" w:color="000000" w:sz="4" w:space="0"/>
              <w:bottom w:val="single" w:color="000000" w:sz="4" w:space="0"/>
              <w:right w:val="single" w:color="000000" w:sz="4" w:space="0"/>
            </w:tcBorders>
            <w:shd w:val="clear" w:fill="ffffff"/>
            <w:vAlign w:val="top"/>
          </w:tcPr>
          <w:p w14:paraId="000001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Complexity</w:t>
            </w:r>
          </w:p>
        </w:tc>
        <w:tc>
          <w:tcPr>
            <w:cnfStyle w:val="000001000000"/>
            <w:tcW w:w="4212" w:type="dxa"/>
            <w:tcBorders>
              <w:top w:val="single" w:color="000000" w:sz="4" w:space="0"/>
              <w:left w:val="single" w:color="000000" w:sz="4" w:space="0"/>
              <w:bottom w:val="single" w:color="000000" w:sz="4" w:space="0"/>
              <w:right w:val="single" w:color="000000" w:sz="4" w:space="0"/>
            </w:tcBorders>
            <w:shd w:val="clear" w:fill="ffffff"/>
            <w:vAlign w:val="top"/>
          </w:tcPr>
          <w:p w14:paraId="000001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Enforced via regex validation</w:t>
            </w:r>
          </w:p>
        </w:tc>
        <w:tc>
          <w:tcPr>
            <w:cnfStyle w:val="000010000000"/>
            <w:tcW w:w="3096" w:type="dxa"/>
            <w:tcBorders>
              <w:top w:val="single" w:color="000000" w:sz="4" w:space="0"/>
              <w:left w:val="single" w:color="000000" w:sz="4" w:space="0"/>
              <w:bottom w:val="single" w:color="000000" w:sz="4" w:space="0"/>
              <w:right w:val="single" w:color="000000" w:sz="4" w:space="0"/>
            </w:tcBorders>
            <w:shd w:val="clear" w:fill="ffffff"/>
            <w:vAlign w:val="top"/>
          </w:tcPr>
          <w:p w14:paraId="000001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High</w:t>
            </w:r>
          </w:p>
        </w:tc>
      </w:tr>
      <w:tr>
        <w:trPr>
          <w:wBefore w:w="0" w:type="dxa"/>
          <w:jc w:val="left"/>
        </w:trPr>
        <w:tc>
          <w:tcPr>
            <w:cnfStyle w:val="000010000000"/>
            <w:tcW w:w="1968" w:type="dxa"/>
            <w:tcBorders>
              <w:top w:val="single" w:color="000000" w:sz="4" w:space="0"/>
              <w:left w:val="single" w:color="000000" w:sz="4" w:space="0"/>
              <w:bottom w:val="single" w:color="000000" w:sz="4" w:space="0"/>
              <w:right w:val="single" w:color="000000" w:sz="4" w:space="0"/>
            </w:tcBorders>
            <w:shd w:val="clear" w:fill="ffffff"/>
            <w:vAlign w:val="top"/>
          </w:tcPr>
          <w:p w14:paraId="000001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Recovery</w:t>
            </w:r>
          </w:p>
        </w:tc>
        <w:tc>
          <w:tcPr>
            <w:cnfStyle w:val="000001000000"/>
            <w:tcW w:w="4212" w:type="dxa"/>
            <w:tcBorders>
              <w:top w:val="single" w:color="000000" w:sz="4" w:space="0"/>
              <w:left w:val="single" w:color="000000" w:sz="4" w:space="0"/>
              <w:bottom w:val="single" w:color="000000" w:sz="4" w:space="0"/>
              <w:right w:val="single" w:color="000000" w:sz="4" w:space="0"/>
            </w:tcBorders>
            <w:shd w:val="clear" w:fill="ffffff"/>
            <w:vAlign w:val="top"/>
          </w:tcPr>
          <w:p w14:paraId="000001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No password recovery (intentional)</w:t>
            </w:r>
          </w:p>
        </w:tc>
        <w:tc>
          <w:tcPr>
            <w:cnfStyle w:val="000010000000"/>
            <w:tcW w:w="3096" w:type="dxa"/>
            <w:tcBorders>
              <w:top w:val="single" w:color="000000" w:sz="4" w:space="0"/>
              <w:left w:val="single" w:color="000000" w:sz="4" w:space="0"/>
              <w:bottom w:val="single" w:color="000000" w:sz="4" w:space="0"/>
              <w:right w:val="single" w:color="000000" w:sz="4" w:space="0"/>
            </w:tcBorders>
            <w:shd w:val="clear" w:fill="ffffff"/>
            <w:vAlign w:val="top"/>
          </w:tcPr>
          <w:p w14:paraId="000001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High</w:t>
            </w:r>
          </w:p>
        </w:tc>
      </w:tr>
    </w:tbl>
    <w:p w14:paraId="00000162">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5.2 Session Security</w:t>
      </w:r>
    </w:p>
    <w:p w14:paraId="000001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p>
    <w:p w14:paraId="000001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p>
    <w:tbl>
      <w:tblPr>
        <w:bidiVisual w:val="off"/>
        <w:tblW w:w="9252" w:type="dxa"/>
        <w:jc w:val="left"/>
        <w:tblBorders>
          <w:top w:val="none" w:sz="4" w:space="0"/>
          <w:left w:val="none" w:sz="4" w:space="0"/>
          <w:bottom w:val="none" w:sz="4" w:space="0"/>
          <w:right w:val="none" w:sz="4" w:space="0"/>
          <w:insideH w:val="none" w:sz="4" w:space="0"/>
          <w:insideV w:val="none" w:sz="4" w:space="0"/>
        </w:tblBorders>
        <w:tblLayout w:type="fixed"/>
        <w:tblCellMar>
          <w:top w:w="10" w:type="dxa"/>
          <w:left w:w="10" w:type="dxa"/>
          <w:bottom w:w="10" w:type="dxa"/>
          <w:right w:w="10" w:type="dxa"/>
        </w:tblCellMar>
      </w:tblPr>
      <w:tblGrid>
        <w:gridCol w:w="1932"/>
        <w:gridCol w:w="3084"/>
        <w:gridCol w:w="4236"/>
      </w:tblGrid>
      <w:tr>
        <w:trPr>
          <w:wBefore w:w="0" w:type="dxa"/>
          <w:jc w:val="left"/>
        </w:trPr>
        <w:tc>
          <w:tcPr>
            <w:cnfStyle w:val="100010000000"/>
            <w:tcW w:w="1932" w:type="dxa"/>
            <w:tcBorders>
              <w:top w:val="single" w:color="000000" w:sz="4" w:space="0"/>
              <w:left w:val="single" w:color="000000" w:sz="4" w:space="0"/>
              <w:bottom w:val="single" w:color="000000" w:sz="4" w:space="0"/>
              <w:right w:val="single" w:color="000000" w:sz="4" w:space="0"/>
            </w:tcBorders>
            <w:shd w:val="clear" w:fill="ffffff"/>
            <w:vAlign w:val="top"/>
          </w:tcPr>
          <w:p w14:paraId="000001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Aspect</w:t>
            </w:r>
          </w:p>
        </w:tc>
        <w:tc>
          <w:tcPr>
            <w:cnfStyle w:val="100001000000"/>
            <w:tcW w:w="3084" w:type="dxa"/>
            <w:tcBorders>
              <w:top w:val="single" w:color="000000" w:sz="4" w:space="0"/>
              <w:left w:val="single" w:color="000000" w:sz="4" w:space="0"/>
              <w:bottom w:val="single" w:color="000000" w:sz="4" w:space="0"/>
              <w:right w:val="single" w:color="000000" w:sz="4" w:space="0"/>
            </w:tcBorders>
            <w:shd w:val="clear" w:fill="ffffff"/>
            <w:vAlign w:val="top"/>
          </w:tcPr>
          <w:p w14:paraId="000001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Configuration</w:t>
            </w:r>
          </w:p>
        </w:tc>
        <w:tc>
          <w:tcPr>
            <w:cnfStyle w:val="100010000000"/>
            <w:tcW w:w="4236" w:type="dxa"/>
            <w:tcBorders>
              <w:top w:val="single" w:color="000000" w:sz="4" w:space="0"/>
              <w:left w:val="single" w:color="000000" w:sz="4" w:space="0"/>
              <w:bottom w:val="single" w:color="000000" w:sz="4" w:space="0"/>
              <w:right w:val="single" w:color="000000" w:sz="4" w:space="0"/>
            </w:tcBorders>
            <w:shd w:val="clear" w:fill="ffffff"/>
            <w:vAlign w:val="top"/>
          </w:tcPr>
          <w:p w14:paraId="000001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Protection Against</w:t>
            </w:r>
          </w:p>
        </w:tc>
      </w:tr>
      <w:tr>
        <w:trPr>
          <w:wBefore w:w="0" w:type="dxa"/>
          <w:jc w:val="left"/>
        </w:trPr>
        <w:tc>
          <w:tcPr>
            <w:cnfStyle w:val="000010000000"/>
            <w:tcW w:w="1932" w:type="dxa"/>
            <w:tcBorders>
              <w:top w:val="single" w:color="000000" w:sz="4" w:space="0"/>
              <w:left w:val="single" w:color="000000" w:sz="4" w:space="0"/>
              <w:bottom w:val="single" w:color="000000" w:sz="4" w:space="0"/>
              <w:right w:val="single" w:color="000000" w:sz="4" w:space="0"/>
            </w:tcBorders>
            <w:shd w:val="clear" w:fill="ffffff"/>
            <w:vAlign w:val="top"/>
          </w:tcPr>
          <w:p w14:paraId="000001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HTTP-only</w:t>
            </w:r>
          </w:p>
        </w:tc>
        <w:tc>
          <w:tcPr>
            <w:cnfStyle w:val="000001000000"/>
            <w:tcW w:w="3084" w:type="dxa"/>
            <w:tcBorders>
              <w:top w:val="single" w:color="000000" w:sz="4" w:space="0"/>
              <w:left w:val="single" w:color="000000" w:sz="4" w:space="0"/>
              <w:bottom w:val="single" w:color="000000" w:sz="4" w:space="0"/>
              <w:right w:val="single" w:color="000000" w:sz="4" w:space="0"/>
            </w:tcBorders>
            <w:shd w:val="clear" w:fill="ffffff"/>
            <w:vAlign w:val="top"/>
          </w:tcPr>
          <w:p w14:paraId="0000016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0f1115"/>
                <w:sz w:val="20"/>
                <w:lang w:val="en-US"/>
              </w:rPr>
            </w:pPr>
            <w:r>
              <w:rPr>
                <w:rFonts w:ascii="Consolas"/>
                <w:color w:val="0f1115"/>
                <w:sz w:val="20"/>
                <w:highlight w:val="none"/>
                <w:rtl w:val="off"/>
                <w:lang w:val="en-US"/>
              </w:rPr>
              <w:t>True</w:t>
            </w:r>
          </w:p>
        </w:tc>
        <w:tc>
          <w:tcPr>
            <w:cnfStyle w:val="000010000000"/>
            <w:tcW w:w="4236" w:type="dxa"/>
            <w:tcBorders>
              <w:top w:val="single" w:color="000000" w:sz="4" w:space="0"/>
              <w:left w:val="single" w:color="000000" w:sz="4" w:space="0"/>
              <w:bottom w:val="single" w:color="000000" w:sz="4" w:space="0"/>
              <w:right w:val="single" w:color="000000" w:sz="4" w:space="0"/>
            </w:tcBorders>
            <w:shd w:val="clear" w:fill="ffffff"/>
            <w:vAlign w:val="top"/>
          </w:tcPr>
          <w:p w14:paraId="000001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XSS cookie theft</w:t>
            </w:r>
          </w:p>
        </w:tc>
      </w:tr>
      <w:tr>
        <w:trPr>
          <w:wBefore w:w="0" w:type="dxa"/>
          <w:jc w:val="left"/>
        </w:trPr>
        <w:tc>
          <w:tcPr>
            <w:cnfStyle w:val="000010000000"/>
            <w:tcW w:w="1932" w:type="dxa"/>
            <w:tcBorders>
              <w:top w:val="single" w:color="000000" w:sz="4" w:space="0"/>
              <w:left w:val="single" w:color="000000" w:sz="4" w:space="0"/>
              <w:bottom w:val="single" w:color="000000" w:sz="4" w:space="0"/>
              <w:right w:val="single" w:color="000000" w:sz="4" w:space="0"/>
            </w:tcBorders>
            <w:shd w:val="clear" w:fill="ffffff"/>
            <w:vAlign w:val="top"/>
          </w:tcPr>
          <w:p w14:paraId="0000016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Secure</w:t>
            </w:r>
          </w:p>
        </w:tc>
        <w:tc>
          <w:tcPr>
            <w:cnfStyle w:val="000001000000"/>
            <w:tcW w:w="3084" w:type="dxa"/>
            <w:tcBorders>
              <w:top w:val="single" w:color="000000" w:sz="4" w:space="0"/>
              <w:left w:val="single" w:color="000000" w:sz="4" w:space="0"/>
              <w:bottom w:val="single" w:color="000000" w:sz="4" w:space="0"/>
              <w:right w:val="single" w:color="000000" w:sz="4" w:space="0"/>
            </w:tcBorders>
            <w:shd w:val="clear" w:fill="ffffff"/>
            <w:vAlign w:val="top"/>
          </w:tcPr>
          <w:p w14:paraId="0000016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Consolas"/>
                <w:color w:val="0f1115"/>
                <w:sz w:val="20"/>
                <w:highlight w:val="none"/>
                <w:rtl w:val="off"/>
                <w:lang w:val="en-US"/>
              </w:rPr>
              <w:t>False</w:t>
            </w:r>
            <w:r>
              <w:rPr>
                <w:rFonts w:ascii="Segoe UI"/>
                <w:color w:val="0f1115"/>
                <w:sz w:val="24"/>
                <w:rtl w:val="off"/>
                <w:lang w:val="en-US"/>
              </w:rPr>
              <w:t xml:space="preserve"> (lab)</w:t>
            </w:r>
          </w:p>
        </w:tc>
        <w:tc>
          <w:tcPr>
            <w:cnfStyle w:val="000010000000"/>
            <w:tcW w:w="4236" w:type="dxa"/>
            <w:tcBorders>
              <w:top w:val="single" w:color="000000" w:sz="4" w:space="0"/>
              <w:left w:val="single" w:color="000000" w:sz="4" w:space="0"/>
              <w:bottom w:val="single" w:color="000000" w:sz="4" w:space="0"/>
              <w:right w:val="single" w:color="000000" w:sz="4" w:space="0"/>
            </w:tcBorders>
            <w:shd w:val="clear" w:fill="ffffff"/>
            <w:vAlign w:val="top"/>
          </w:tcPr>
          <w:p w14:paraId="0000016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Would enable in production</w:t>
            </w:r>
          </w:p>
        </w:tc>
      </w:tr>
      <w:tr>
        <w:trPr>
          <w:wBefore w:w="0" w:type="dxa"/>
          <w:jc w:val="left"/>
        </w:trPr>
        <w:tc>
          <w:tcPr>
            <w:cnfStyle w:val="000010000000"/>
            <w:tcW w:w="1932" w:type="dxa"/>
            <w:tcBorders>
              <w:top w:val="single" w:color="000000" w:sz="4" w:space="0"/>
              <w:left w:val="single" w:color="000000" w:sz="4" w:space="0"/>
              <w:bottom w:val="single" w:color="000000" w:sz="4" w:space="0"/>
              <w:right w:val="single" w:color="000000" w:sz="4" w:space="0"/>
            </w:tcBorders>
            <w:shd w:val="clear" w:fill="ffffff"/>
            <w:vAlign w:val="top"/>
          </w:tcPr>
          <w:p w14:paraId="0000016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SameSite</w:t>
            </w:r>
          </w:p>
        </w:tc>
        <w:tc>
          <w:tcPr>
            <w:cnfStyle w:val="000001000000"/>
            <w:tcW w:w="3084" w:type="dxa"/>
            <w:tcBorders>
              <w:top w:val="single" w:color="000000" w:sz="4" w:space="0"/>
              <w:left w:val="single" w:color="000000" w:sz="4" w:space="0"/>
              <w:bottom w:val="single" w:color="000000" w:sz="4" w:space="0"/>
              <w:right w:val="single" w:color="000000" w:sz="4" w:space="0"/>
            </w:tcBorders>
            <w:shd w:val="clear" w:fill="ffffff"/>
            <w:vAlign w:val="top"/>
          </w:tcPr>
          <w:p w14:paraId="0000016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0f1115"/>
                <w:sz w:val="20"/>
                <w:lang w:val="en-US"/>
              </w:rPr>
            </w:pPr>
            <w:r>
              <w:rPr>
                <w:rFonts w:ascii="Consolas"/>
                <w:color w:val="0f1115"/>
                <w:sz w:val="20"/>
                <w:highlight w:val="none"/>
                <w:rtl w:val="off"/>
                <w:lang w:val="en-US"/>
              </w:rPr>
              <w:t>Lax</w:t>
            </w:r>
          </w:p>
        </w:tc>
        <w:tc>
          <w:tcPr>
            <w:cnfStyle w:val="000010000000"/>
            <w:tcW w:w="4236" w:type="dxa"/>
            <w:tcBorders>
              <w:top w:val="single" w:color="000000" w:sz="4" w:space="0"/>
              <w:left w:val="single" w:color="000000" w:sz="4" w:space="0"/>
              <w:bottom w:val="single" w:color="000000" w:sz="4" w:space="0"/>
              <w:right w:val="single" w:color="000000" w:sz="4" w:space="0"/>
            </w:tcBorders>
            <w:shd w:val="clear" w:fill="ffffff"/>
            <w:vAlign w:val="top"/>
          </w:tcPr>
          <w:p w14:paraId="000001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CSRF attacks</w:t>
            </w:r>
          </w:p>
        </w:tc>
      </w:tr>
      <w:tr>
        <w:trPr>
          <w:wBefore w:w="0" w:type="dxa"/>
          <w:jc w:val="left"/>
        </w:trPr>
        <w:tc>
          <w:tcPr>
            <w:cnfStyle w:val="000010000000"/>
            <w:tcW w:w="1932" w:type="dxa"/>
            <w:tcBorders>
              <w:top w:val="single" w:color="000000" w:sz="4" w:space="0"/>
              <w:left w:val="single" w:color="000000" w:sz="4" w:space="0"/>
              <w:bottom w:val="single" w:color="000000" w:sz="4" w:space="0"/>
              <w:right w:val="single" w:color="000000" w:sz="4" w:space="0"/>
            </w:tcBorders>
            <w:shd w:val="clear" w:fill="ffffff"/>
            <w:vAlign w:val="top"/>
          </w:tcPr>
          <w:p w14:paraId="000001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Timeout</w:t>
            </w:r>
          </w:p>
        </w:tc>
        <w:tc>
          <w:tcPr>
            <w:cnfStyle w:val="000001000000"/>
            <w:tcW w:w="3084" w:type="dxa"/>
            <w:tcBorders>
              <w:top w:val="single" w:color="000000" w:sz="4" w:space="0"/>
              <w:left w:val="single" w:color="000000" w:sz="4" w:space="0"/>
              <w:bottom w:val="single" w:color="000000" w:sz="4" w:space="0"/>
              <w:right w:val="single" w:color="000000" w:sz="4" w:space="0"/>
            </w:tcBorders>
            <w:shd w:val="clear" w:fill="ffffff"/>
            <w:vAlign w:val="top"/>
          </w:tcPr>
          <w:p w14:paraId="0000017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15 minutes</w:t>
            </w:r>
          </w:p>
        </w:tc>
        <w:tc>
          <w:tcPr>
            <w:cnfStyle w:val="000010000000"/>
            <w:tcW w:w="4236" w:type="dxa"/>
            <w:tcBorders>
              <w:top w:val="single" w:color="000000" w:sz="4" w:space="0"/>
              <w:left w:val="single" w:color="000000" w:sz="4" w:space="0"/>
              <w:bottom w:val="single" w:color="000000" w:sz="4" w:space="0"/>
              <w:right w:val="single" w:color="000000" w:sz="4" w:space="0"/>
            </w:tcBorders>
            <w:shd w:val="clear" w:fill="ffffff"/>
            <w:vAlign w:val="top"/>
          </w:tcPr>
          <w:p w14:paraId="0000017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Session hijacking</w:t>
            </w:r>
          </w:p>
        </w:tc>
      </w:tr>
    </w:tbl>
    <w:p w14:paraId="00000174">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5.3 Attack Mitigation</w:t>
      </w:r>
    </w:p>
    <w:p w14:paraId="000001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p>
    <w:p w14:paraId="000001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p>
    <w:tbl>
      <w:tblPr>
        <w:bidiVisual w:val="off"/>
        <w:tblW w:w="9240" w:type="dxa"/>
        <w:jc w:val="left"/>
        <w:tblBorders>
          <w:top w:val="none" w:sz="4" w:space="0"/>
          <w:left w:val="none" w:sz="4" w:space="0"/>
          <w:bottom w:val="none" w:sz="4" w:space="0"/>
          <w:right w:val="none" w:sz="4" w:space="0"/>
          <w:insideH w:val="none" w:sz="4" w:space="0"/>
          <w:insideV w:val="none" w:sz="4" w:space="0"/>
        </w:tblBorders>
        <w:tblLayout w:type="fixed"/>
        <w:tblCellMar>
          <w:top w:w="10" w:type="dxa"/>
          <w:left w:w="10" w:type="dxa"/>
          <w:bottom w:w="10" w:type="dxa"/>
          <w:right w:w="10" w:type="dxa"/>
        </w:tblCellMar>
      </w:tblPr>
      <w:tblGrid>
        <w:gridCol w:w="1956"/>
        <w:gridCol w:w="4224"/>
        <w:gridCol w:w="3060"/>
      </w:tblGrid>
      <w:tr>
        <w:trPr>
          <w:wBefore w:w="0" w:type="dxa"/>
          <w:jc w:val="left"/>
        </w:trPr>
        <w:tc>
          <w:tcPr>
            <w:cnfStyle w:val="100010000000"/>
            <w:tcW w:w="1956" w:type="dxa"/>
            <w:tcBorders>
              <w:top w:val="single" w:color="000000" w:sz="4" w:space="0"/>
              <w:left w:val="single" w:color="000000" w:sz="4" w:space="0"/>
              <w:bottom w:val="single" w:color="000000" w:sz="4" w:space="0"/>
              <w:right w:val="single" w:color="000000" w:sz="4" w:space="0"/>
            </w:tcBorders>
            <w:shd w:val="clear" w:fill="ffffff"/>
            <w:vAlign w:val="top"/>
          </w:tcPr>
          <w:p w14:paraId="000001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Attack Type</w:t>
            </w:r>
          </w:p>
        </w:tc>
        <w:tc>
          <w:tcPr>
            <w:cnfStyle w:val="100001000000"/>
            <w:tcW w:w="4224" w:type="dxa"/>
            <w:tcBorders>
              <w:top w:val="single" w:color="000000" w:sz="4" w:space="0"/>
              <w:left w:val="single" w:color="000000" w:sz="4" w:space="0"/>
              <w:bottom w:val="single" w:color="000000" w:sz="4" w:space="0"/>
              <w:right w:val="single" w:color="000000" w:sz="4" w:space="0"/>
            </w:tcBorders>
            <w:shd w:val="clear" w:fill="ffffff"/>
            <w:vAlign w:val="top"/>
          </w:tcPr>
          <w:p w14:paraId="000001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Mitigation</w:t>
            </w:r>
          </w:p>
        </w:tc>
        <w:tc>
          <w:tcPr>
            <w:cnfStyle w:val="100010000000"/>
            <w:tcW w:w="3060" w:type="dxa"/>
            <w:tcBorders>
              <w:top w:val="single" w:color="000000" w:sz="4" w:space="0"/>
              <w:left w:val="single" w:color="000000" w:sz="4" w:space="0"/>
              <w:bottom w:val="single" w:color="000000" w:sz="4" w:space="0"/>
              <w:right w:val="single" w:color="000000" w:sz="4" w:space="0"/>
            </w:tcBorders>
            <w:shd w:val="clear" w:fill="ffffff"/>
            <w:vAlign w:val="top"/>
          </w:tcPr>
          <w:p w14:paraId="000001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Effectiveness</w:t>
            </w:r>
          </w:p>
        </w:tc>
      </w:tr>
      <w:tr>
        <w:trPr>
          <w:wBefore w:w="0" w:type="dxa"/>
          <w:jc w:val="left"/>
        </w:trPr>
        <w:tc>
          <w:tcPr>
            <w:cnfStyle w:val="000010000000"/>
            <w:tcW w:w="1956" w:type="dxa"/>
            <w:tcBorders>
              <w:top w:val="single" w:color="000000" w:sz="4" w:space="0"/>
              <w:left w:val="single" w:color="000000" w:sz="4" w:space="0"/>
              <w:bottom w:val="single" w:color="000000" w:sz="4" w:space="0"/>
              <w:right w:val="single" w:color="000000" w:sz="4" w:space="0"/>
            </w:tcBorders>
            <w:shd w:val="clear" w:fill="ffffff"/>
            <w:vAlign w:val="top"/>
          </w:tcPr>
          <w:p w14:paraId="000001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Brute Force</w:t>
            </w:r>
          </w:p>
        </w:tc>
        <w:tc>
          <w:tcPr>
            <w:cnfStyle w:val="000001000000"/>
            <w:tcW w:w="4224" w:type="dxa"/>
            <w:tcBorders>
              <w:top w:val="single" w:color="000000" w:sz="4" w:space="0"/>
              <w:left w:val="single" w:color="000000" w:sz="4" w:space="0"/>
              <w:bottom w:val="single" w:color="000000" w:sz="4" w:space="0"/>
              <w:right w:val="single" w:color="000000" w:sz="4" w:space="0"/>
            </w:tcBorders>
            <w:shd w:val="clear" w:fill="ffffff"/>
            <w:vAlign w:val="top"/>
          </w:tcPr>
          <w:p w14:paraId="0000017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Rate limiting (5/60 sec)</w:t>
            </w:r>
          </w:p>
        </w:tc>
        <w:tc>
          <w:tcPr>
            <w:cnfStyle w:val="000010000000"/>
            <w:tcW w:w="3060" w:type="dxa"/>
            <w:tcBorders>
              <w:top w:val="single" w:color="000000" w:sz="4" w:space="0"/>
              <w:left w:val="single" w:color="000000" w:sz="4" w:space="0"/>
              <w:bottom w:val="single" w:color="000000" w:sz="4" w:space="0"/>
              <w:right w:val="single" w:color="000000" w:sz="4" w:space="0"/>
            </w:tcBorders>
            <w:shd w:val="clear" w:fill="ffffff"/>
            <w:vAlign w:val="top"/>
          </w:tcPr>
          <w:p w14:paraId="0000017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High</w:t>
            </w:r>
          </w:p>
        </w:tc>
      </w:tr>
      <w:tr>
        <w:trPr>
          <w:wBefore w:w="0" w:type="dxa"/>
          <w:jc w:val="left"/>
        </w:trPr>
        <w:tc>
          <w:tcPr>
            <w:cnfStyle w:val="000010000000"/>
            <w:tcW w:w="1956" w:type="dxa"/>
            <w:tcBorders>
              <w:top w:val="single" w:color="000000" w:sz="4" w:space="0"/>
              <w:left w:val="single" w:color="000000" w:sz="4" w:space="0"/>
              <w:bottom w:val="single" w:color="000000" w:sz="4" w:space="0"/>
              <w:right w:val="single" w:color="000000" w:sz="4" w:space="0"/>
            </w:tcBorders>
            <w:shd w:val="clear" w:fill="ffffff"/>
            <w:vAlign w:val="top"/>
          </w:tcPr>
          <w:p w14:paraId="0000017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SQL Injection</w:t>
            </w:r>
          </w:p>
        </w:tc>
        <w:tc>
          <w:tcPr>
            <w:cnfStyle w:val="000001000000"/>
            <w:tcW w:w="4224" w:type="dxa"/>
            <w:tcBorders>
              <w:top w:val="single" w:color="000000" w:sz="4" w:space="0"/>
              <w:left w:val="single" w:color="000000" w:sz="4" w:space="0"/>
              <w:bottom w:val="single" w:color="000000" w:sz="4" w:space="0"/>
              <w:right w:val="single" w:color="000000" w:sz="4" w:space="0"/>
            </w:tcBorders>
            <w:shd w:val="clear" w:fill="ffffff"/>
            <w:vAlign w:val="top"/>
          </w:tcPr>
          <w:p w14:paraId="0000017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Parameterized queries</w:t>
            </w:r>
          </w:p>
        </w:tc>
        <w:tc>
          <w:tcPr>
            <w:cnfStyle w:val="000010000000"/>
            <w:tcW w:w="3060" w:type="dxa"/>
            <w:tcBorders>
              <w:top w:val="single" w:color="000000" w:sz="4" w:space="0"/>
              <w:left w:val="single" w:color="000000" w:sz="4" w:space="0"/>
              <w:bottom w:val="single" w:color="000000" w:sz="4" w:space="0"/>
              <w:right w:val="single" w:color="000000" w:sz="4" w:space="0"/>
            </w:tcBorders>
            <w:shd w:val="clear" w:fill="ffffff"/>
            <w:vAlign w:val="top"/>
          </w:tcPr>
          <w:p w14:paraId="000001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Complete</w:t>
            </w:r>
          </w:p>
        </w:tc>
      </w:tr>
      <w:tr>
        <w:trPr>
          <w:wBefore w:w="0" w:type="dxa"/>
          <w:jc w:val="left"/>
        </w:trPr>
        <w:tc>
          <w:tcPr>
            <w:cnfStyle w:val="000010000000"/>
            <w:tcW w:w="1956" w:type="dxa"/>
            <w:tcBorders>
              <w:top w:val="single" w:color="000000" w:sz="4" w:space="0"/>
              <w:left w:val="single" w:color="000000" w:sz="4" w:space="0"/>
              <w:bottom w:val="single" w:color="000000" w:sz="4" w:space="0"/>
              <w:right w:val="single" w:color="000000" w:sz="4" w:space="0"/>
            </w:tcBorders>
            <w:shd w:val="clear" w:fill="ffffff"/>
            <w:vAlign w:val="top"/>
          </w:tcPr>
          <w:p w14:paraId="000001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XSS</w:t>
            </w:r>
          </w:p>
        </w:tc>
        <w:tc>
          <w:tcPr>
            <w:cnfStyle w:val="000001000000"/>
            <w:tcW w:w="4224" w:type="dxa"/>
            <w:tcBorders>
              <w:top w:val="single" w:color="000000" w:sz="4" w:space="0"/>
              <w:left w:val="single" w:color="000000" w:sz="4" w:space="0"/>
              <w:bottom w:val="single" w:color="000000" w:sz="4" w:space="0"/>
              <w:right w:val="single" w:color="000000" w:sz="4" w:space="0"/>
            </w:tcBorders>
            <w:shd w:val="clear" w:fill="ffffff"/>
            <w:vAlign w:val="top"/>
          </w:tcPr>
          <w:p w14:paraId="000001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CSP headers + auto-escaping</w:t>
            </w:r>
          </w:p>
        </w:tc>
        <w:tc>
          <w:tcPr>
            <w:cnfStyle w:val="000010000000"/>
            <w:tcW w:w="3060" w:type="dxa"/>
            <w:tcBorders>
              <w:top w:val="single" w:color="000000" w:sz="4" w:space="0"/>
              <w:left w:val="single" w:color="000000" w:sz="4" w:space="0"/>
              <w:bottom w:val="single" w:color="000000" w:sz="4" w:space="0"/>
              <w:right w:val="single" w:color="000000" w:sz="4" w:space="0"/>
            </w:tcBorders>
            <w:shd w:val="clear" w:fill="ffffff"/>
            <w:vAlign w:val="top"/>
          </w:tcPr>
          <w:p w14:paraId="000001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High</w:t>
            </w:r>
          </w:p>
        </w:tc>
      </w:tr>
      <w:tr>
        <w:trPr>
          <w:wBefore w:w="0" w:type="dxa"/>
          <w:jc w:val="left"/>
        </w:trPr>
        <w:tc>
          <w:tcPr>
            <w:cnfStyle w:val="000010000000"/>
            <w:tcW w:w="1956" w:type="dxa"/>
            <w:tcBorders>
              <w:top w:val="single" w:color="000000" w:sz="4" w:space="0"/>
              <w:left w:val="single" w:color="000000" w:sz="4" w:space="0"/>
              <w:bottom w:val="single" w:color="000000" w:sz="4" w:space="0"/>
              <w:right w:val="single" w:color="000000" w:sz="4" w:space="0"/>
            </w:tcBorders>
            <w:shd w:val="clear" w:fill="ffffff"/>
            <w:vAlign w:val="top"/>
          </w:tcPr>
          <w:p w14:paraId="000001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CSRF</w:t>
            </w:r>
          </w:p>
        </w:tc>
        <w:tc>
          <w:tcPr>
            <w:cnfStyle w:val="000001000000"/>
            <w:tcW w:w="4224" w:type="dxa"/>
            <w:tcBorders>
              <w:top w:val="single" w:color="000000" w:sz="4" w:space="0"/>
              <w:left w:val="single" w:color="000000" w:sz="4" w:space="0"/>
              <w:bottom w:val="single" w:color="000000" w:sz="4" w:space="0"/>
              <w:right w:val="single" w:color="000000" w:sz="4" w:space="0"/>
            </w:tcBorders>
            <w:shd w:val="clear" w:fill="ffffff"/>
            <w:vAlign w:val="top"/>
          </w:tcPr>
          <w:p w14:paraId="000001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Flask-WTF tokens</w:t>
            </w:r>
          </w:p>
        </w:tc>
        <w:tc>
          <w:tcPr>
            <w:cnfStyle w:val="000010000000"/>
            <w:tcW w:w="3060" w:type="dxa"/>
            <w:tcBorders>
              <w:top w:val="single" w:color="000000" w:sz="4" w:space="0"/>
              <w:left w:val="single" w:color="000000" w:sz="4" w:space="0"/>
              <w:bottom w:val="single" w:color="000000" w:sz="4" w:space="0"/>
              <w:right w:val="single" w:color="000000" w:sz="4" w:space="0"/>
            </w:tcBorders>
            <w:shd w:val="clear" w:fill="ffffff"/>
            <w:vAlign w:val="top"/>
          </w:tcPr>
          <w:p w14:paraId="000001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High</w:t>
            </w:r>
          </w:p>
        </w:tc>
      </w:tr>
      <w:tr>
        <w:trPr>
          <w:wBefore w:w="0" w:type="dxa"/>
          <w:jc w:val="left"/>
        </w:trPr>
        <w:tc>
          <w:tcPr>
            <w:cnfStyle w:val="000010000000"/>
            <w:tcW w:w="1956" w:type="dxa"/>
            <w:tcBorders>
              <w:top w:val="single" w:color="000000" w:sz="4" w:space="0"/>
              <w:left w:val="single" w:color="000000" w:sz="4" w:space="0"/>
              <w:bottom w:val="single" w:color="000000" w:sz="4" w:space="0"/>
              <w:right w:val="single" w:color="000000" w:sz="4" w:space="0"/>
            </w:tcBorders>
            <w:shd w:val="clear" w:fill="ffffff"/>
            <w:vAlign w:val="top"/>
          </w:tcPr>
          <w:p w14:paraId="000001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Session Fixation</w:t>
            </w:r>
          </w:p>
        </w:tc>
        <w:tc>
          <w:tcPr>
            <w:cnfStyle w:val="000001000000"/>
            <w:tcW w:w="4224" w:type="dxa"/>
            <w:tcBorders>
              <w:top w:val="single" w:color="000000" w:sz="4" w:space="0"/>
              <w:left w:val="single" w:color="000000" w:sz="4" w:space="0"/>
              <w:bottom w:val="single" w:color="000000" w:sz="4" w:space="0"/>
              <w:right w:val="single" w:color="000000" w:sz="4" w:space="0"/>
            </w:tcBorders>
            <w:shd w:val="clear" w:fill="ffffff"/>
            <w:vAlign w:val="top"/>
          </w:tcPr>
          <w:p w14:paraId="000001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Consolas"/>
                <w:color w:val="0f1115"/>
                <w:sz w:val="20"/>
                <w:highlight w:val="none"/>
                <w:rtl w:val="off"/>
                <w:lang w:val="en-US"/>
              </w:rPr>
              <w:t>session.clear()</w:t>
            </w:r>
            <w:r>
              <w:rPr>
                <w:rFonts w:ascii="Segoe UI"/>
                <w:color w:val="0f1115"/>
                <w:sz w:val="24"/>
                <w:rtl w:val="off"/>
                <w:lang w:val="en-US"/>
              </w:rPr>
              <w:t xml:space="preserve"> on login</w:t>
            </w:r>
          </w:p>
        </w:tc>
        <w:tc>
          <w:tcPr>
            <w:cnfStyle w:val="000010000000"/>
            <w:tcW w:w="3060" w:type="dxa"/>
            <w:tcBorders>
              <w:top w:val="single" w:color="000000" w:sz="4" w:space="0"/>
              <w:left w:val="single" w:color="000000" w:sz="4" w:space="0"/>
              <w:bottom w:val="single" w:color="000000" w:sz="4" w:space="0"/>
              <w:right w:val="single" w:color="000000" w:sz="4" w:space="0"/>
            </w:tcBorders>
            <w:shd w:val="clear" w:fill="ffffff"/>
            <w:vAlign w:val="top"/>
          </w:tcPr>
          <w:p w14:paraId="000001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Complete</w:t>
            </w:r>
          </w:p>
        </w:tc>
      </w:tr>
      <w:tr>
        <w:trPr>
          <w:wBefore w:w="0" w:type="dxa"/>
          <w:jc w:val="left"/>
        </w:trPr>
        <w:tc>
          <w:tcPr>
            <w:cnfStyle w:val="000010000000"/>
            <w:tcW w:w="1956" w:type="dxa"/>
            <w:tcBorders>
              <w:top w:val="single" w:color="000000" w:sz="4" w:space="0"/>
              <w:left w:val="single" w:color="000000" w:sz="4" w:space="0"/>
              <w:bottom w:val="single" w:color="000000" w:sz="4" w:space="0"/>
              <w:right w:val="single" w:color="000000" w:sz="4" w:space="0"/>
            </w:tcBorders>
            <w:shd w:val="clear" w:fill="ffffff"/>
            <w:vAlign w:val="top"/>
          </w:tcPr>
          <w:p w14:paraId="0000018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Clickjacking</w:t>
            </w:r>
          </w:p>
        </w:tc>
        <w:tc>
          <w:tcPr>
            <w:cnfStyle w:val="000001000000"/>
            <w:tcW w:w="4224" w:type="dxa"/>
            <w:tcBorders>
              <w:top w:val="single" w:color="000000" w:sz="4" w:space="0"/>
              <w:left w:val="single" w:color="000000" w:sz="4" w:space="0"/>
              <w:bottom w:val="single" w:color="000000" w:sz="4" w:space="0"/>
              <w:right w:val="single" w:color="000000" w:sz="4" w:space="0"/>
            </w:tcBorders>
            <w:shd w:val="clear" w:fill="ffffff"/>
            <w:vAlign w:val="top"/>
          </w:tcPr>
          <w:p w14:paraId="0000018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0f1115"/>
                <w:sz w:val="20"/>
                <w:lang w:val="en-US"/>
              </w:rPr>
            </w:pPr>
            <w:r>
              <w:rPr>
                <w:rFonts w:ascii="Consolas"/>
                <w:color w:val="0f1115"/>
                <w:sz w:val="20"/>
                <w:highlight w:val="none"/>
                <w:rtl w:val="off"/>
                <w:lang w:val="en-US"/>
              </w:rPr>
              <w:t>X-Frame-Options: DENY</w:t>
            </w:r>
          </w:p>
        </w:tc>
        <w:tc>
          <w:tcPr>
            <w:cnfStyle w:val="000010000000"/>
            <w:tcW w:w="3060" w:type="dxa"/>
            <w:tcBorders>
              <w:top w:val="single" w:color="000000" w:sz="4" w:space="0"/>
              <w:left w:val="single" w:color="000000" w:sz="4" w:space="0"/>
              <w:bottom w:val="single" w:color="000000" w:sz="4" w:space="0"/>
              <w:right w:val="single" w:color="000000" w:sz="4" w:space="0"/>
            </w:tcBorders>
            <w:shd w:val="clear" w:fill="ffffff"/>
            <w:vAlign w:val="top"/>
          </w:tcPr>
          <w:p w14:paraId="0000018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Complete</w:t>
            </w:r>
          </w:p>
        </w:tc>
      </w:tr>
    </w:tbl>
    <w:p w14:paraId="000001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18D">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3"/>
          <w:lang w:val="en-US"/>
        </w:rPr>
      </w:pPr>
      <w:r>
        <w:rPr>
          <w:rFonts w:ascii="Segoe UI"/>
          <w:b/>
          <w:color w:val="0f1115"/>
          <w:sz w:val="33"/>
          <w:rtl w:val="off"/>
          <w:lang w:val="en-US"/>
        </w:rPr>
        <w:t>6. Extra Security Features Implemented</w:t>
      </w:r>
    </w:p>
    <w:p w14:paraId="0000018E">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8"/>
          <w:szCs w:val="26"/>
          <w:lang w:val="en-US"/>
        </w:rPr>
      </w:pPr>
      <w:r>
        <w:rPr>
          <w:rFonts w:ascii="Segoe UI"/>
          <w:color w:val="0f1115"/>
          <w:sz w:val="28"/>
          <w:szCs w:val="26"/>
          <w:rtl w:val="off"/>
          <w:lang w:val="en-US"/>
        </w:rPr>
        <w:t xml:space="preserve">Beyond the basic requirements, I implemented </w:t>
      </w:r>
      <w:r>
        <w:rPr>
          <w:rFonts w:ascii="Segoe UI"/>
          <w:color w:val="0f1115"/>
          <w:sz w:val="28"/>
          <w:szCs w:val="26"/>
          <w:rtl w:val="off"/>
          <w:lang w:val="en-US"/>
        </w:rPr>
        <w:t>two additional security features</w:t>
      </w:r>
      <w:r>
        <w:rPr>
          <w:rFonts w:ascii="Segoe UI"/>
          <w:color w:val="0f1115"/>
          <w:sz w:val="28"/>
          <w:szCs w:val="26"/>
          <w:rtl w:val="off"/>
          <w:lang w:val="en-US"/>
        </w:rPr>
        <w:t>:</w:t>
      </w:r>
    </w:p>
    <w:p w14:paraId="0000018F">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6.1 Strong Password Validation</w:t>
      </w:r>
    </w:p>
    <w:p w14:paraId="0000019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Arial" w:cs="Arial" w:hAnsi="Arial"/>
          <w:color w:val="0f1115"/>
          <w:sz w:val="28"/>
          <w:szCs w:val="28"/>
          <w:lang w:val="en-US"/>
        </w:rPr>
      </w:pPr>
      <w:r>
        <w:rPr>
          <w:rFonts w:ascii="Arial" w:cs="Arial" w:hAnsi="Arial"/>
          <w:color w:val="0f1115"/>
          <w:sz w:val="28"/>
          <w:szCs w:val="28"/>
          <w:rtl w:val="off"/>
          <w:lang w:val="en-US"/>
        </w:rPr>
        <w:t>python</w:t>
      </w:r>
    </w:p>
    <w:p w14:paraId="0000019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Arial" w:cs="Arial" w:hAnsi="Arial"/>
          <w:color w:val="0f1115"/>
          <w:sz w:val="28"/>
          <w:szCs w:val="28"/>
          <w:lang w:val="en-US"/>
        </w:rPr>
      </w:pPr>
      <w:r>
        <w:rPr>
          <w:rFonts w:ascii="Arial" w:cs="Arial" w:hAnsi="Arial"/>
          <w:color w:val="0f1115"/>
          <w:sz w:val="28"/>
          <w:szCs w:val="28"/>
          <w:rtl w:val="off"/>
          <w:lang w:val="en-US"/>
        </w:rPr>
        <w:t>Regexp</w:t>
      </w:r>
      <w:r>
        <w:rPr>
          <w:rFonts w:ascii="Arial" w:cs="Arial" w:hAnsi="Arial"/>
          <w:color w:val="383a42"/>
          <w:sz w:val="28"/>
          <w:szCs w:val="28"/>
          <w:rtl w:val="off"/>
          <w:lang w:val="en-US"/>
        </w:rPr>
        <w:t>(</w:t>
      </w:r>
      <w:r>
        <w:rPr>
          <w:rFonts w:ascii="Arial" w:cs="Arial" w:hAnsi="Arial"/>
          <w:color w:val="50a14f"/>
          <w:sz w:val="28"/>
          <w:szCs w:val="28"/>
          <w:rtl w:val="off"/>
          <w:lang w:val="en-US"/>
        </w:rPr>
        <w:t>r'^(?=.*[A-Z])(?=.*[a-z])(?=.*\d)(?=.*[@$!%*#?&amp;])[A-Za-z\d@$!%*#?&amp;]{8,}$'</w:t>
      </w:r>
      <w:r>
        <w:rPr>
          <w:rFonts w:ascii="Arial" w:cs="Arial" w:hAnsi="Arial"/>
          <w:color w:val="383a42"/>
          <w:sz w:val="28"/>
          <w:szCs w:val="28"/>
          <w:rtl w:val="off"/>
          <w:lang w:val="en-US"/>
        </w:rPr>
        <w:t>,</w:t>
      </w:r>
      <w:r>
        <w:rPr>
          <w:rFonts w:ascii="Arial" w:cs="Arial" w:hAnsi="Arial"/>
          <w:color w:val="0f1115"/>
          <w:sz w:val="28"/>
          <w:szCs w:val="28"/>
          <w:rtl w:val="off"/>
          <w:lang w:val="en-US"/>
        </w:rPr>
        <w:t xml:space="preserve"> </w:t>
      </w:r>
      <w:r>
        <w:rPr>
          <w:rFonts w:ascii="Arial" w:cs="Arial" w:hAnsi="Arial"/>
          <w:color w:val="0f1115"/>
          <w:sz w:val="28"/>
          <w:szCs w:val="28"/>
          <w:rtl w:val="off"/>
          <w:lang w:val="en-US"/>
        </w:rPr>
        <w:t>message</w:t>
      </w:r>
      <w:r>
        <w:rPr>
          <w:rFonts w:ascii="Arial" w:cs="Arial" w:hAnsi="Arial"/>
          <w:color w:val="4078f2"/>
          <w:sz w:val="28"/>
          <w:szCs w:val="28"/>
          <w:rtl w:val="off"/>
          <w:lang w:val="en-US"/>
        </w:rPr>
        <w:t>=</w:t>
      </w:r>
      <w:r>
        <w:rPr>
          <w:rFonts w:ascii="Arial" w:cs="Arial" w:hAnsi="Arial"/>
          <w:color w:val="50a14f"/>
          <w:sz w:val="28"/>
          <w:szCs w:val="28"/>
          <w:rtl w:val="off"/>
          <w:lang w:val="en-US"/>
        </w:rPr>
        <w:t>'Password must contain: uppercase, lowercase, number, and special character'</w:t>
      </w:r>
      <w:r>
        <w:rPr>
          <w:rFonts w:ascii="Arial" w:cs="Arial" w:hAnsi="Arial"/>
          <w:color w:val="383a42"/>
          <w:sz w:val="28"/>
          <w:szCs w:val="28"/>
          <w:rtl w:val="off"/>
          <w:lang w:val="en-US"/>
        </w:rPr>
        <w:t>)</w:t>
      </w:r>
    </w:p>
    <w:p w14:paraId="00000192">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b/>
          <w:bCs/>
          <w:color w:val="0f1115"/>
          <w:sz w:val="28"/>
          <w:szCs w:val="28"/>
          <w:lang w:val="en-US"/>
        </w:rPr>
      </w:pPr>
      <w:r>
        <w:rPr>
          <w:rFonts w:ascii="Arial" w:cs="Arial" w:hAnsi="Arial"/>
          <w:b/>
          <w:bCs/>
          <w:color w:val="0f1115"/>
          <w:sz w:val="28"/>
          <w:szCs w:val="28"/>
          <w:rtl w:val="off"/>
          <w:lang w:val="en-US"/>
        </w:rPr>
        <w:t>Benefits:</w:t>
      </w:r>
    </w:p>
    <w:p w14:paraId="00000193">
      <w:pPr>
        <w:framePr w:w="0" w:h="0" w:vAnchor="margin" w:hAnchor="text" w:x="0" w:y="0"/>
        <w:numPr>
          <w:ilvl w:val="0"/>
          <w:numId w:val="50"/>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Prevents weak passwords like "password123"</w:t>
      </w:r>
    </w:p>
    <w:p w14:paraId="00000194">
      <w:pPr>
        <w:framePr w:w="0" w:h="0" w:vAnchor="margin" w:hAnchor="text" w:x="0" w:y="0"/>
        <w:numPr>
          <w:ilvl w:val="0"/>
          <w:numId w:val="50"/>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Enforces industry-standard complexity</w:t>
      </w:r>
    </w:p>
    <w:p w14:paraId="00000195">
      <w:pPr>
        <w:framePr w:w="0" w:h="0" w:vAnchor="margin" w:hAnchor="text" w:x="0" w:y="0"/>
        <w:numPr>
          <w:ilvl w:val="0"/>
          <w:numId w:val="50"/>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Reduces success rate of dictionary attacks</w:t>
      </w:r>
    </w:p>
    <w:p w14:paraId="00000196">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6.2 Security Event Logging</w:t>
      </w:r>
    </w:p>
    <w:p w14:paraId="0000019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Arial" w:cs="Arial" w:hAnsi="Arial"/>
          <w:color w:val="0f1115"/>
          <w:sz w:val="28"/>
          <w:szCs w:val="28"/>
          <w:lang w:val="en-US"/>
        </w:rPr>
      </w:pPr>
      <w:r>
        <w:rPr>
          <w:rFonts w:ascii="Arial" w:cs="Arial" w:hAnsi="Arial"/>
          <w:color w:val="0f1115"/>
          <w:sz w:val="28"/>
          <w:szCs w:val="28"/>
          <w:rtl w:val="off"/>
          <w:lang w:val="en-US"/>
        </w:rPr>
        <w:t>python</w:t>
      </w:r>
    </w:p>
    <w:p w14:paraId="0000019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Arial" w:cs="Arial" w:hAnsi="Arial"/>
          <w:color w:val="0f1115"/>
          <w:sz w:val="28"/>
          <w:szCs w:val="28"/>
          <w:lang w:val="en-US"/>
        </w:rPr>
      </w:pPr>
      <w:r>
        <w:rPr>
          <w:rFonts w:ascii="Arial" w:cs="Arial" w:hAnsi="Arial"/>
          <w:color w:val="a626a4"/>
          <w:sz w:val="28"/>
          <w:szCs w:val="28"/>
          <w:rtl w:val="off"/>
          <w:lang w:val="en-US"/>
        </w:rPr>
        <w:t>def</w:t>
      </w:r>
      <w:r>
        <w:rPr>
          <w:rFonts w:ascii="Arial" w:cs="Arial" w:hAnsi="Arial"/>
          <w:color w:val="0f1115"/>
          <w:sz w:val="28"/>
          <w:szCs w:val="28"/>
          <w:rtl w:val="off"/>
          <w:lang w:val="en-US"/>
        </w:rPr>
        <w:t xml:space="preserve"> </w:t>
      </w:r>
      <w:r>
        <w:rPr>
          <w:rFonts w:ascii="Arial" w:cs="Arial" w:hAnsi="Arial"/>
          <w:color w:val="4078f2"/>
          <w:sz w:val="28"/>
          <w:szCs w:val="28"/>
          <w:rtl w:val="off"/>
          <w:lang w:val="en-US"/>
        </w:rPr>
        <w:t>log_security_event</w:t>
      </w:r>
      <w:r>
        <w:rPr>
          <w:rFonts w:ascii="Arial" w:cs="Arial" w:hAnsi="Arial"/>
          <w:color w:val="383a42"/>
          <w:sz w:val="28"/>
          <w:szCs w:val="28"/>
          <w:rtl w:val="off"/>
          <w:lang w:val="en-US"/>
        </w:rPr>
        <w:t>(</w:t>
      </w:r>
      <w:r>
        <w:rPr>
          <w:rFonts w:ascii="Arial" w:cs="Arial" w:hAnsi="Arial"/>
          <w:color w:val="0f1115"/>
          <w:sz w:val="28"/>
          <w:szCs w:val="28"/>
          <w:rtl w:val="off"/>
          <w:lang w:val="en-US"/>
        </w:rPr>
        <w:t>event_type</w:t>
      </w:r>
      <w:r>
        <w:rPr>
          <w:rFonts w:ascii="Arial" w:cs="Arial" w:hAnsi="Arial"/>
          <w:color w:val="383a42"/>
          <w:sz w:val="28"/>
          <w:szCs w:val="28"/>
          <w:rtl w:val="off"/>
          <w:lang w:val="en-US"/>
        </w:rPr>
        <w:t>,</w:t>
      </w:r>
      <w:r>
        <w:rPr>
          <w:rFonts w:ascii="Arial" w:cs="Arial" w:hAnsi="Arial"/>
          <w:color w:val="0f1115"/>
          <w:sz w:val="28"/>
          <w:szCs w:val="28"/>
          <w:rtl w:val="off"/>
          <w:lang w:val="en-US"/>
        </w:rPr>
        <w:t xml:space="preserve"> username</w:t>
      </w:r>
      <w:r>
        <w:rPr>
          <w:rFonts w:ascii="Arial" w:cs="Arial" w:hAnsi="Arial"/>
          <w:color w:val="383a42"/>
          <w:sz w:val="28"/>
          <w:szCs w:val="28"/>
          <w:rtl w:val="off"/>
          <w:lang w:val="en-US"/>
        </w:rPr>
        <w:t>,</w:t>
      </w:r>
      <w:r>
        <w:rPr>
          <w:rFonts w:ascii="Arial" w:cs="Arial" w:hAnsi="Arial"/>
          <w:color w:val="0f1115"/>
          <w:sz w:val="28"/>
          <w:szCs w:val="28"/>
          <w:rtl w:val="off"/>
          <w:lang w:val="en-US"/>
        </w:rPr>
        <w:t xml:space="preserve"> ip_address</w:t>
      </w:r>
      <w:r>
        <w:rPr>
          <w:rFonts w:ascii="Arial" w:cs="Arial" w:hAnsi="Arial"/>
          <w:color w:val="383a42"/>
          <w:sz w:val="28"/>
          <w:szCs w:val="28"/>
          <w:rtl w:val="off"/>
          <w:lang w:val="en-US"/>
        </w:rPr>
        <w:t>,</w:t>
      </w:r>
      <w:r>
        <w:rPr>
          <w:rFonts w:ascii="Arial" w:cs="Arial" w:hAnsi="Arial"/>
          <w:color w:val="0f1115"/>
          <w:sz w:val="28"/>
          <w:szCs w:val="28"/>
          <w:rtl w:val="off"/>
          <w:lang w:val="en-US"/>
        </w:rPr>
        <w:t xml:space="preserve"> details</w:t>
      </w:r>
      <w:r>
        <w:rPr>
          <w:rFonts w:ascii="Arial" w:cs="Arial" w:hAnsi="Arial"/>
          <w:color w:val="4078f2"/>
          <w:sz w:val="28"/>
          <w:szCs w:val="28"/>
          <w:rtl w:val="off"/>
          <w:lang w:val="en-US"/>
        </w:rPr>
        <w:t>=</w:t>
      </w:r>
      <w:r>
        <w:rPr>
          <w:rFonts w:ascii="Arial" w:cs="Arial" w:hAnsi="Arial"/>
          <w:color w:val="50a14f"/>
          <w:sz w:val="28"/>
          <w:szCs w:val="28"/>
          <w:rtl w:val="off"/>
          <w:lang w:val="en-US"/>
        </w:rPr>
        <w:t>""</w:t>
      </w:r>
      <w:r>
        <w:rPr>
          <w:rFonts w:ascii="Arial" w:cs="Arial" w:hAnsi="Arial"/>
          <w:color w:val="383a42"/>
          <w:sz w:val="28"/>
          <w:szCs w:val="28"/>
          <w:rtl w:val="off"/>
          <w:lang w:val="en-US"/>
        </w:rPr>
        <w:t>)</w:t>
      </w:r>
      <w:r>
        <w:rPr>
          <w:rFonts w:ascii="Arial" w:cs="Arial" w:hAnsi="Arial"/>
          <w:color w:val="383a42"/>
          <w:sz w:val="28"/>
          <w:szCs w:val="28"/>
          <w:rtl w:val="off"/>
          <w:lang w:val="en-US"/>
        </w:rPr>
        <w:t>:</w:t>
      </w:r>
      <w:r>
        <w:rPr>
          <w:rFonts w:ascii="Arial" w:cs="Arial" w:hAnsi="Arial"/>
          <w:color w:val="0f1115"/>
          <w:sz w:val="28"/>
          <w:szCs w:val="28"/>
          <w:rtl w:val="off"/>
          <w:lang w:val="en-US"/>
        </w:rPr>
        <w:t xml:space="preserve"> </w:t>
      </w:r>
      <w:r>
        <w:rPr>
          <w:rFonts w:ascii="Arial" w:cs="Arial" w:hAnsi="Arial"/>
          <w:color w:val="a626a4"/>
          <w:sz w:val="28"/>
          <w:szCs w:val="28"/>
          <w:rtl w:val="off"/>
          <w:lang w:val="en-US"/>
        </w:rPr>
        <w:t>with</w:t>
      </w:r>
      <w:r>
        <w:rPr>
          <w:rFonts w:ascii="Arial" w:cs="Arial" w:hAnsi="Arial"/>
          <w:color w:val="0f1115"/>
          <w:sz w:val="28"/>
          <w:szCs w:val="28"/>
          <w:rtl w:val="off"/>
          <w:lang w:val="en-US"/>
        </w:rPr>
        <w:t xml:space="preserve"> </w:t>
      </w:r>
      <w:r>
        <w:rPr>
          <w:rFonts w:ascii="Arial" w:cs="Arial" w:hAnsi="Arial"/>
          <w:color w:val="50a14f"/>
          <w:sz w:val="28"/>
          <w:szCs w:val="28"/>
          <w:rtl w:val="off"/>
          <w:lang w:val="en-US"/>
        </w:rPr>
        <w:t>open</w:t>
      </w:r>
      <w:r>
        <w:rPr>
          <w:rFonts w:ascii="Arial" w:cs="Arial" w:hAnsi="Arial"/>
          <w:color w:val="383a42"/>
          <w:sz w:val="28"/>
          <w:szCs w:val="28"/>
          <w:rtl w:val="off"/>
          <w:lang w:val="en-US"/>
        </w:rPr>
        <w:t>(</w:t>
      </w:r>
      <w:r>
        <w:rPr>
          <w:rFonts w:ascii="Arial" w:cs="Arial" w:hAnsi="Arial"/>
          <w:color w:val="50a14f"/>
          <w:sz w:val="28"/>
          <w:szCs w:val="28"/>
          <w:rtl w:val="off"/>
          <w:lang w:val="en-US"/>
        </w:rPr>
        <w:t>"security.log"</w:t>
      </w:r>
      <w:r>
        <w:rPr>
          <w:rFonts w:ascii="Arial" w:cs="Arial" w:hAnsi="Arial"/>
          <w:color w:val="383a42"/>
          <w:sz w:val="28"/>
          <w:szCs w:val="28"/>
          <w:rtl w:val="off"/>
          <w:lang w:val="en-US"/>
        </w:rPr>
        <w:t>,</w:t>
      </w:r>
      <w:r>
        <w:rPr>
          <w:rFonts w:ascii="Arial" w:cs="Arial" w:hAnsi="Arial"/>
          <w:color w:val="0f1115"/>
          <w:sz w:val="28"/>
          <w:szCs w:val="28"/>
          <w:rtl w:val="off"/>
          <w:lang w:val="en-US"/>
        </w:rPr>
        <w:t xml:space="preserve"> </w:t>
      </w:r>
      <w:r>
        <w:rPr>
          <w:rFonts w:ascii="Arial" w:cs="Arial" w:hAnsi="Arial"/>
          <w:color w:val="50a14f"/>
          <w:sz w:val="28"/>
          <w:szCs w:val="28"/>
          <w:rtl w:val="off"/>
          <w:lang w:val="en-US"/>
        </w:rPr>
        <w:t>"a"</w:t>
      </w:r>
      <w:r>
        <w:rPr>
          <w:rFonts w:ascii="Arial" w:cs="Arial" w:hAnsi="Arial"/>
          <w:color w:val="383a42"/>
          <w:sz w:val="28"/>
          <w:szCs w:val="28"/>
          <w:rtl w:val="off"/>
          <w:lang w:val="en-US"/>
        </w:rPr>
        <w:t>)</w:t>
      </w:r>
      <w:r>
        <w:rPr>
          <w:rFonts w:ascii="Arial" w:cs="Arial" w:hAnsi="Arial"/>
          <w:color w:val="0f1115"/>
          <w:sz w:val="28"/>
          <w:szCs w:val="28"/>
          <w:rtl w:val="off"/>
          <w:lang w:val="en-US"/>
        </w:rPr>
        <w:t xml:space="preserve"> </w:t>
      </w:r>
      <w:r>
        <w:rPr>
          <w:rFonts w:ascii="Arial" w:cs="Arial" w:hAnsi="Arial"/>
          <w:color w:val="a626a4"/>
          <w:sz w:val="28"/>
          <w:szCs w:val="28"/>
          <w:rtl w:val="off"/>
          <w:lang w:val="en-US"/>
        </w:rPr>
        <w:t>as</w:t>
      </w:r>
      <w:r>
        <w:rPr>
          <w:rFonts w:ascii="Arial" w:cs="Arial" w:hAnsi="Arial"/>
          <w:color w:val="0f1115"/>
          <w:sz w:val="28"/>
          <w:szCs w:val="28"/>
          <w:rtl w:val="off"/>
          <w:lang w:val="en-US"/>
        </w:rPr>
        <w:t xml:space="preserve"> log</w:t>
      </w:r>
      <w:r>
        <w:rPr>
          <w:rFonts w:ascii="Arial" w:cs="Arial" w:hAnsi="Arial"/>
          <w:color w:val="383a42"/>
          <w:sz w:val="28"/>
          <w:szCs w:val="28"/>
          <w:rtl w:val="off"/>
          <w:lang w:val="en-US"/>
        </w:rPr>
        <w:t>:</w:t>
      </w:r>
      <w:r>
        <w:rPr>
          <w:rFonts w:ascii="Arial" w:cs="Arial" w:hAnsi="Arial"/>
          <w:color w:val="0f1115"/>
          <w:sz w:val="28"/>
          <w:szCs w:val="28"/>
          <w:rtl w:val="off"/>
          <w:lang w:val="en-US"/>
        </w:rPr>
        <w:t xml:space="preserve"> </w:t>
      </w:r>
      <w:r>
        <w:rPr>
          <w:rFonts w:ascii="Arial" w:cs="Arial" w:hAnsi="Arial"/>
          <w:color w:val="0f1115"/>
          <w:sz w:val="28"/>
          <w:szCs w:val="28"/>
          <w:rtl w:val="off"/>
          <w:lang w:val="en-US"/>
        </w:rPr>
        <w:t xml:space="preserve">timestamp </w:t>
      </w:r>
      <w:r>
        <w:rPr>
          <w:rFonts w:ascii="Arial" w:cs="Arial" w:hAnsi="Arial"/>
          <w:color w:val="4078f2"/>
          <w:sz w:val="28"/>
          <w:szCs w:val="28"/>
          <w:rtl w:val="off"/>
          <w:lang w:val="en-US"/>
        </w:rPr>
        <w:t>=</w:t>
      </w:r>
      <w:r>
        <w:rPr>
          <w:rFonts w:ascii="Arial" w:cs="Arial" w:hAnsi="Arial"/>
          <w:color w:val="0f1115"/>
          <w:sz w:val="28"/>
          <w:szCs w:val="28"/>
          <w:rtl w:val="off"/>
          <w:lang w:val="en-US"/>
        </w:rPr>
        <w:t xml:space="preserve"> time</w:t>
      </w:r>
      <w:r>
        <w:rPr>
          <w:rFonts w:ascii="Arial" w:cs="Arial" w:hAnsi="Arial"/>
          <w:color w:val="383a42"/>
          <w:sz w:val="28"/>
          <w:szCs w:val="28"/>
          <w:rtl w:val="off"/>
          <w:lang w:val="en-US"/>
        </w:rPr>
        <w:t>.</w:t>
      </w:r>
      <w:r>
        <w:rPr>
          <w:rFonts w:ascii="Arial" w:cs="Arial" w:hAnsi="Arial"/>
          <w:color w:val="0f1115"/>
          <w:sz w:val="28"/>
          <w:szCs w:val="28"/>
          <w:rtl w:val="off"/>
          <w:lang w:val="en-US"/>
        </w:rPr>
        <w:t>strftime</w:t>
      </w:r>
      <w:r>
        <w:rPr>
          <w:rFonts w:ascii="Arial" w:cs="Arial" w:hAnsi="Arial"/>
          <w:color w:val="383a42"/>
          <w:sz w:val="28"/>
          <w:szCs w:val="28"/>
          <w:rtl w:val="off"/>
          <w:lang w:val="en-US"/>
        </w:rPr>
        <w:t>(</w:t>
      </w:r>
      <w:r>
        <w:rPr>
          <w:rFonts w:ascii="Arial" w:cs="Arial" w:hAnsi="Arial"/>
          <w:color w:val="50a14f"/>
          <w:sz w:val="28"/>
          <w:szCs w:val="28"/>
          <w:rtl w:val="off"/>
          <w:lang w:val="en-US"/>
        </w:rPr>
        <w:t>"%Y-%m-%d %H:%M:%S"</w:t>
      </w:r>
      <w:r>
        <w:rPr>
          <w:rFonts w:ascii="Arial" w:cs="Arial" w:hAnsi="Arial"/>
          <w:color w:val="383a42"/>
          <w:sz w:val="28"/>
          <w:szCs w:val="28"/>
          <w:rtl w:val="off"/>
          <w:lang w:val="en-US"/>
        </w:rPr>
        <w:t>)</w:t>
      </w:r>
      <w:r>
        <w:rPr>
          <w:rFonts w:ascii="Arial" w:cs="Arial" w:hAnsi="Arial"/>
          <w:color w:val="0f1115"/>
          <w:sz w:val="28"/>
          <w:szCs w:val="28"/>
          <w:rtl w:val="off"/>
          <w:lang w:val="en-US"/>
        </w:rPr>
        <w:t xml:space="preserve"> </w:t>
      </w:r>
      <w:r>
        <w:rPr>
          <w:rFonts w:ascii="Arial" w:cs="Arial" w:hAnsi="Arial"/>
          <w:color w:val="0f1115"/>
          <w:sz w:val="28"/>
          <w:szCs w:val="28"/>
          <w:rtl w:val="off"/>
          <w:lang w:val="en-US"/>
        </w:rPr>
        <w:t>log</w:t>
      </w:r>
      <w:r>
        <w:rPr>
          <w:rFonts w:ascii="Arial" w:cs="Arial" w:hAnsi="Arial"/>
          <w:color w:val="383a42"/>
          <w:sz w:val="28"/>
          <w:szCs w:val="28"/>
          <w:rtl w:val="off"/>
          <w:lang w:val="en-US"/>
        </w:rPr>
        <w:t>.</w:t>
      </w:r>
      <w:r>
        <w:rPr>
          <w:rFonts w:ascii="Arial" w:cs="Arial" w:hAnsi="Arial"/>
          <w:color w:val="0f1115"/>
          <w:sz w:val="28"/>
          <w:szCs w:val="28"/>
          <w:rtl w:val="off"/>
          <w:lang w:val="en-US"/>
        </w:rPr>
        <w:t>write</w:t>
      </w:r>
      <w:r>
        <w:rPr>
          <w:rFonts w:ascii="Arial" w:cs="Arial" w:hAnsi="Arial"/>
          <w:color w:val="383a42"/>
          <w:sz w:val="28"/>
          <w:szCs w:val="28"/>
          <w:rtl w:val="off"/>
          <w:lang w:val="en-US"/>
        </w:rPr>
        <w:t>(</w:t>
      </w:r>
      <w:r>
        <w:rPr>
          <w:rFonts w:ascii="Arial" w:cs="Arial" w:hAnsi="Arial"/>
          <w:color w:val="50a14f"/>
          <w:sz w:val="28"/>
          <w:szCs w:val="28"/>
          <w:rtl w:val="off"/>
          <w:lang w:val="en-US"/>
        </w:rPr>
        <w:t>f"[</w:t>
      </w:r>
      <w:r>
        <w:rPr>
          <w:rFonts w:ascii="Arial" w:cs="Arial" w:hAnsi="Arial"/>
          <w:color w:val="383a42"/>
          <w:sz w:val="28"/>
          <w:szCs w:val="28"/>
          <w:rtl w:val="off"/>
          <w:lang w:val="en-US"/>
        </w:rPr>
        <w:t>{</w:t>
      </w:r>
      <w:r>
        <w:rPr>
          <w:rFonts w:ascii="Arial" w:cs="Arial" w:hAnsi="Arial"/>
          <w:color w:val="0f1115"/>
          <w:sz w:val="28"/>
          <w:szCs w:val="28"/>
          <w:rtl w:val="off"/>
          <w:lang w:val="en-US"/>
        </w:rPr>
        <w:t>timestamp</w:t>
      </w:r>
      <w:r>
        <w:rPr>
          <w:rFonts w:ascii="Arial" w:cs="Arial" w:hAnsi="Arial"/>
          <w:color w:val="383a42"/>
          <w:sz w:val="28"/>
          <w:szCs w:val="28"/>
          <w:rtl w:val="off"/>
          <w:lang w:val="en-US"/>
        </w:rPr>
        <w:t>}</w:t>
      </w:r>
      <w:r>
        <w:rPr>
          <w:rFonts w:ascii="Arial" w:cs="Arial" w:hAnsi="Arial"/>
          <w:color w:val="50a14f"/>
          <w:sz w:val="28"/>
          <w:szCs w:val="28"/>
          <w:rtl w:val="off"/>
          <w:lang w:val="en-US"/>
        </w:rPr>
        <w:t xml:space="preserve">] </w:t>
      </w:r>
      <w:r>
        <w:rPr>
          <w:rFonts w:ascii="Arial" w:cs="Arial" w:hAnsi="Arial"/>
          <w:color w:val="383a42"/>
          <w:sz w:val="28"/>
          <w:szCs w:val="28"/>
          <w:rtl w:val="off"/>
          <w:lang w:val="en-US"/>
        </w:rPr>
        <w:t>{</w:t>
      </w:r>
      <w:r>
        <w:rPr>
          <w:rFonts w:ascii="Arial" w:cs="Arial" w:hAnsi="Arial"/>
          <w:color w:val="0f1115"/>
          <w:sz w:val="28"/>
          <w:szCs w:val="28"/>
          <w:rtl w:val="off"/>
          <w:lang w:val="en-US"/>
        </w:rPr>
        <w:t>event_type</w:t>
      </w:r>
      <w:r>
        <w:rPr>
          <w:rFonts w:ascii="Arial" w:cs="Arial" w:hAnsi="Arial"/>
          <w:color w:val="383a42"/>
          <w:sz w:val="28"/>
          <w:szCs w:val="28"/>
          <w:rtl w:val="off"/>
          <w:lang w:val="en-US"/>
        </w:rPr>
        <w:t>}</w:t>
      </w:r>
      <w:r>
        <w:rPr>
          <w:rFonts w:ascii="Arial" w:cs="Arial" w:hAnsi="Arial"/>
          <w:color w:val="50a14f"/>
          <w:sz w:val="28"/>
          <w:szCs w:val="28"/>
          <w:rtl w:val="off"/>
          <w:lang w:val="en-US"/>
        </w:rPr>
        <w:t xml:space="preserve">| User: </w:t>
      </w:r>
      <w:r>
        <w:rPr>
          <w:rFonts w:ascii="Arial" w:cs="Arial" w:hAnsi="Arial"/>
          <w:color w:val="383a42"/>
          <w:sz w:val="28"/>
          <w:szCs w:val="28"/>
          <w:rtl w:val="off"/>
          <w:lang w:val="en-US"/>
        </w:rPr>
        <w:t>{</w:t>
      </w:r>
      <w:r>
        <w:rPr>
          <w:rFonts w:ascii="Arial" w:cs="Arial" w:hAnsi="Arial"/>
          <w:color w:val="0f1115"/>
          <w:sz w:val="28"/>
          <w:szCs w:val="28"/>
          <w:rtl w:val="off"/>
          <w:lang w:val="en-US"/>
        </w:rPr>
        <w:t>username</w:t>
      </w:r>
      <w:r>
        <w:rPr>
          <w:rFonts w:ascii="Arial" w:cs="Arial" w:hAnsi="Arial"/>
          <w:color w:val="383a42"/>
          <w:sz w:val="28"/>
          <w:szCs w:val="28"/>
          <w:rtl w:val="off"/>
          <w:lang w:val="en-US"/>
        </w:rPr>
        <w:t>}</w:t>
      </w:r>
      <w:r>
        <w:rPr>
          <w:rFonts w:ascii="Arial" w:cs="Arial" w:hAnsi="Arial"/>
          <w:color w:val="50a14f"/>
          <w:sz w:val="28"/>
          <w:szCs w:val="28"/>
          <w:rtl w:val="off"/>
          <w:lang w:val="en-US"/>
        </w:rPr>
        <w:t xml:space="preserve">| IP: </w:t>
      </w:r>
      <w:r>
        <w:rPr>
          <w:rFonts w:ascii="Arial" w:cs="Arial" w:hAnsi="Arial"/>
          <w:color w:val="383a42"/>
          <w:sz w:val="28"/>
          <w:szCs w:val="28"/>
          <w:rtl w:val="off"/>
          <w:lang w:val="en-US"/>
        </w:rPr>
        <w:t>{</w:t>
      </w:r>
      <w:r>
        <w:rPr>
          <w:rFonts w:ascii="Arial" w:cs="Arial" w:hAnsi="Arial"/>
          <w:color w:val="0f1115"/>
          <w:sz w:val="28"/>
          <w:szCs w:val="28"/>
          <w:rtl w:val="off"/>
          <w:lang w:val="en-US"/>
        </w:rPr>
        <w:t>ip_address</w:t>
      </w:r>
      <w:r>
        <w:rPr>
          <w:rFonts w:ascii="Arial" w:cs="Arial" w:hAnsi="Arial"/>
          <w:color w:val="383a42"/>
          <w:sz w:val="28"/>
          <w:szCs w:val="28"/>
          <w:rtl w:val="off"/>
          <w:lang w:val="en-US"/>
        </w:rPr>
        <w:t>}</w:t>
      </w:r>
      <w:r>
        <w:rPr>
          <w:rFonts w:ascii="Arial" w:cs="Arial" w:hAnsi="Arial"/>
          <w:color w:val="50a14f"/>
          <w:sz w:val="28"/>
          <w:szCs w:val="28"/>
          <w:rtl w:val="off"/>
          <w:lang w:val="en-US"/>
        </w:rPr>
        <w:t xml:space="preserve">| </w:t>
      </w:r>
      <w:r>
        <w:rPr>
          <w:rFonts w:ascii="Arial" w:cs="Arial" w:hAnsi="Arial"/>
          <w:color w:val="383a42"/>
          <w:sz w:val="28"/>
          <w:szCs w:val="28"/>
          <w:rtl w:val="off"/>
          <w:lang w:val="en-US"/>
        </w:rPr>
        <w:t>{</w:t>
      </w:r>
      <w:r>
        <w:rPr>
          <w:rFonts w:ascii="Arial" w:cs="Arial" w:hAnsi="Arial"/>
          <w:color w:val="0f1115"/>
          <w:sz w:val="28"/>
          <w:szCs w:val="28"/>
          <w:rtl w:val="off"/>
          <w:lang w:val="en-US"/>
        </w:rPr>
        <w:t>details</w:t>
      </w:r>
      <w:r>
        <w:rPr>
          <w:rFonts w:ascii="Arial" w:cs="Arial" w:hAnsi="Arial"/>
          <w:color w:val="383a42"/>
          <w:sz w:val="28"/>
          <w:szCs w:val="28"/>
          <w:rtl w:val="off"/>
          <w:lang w:val="en-US"/>
        </w:rPr>
        <w:t>}</w:t>
      </w:r>
      <w:r>
        <w:rPr>
          <w:rFonts w:ascii="Arial" w:cs="Arial" w:hAnsi="Arial"/>
          <w:color w:val="50a14f"/>
          <w:sz w:val="28"/>
          <w:szCs w:val="28"/>
          <w:rtl w:val="off"/>
          <w:lang w:val="en-US"/>
        </w:rPr>
        <w:t>\n"</w:t>
      </w:r>
      <w:r>
        <w:rPr>
          <w:rFonts w:ascii="Arial" w:cs="Arial" w:hAnsi="Arial"/>
          <w:color w:val="383a42"/>
          <w:sz w:val="28"/>
          <w:szCs w:val="28"/>
          <w:rtl w:val="off"/>
          <w:lang w:val="en-US"/>
        </w:rPr>
        <w:t>)</w:t>
      </w:r>
    </w:p>
    <w:p w14:paraId="00000199">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b/>
          <w:bCs/>
          <w:color w:val="0f1115"/>
          <w:sz w:val="28"/>
          <w:szCs w:val="28"/>
          <w:lang w:val="en-US"/>
        </w:rPr>
      </w:pPr>
      <w:r>
        <w:rPr>
          <w:rFonts w:ascii="Arial" w:cs="Arial" w:hAnsi="Arial"/>
          <w:b/>
          <w:bCs/>
          <w:color w:val="0f1115"/>
          <w:sz w:val="28"/>
          <w:szCs w:val="28"/>
          <w:rtl w:val="off"/>
          <w:lang w:val="en-US"/>
        </w:rPr>
        <w:t>Benefits:</w:t>
      </w:r>
    </w:p>
    <w:p w14:paraId="0000019A">
      <w:pPr>
        <w:framePr w:w="0" w:h="0" w:vAnchor="margin" w:hAnchor="text" w:x="0" w:y="0"/>
        <w:numPr>
          <w:ilvl w:val="0"/>
          <w:numId w:val="49"/>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Complete audit trail of authentication events</w:t>
      </w:r>
    </w:p>
    <w:p w14:paraId="0000019B">
      <w:pPr>
        <w:framePr w:w="0" w:h="0" w:vAnchor="margin" w:hAnchor="text" w:x="0" w:y="0"/>
        <w:numPr>
          <w:ilvl w:val="0"/>
          <w:numId w:val="49"/>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Detects suspicious patterns (multiple failed logins)</w:t>
      </w:r>
    </w:p>
    <w:p w14:paraId="0000019C">
      <w:pPr>
        <w:framePr w:w="0" w:h="0" w:vAnchor="margin" w:hAnchor="text" w:x="0" w:y="0"/>
        <w:numPr>
          <w:ilvl w:val="0"/>
          <w:numId w:val="49"/>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Forensic evidence for security incidents</w:t>
      </w:r>
    </w:p>
    <w:p w14:paraId="0000019D">
      <w:pPr>
        <w:framePr w:w="0" w:h="0" w:vAnchor="margin" w:hAnchor="text" w:x="0" w:y="0"/>
        <w:numPr>
          <w:ilvl w:val="0"/>
          <w:numId w:val="49"/>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jc w:val="left"/>
        <w:rPr>
          <w:rFonts w:ascii="Arial" w:cs="Arial" w:hAnsi="Arial"/>
          <w:color w:val="000000"/>
          <w:sz w:val="28"/>
          <w:szCs w:val="28"/>
          <w:lang w:val="en-US"/>
        </w:rPr>
      </w:pPr>
      <w:r>
        <w:rPr>
          <w:rFonts w:ascii="Arial" w:cs="Arial" w:hAnsi="Arial"/>
          <w:color w:val="000000"/>
          <w:sz w:val="28"/>
          <w:szCs w:val="28"/>
          <w:rtl w:val="off"/>
          <w:lang w:val="en-US"/>
        </w:rPr>
        <w:t>Compliance with logging requirements (ISO 27001, etc.)</w:t>
      </w:r>
    </w:p>
    <w:p w14:paraId="0000019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Segoe UI"/>
          <w:color w:val="000000"/>
          <w:sz w:val="18"/>
          <w:lang w:val="en-US"/>
        </w:rPr>
        <w:br w:type="textWrapping"/>
      </w:r>
    </w:p>
    <w:p w14:paraId="0000019F">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3"/>
          <w:lang w:val="en-US"/>
        </w:rPr>
      </w:pPr>
      <w:r>
        <w:rPr>
          <w:rFonts w:ascii="Segoe UI"/>
          <w:b/>
          <w:color w:val="0f1115"/>
          <w:sz w:val="33"/>
          <w:rtl w:val="off"/>
          <w:lang w:val="en-US"/>
        </w:rPr>
        <w:t>7. Testing &amp; Validation</w:t>
      </w:r>
    </w:p>
    <w:p w14:paraId="000001A0">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0"/>
          <w:lang w:val="en-US"/>
        </w:rPr>
      </w:pPr>
      <w:r>
        <w:rPr>
          <w:rFonts w:ascii="Segoe UI"/>
          <w:b/>
          <w:color w:val="0f1115"/>
          <w:sz w:val="30"/>
          <w:rtl w:val="off"/>
          <w:lang w:val="en-US"/>
        </w:rPr>
        <w:t>7.1 Test Cases Performed</w:t>
      </w:r>
    </w:p>
    <w:p w14:paraId="000001A1">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0" w:after="0" w:line="240" w:lineRule="auto"/>
        <w:ind w:left="0" w:right="0" w:firstLine="0"/>
        <w:jc w:val="left"/>
        <w:rPr>
          <w:rFonts w:ascii="Segoe UI"/>
          <w:color w:val="0f1115"/>
          <w:sz w:val="24"/>
          <w:lang w:val="en-US"/>
        </w:rPr>
      </w:pPr>
    </w:p>
    <w:p w14:paraId="000001A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p>
    <w:tbl>
      <w:tblPr>
        <w:bidiVisual w:val="off"/>
        <w:tblW w:w="9216" w:type="dxa"/>
        <w:jc w:val="left"/>
        <w:tblBorders>
          <w:top w:val="none" w:sz="4" w:space="0"/>
          <w:left w:val="none" w:sz="4" w:space="0"/>
          <w:bottom w:val="none" w:sz="4" w:space="0"/>
          <w:right w:val="none" w:sz="4" w:space="0"/>
          <w:insideH w:val="none" w:sz="4" w:space="0"/>
          <w:insideV w:val="none" w:sz="4" w:space="0"/>
        </w:tblBorders>
        <w:tblLayout w:type="fixed"/>
        <w:tblCellMar>
          <w:top w:w="10" w:type="dxa"/>
          <w:left w:w="10" w:type="dxa"/>
          <w:bottom w:w="10" w:type="dxa"/>
          <w:right w:w="10" w:type="dxa"/>
        </w:tblCellMar>
      </w:tblPr>
      <w:tblGrid>
        <w:gridCol w:w="3139"/>
        <w:gridCol w:w="3574"/>
        <w:gridCol w:w="2501"/>
      </w:tblGrid>
      <w:tr>
        <w:trPr>
          <w:cnfStyle w:val="100000000000"/>
          <w:wBefore w:w="0" w:type="dxa"/>
          <w:jc w:val="left"/>
        </w:trPr>
        <w:tc>
          <w:tcPr>
            <w:cnfStyle w:val="100010000000"/>
            <w:tcW w:w="2772" w:type="dxa"/>
            <w:tcBorders>
              <w:top w:val="single" w:color="000000" w:sz="4" w:space="0"/>
              <w:left w:val="single" w:color="000000" w:sz="4" w:space="0"/>
              <w:bottom w:val="single" w:color="000000" w:sz="4" w:space="0"/>
              <w:right w:val="single" w:color="000000" w:sz="4" w:space="0"/>
            </w:tcBorders>
            <w:shd w:val="clear" w:fill="ffffff"/>
            <w:vAlign w:val="top"/>
          </w:tcPr>
          <w:p w14:paraId="000001A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Test Case</w:t>
            </w:r>
          </w:p>
        </w:tc>
        <w:tc>
          <w:tcPr>
            <w:cnfStyle w:val="100001000000"/>
            <w:tcW w:w="3156" w:type="dxa"/>
            <w:tcBorders>
              <w:top w:val="single" w:color="000000" w:sz="4" w:space="0"/>
              <w:left w:val="single" w:color="000000" w:sz="4" w:space="0"/>
              <w:bottom w:val="single" w:color="000000" w:sz="4" w:space="0"/>
              <w:right w:val="single" w:color="000000" w:sz="4" w:space="0"/>
            </w:tcBorders>
            <w:shd w:val="clear" w:fill="ffffff"/>
            <w:vAlign w:val="top"/>
          </w:tcPr>
          <w:p w14:paraId="000001A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Expected Result</w:t>
            </w:r>
          </w:p>
        </w:tc>
        <w:tc>
          <w:tcPr>
            <w:cnfStyle w:val="100010000000"/>
            <w:tcW w:w="2208" w:type="dxa"/>
            <w:tcBorders>
              <w:top w:val="single" w:color="000000" w:sz="4" w:space="0"/>
              <w:left w:val="single" w:color="000000" w:sz="4" w:space="0"/>
              <w:bottom w:val="single" w:color="000000" w:sz="4" w:space="0"/>
              <w:right w:val="single" w:color="000000" w:sz="4" w:space="0"/>
            </w:tcBorders>
            <w:shd w:val="clear" w:fill="ffffff"/>
            <w:vAlign w:val="top"/>
          </w:tcPr>
          <w:p w14:paraId="000001A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Actual Result</w:t>
            </w:r>
          </w:p>
        </w:tc>
      </w:tr>
      <w:tr>
        <w:trPr>
          <w:cnfStyle w:val="000000000000"/>
          <w:wBefore w:w="0" w:type="dxa"/>
          <w:jc w:val="left"/>
        </w:trPr>
        <w:tc>
          <w:tcPr>
            <w:cnfStyle w:val="000010000000"/>
            <w:tcW w:w="2772" w:type="dxa"/>
            <w:tcBorders>
              <w:top w:val="single" w:color="000000" w:sz="4" w:space="0"/>
              <w:left w:val="single" w:color="000000" w:sz="4" w:space="0"/>
              <w:bottom w:val="single" w:color="000000" w:sz="4" w:space="0"/>
              <w:right w:val="single" w:color="000000" w:sz="4" w:space="0"/>
            </w:tcBorders>
            <w:shd w:val="clear" w:fill="ffffff"/>
            <w:vAlign w:val="top"/>
          </w:tcPr>
          <w:p w14:paraId="000001A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Register with weak password</w:t>
            </w:r>
          </w:p>
        </w:tc>
        <w:tc>
          <w:tcPr>
            <w:cnfStyle w:val="000001000000"/>
            <w:tcW w:w="3156" w:type="dxa"/>
            <w:tcBorders>
              <w:top w:val="single" w:color="000000" w:sz="4" w:space="0"/>
              <w:left w:val="single" w:color="000000" w:sz="4" w:space="0"/>
              <w:bottom w:val="single" w:color="000000" w:sz="4" w:space="0"/>
              <w:right w:val="single" w:color="000000" w:sz="4" w:space="0"/>
            </w:tcBorders>
            <w:shd w:val="clear" w:fill="ffffff"/>
            <w:vAlign w:val="top"/>
          </w:tcPr>
          <w:p w14:paraId="000001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Rejected with error</w:t>
            </w:r>
          </w:p>
        </w:tc>
        <w:tc>
          <w:tcPr>
            <w:cnfStyle w:val="000010000000"/>
            <w:tcW w:w="2208" w:type="dxa"/>
            <w:tcBorders>
              <w:top w:val="single" w:color="000000" w:sz="4" w:space="0"/>
              <w:left w:val="single" w:color="000000" w:sz="4" w:space="0"/>
              <w:bottom w:val="single" w:color="000000" w:sz="4" w:space="0"/>
              <w:right w:val="single" w:color="000000" w:sz="4" w:space="0"/>
            </w:tcBorders>
            <w:shd w:val="clear" w:fill="ffffff"/>
            <w:vAlign w:val="top"/>
          </w:tcPr>
          <w:p w14:paraId="000001A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Rejected</w:t>
            </w:r>
          </w:p>
        </w:tc>
      </w:tr>
      <w:tr>
        <w:trPr>
          <w:cnfStyle w:val="000000000000"/>
          <w:wBefore w:w="0" w:type="dxa"/>
          <w:jc w:val="left"/>
        </w:trPr>
        <w:tc>
          <w:tcPr>
            <w:cnfStyle w:val="000010000000"/>
            <w:tcW w:w="2772" w:type="dxa"/>
            <w:tcBorders>
              <w:top w:val="single" w:color="000000" w:sz="4" w:space="0"/>
              <w:left w:val="single" w:color="000000" w:sz="4" w:space="0"/>
              <w:bottom w:val="single" w:color="000000" w:sz="4" w:space="0"/>
              <w:right w:val="single" w:color="000000" w:sz="4" w:space="0"/>
            </w:tcBorders>
            <w:shd w:val="clear" w:fill="ffffff"/>
            <w:vAlign w:val="top"/>
          </w:tcPr>
          <w:p w14:paraId="000001A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Register with strong password</w:t>
            </w:r>
          </w:p>
        </w:tc>
        <w:tc>
          <w:tcPr>
            <w:cnfStyle w:val="000001000000"/>
            <w:tcW w:w="3156" w:type="dxa"/>
            <w:tcBorders>
              <w:top w:val="single" w:color="000000" w:sz="4" w:space="0"/>
              <w:left w:val="single" w:color="000000" w:sz="4" w:space="0"/>
              <w:bottom w:val="single" w:color="000000" w:sz="4" w:space="0"/>
              <w:right w:val="single" w:color="000000" w:sz="4" w:space="0"/>
            </w:tcBorders>
            <w:shd w:val="clear" w:fill="ffffff"/>
            <w:vAlign w:val="top"/>
          </w:tcPr>
          <w:p w14:paraId="000001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Success</w:t>
            </w:r>
          </w:p>
        </w:tc>
        <w:tc>
          <w:tcPr>
            <w:cnfStyle w:val="000010000000"/>
            <w:tcW w:w="2208" w:type="dxa"/>
            <w:tcBorders>
              <w:top w:val="single" w:color="000000" w:sz="4" w:space="0"/>
              <w:left w:val="single" w:color="000000" w:sz="4" w:space="0"/>
              <w:bottom w:val="single" w:color="000000" w:sz="4" w:space="0"/>
              <w:right w:val="single" w:color="000000" w:sz="4" w:space="0"/>
            </w:tcBorders>
            <w:shd w:val="clear" w:fill="ffffff"/>
            <w:vAlign w:val="top"/>
          </w:tcPr>
          <w:p w14:paraId="000001A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Success</w:t>
            </w:r>
          </w:p>
        </w:tc>
      </w:tr>
      <w:tr>
        <w:trPr>
          <w:cnfStyle w:val="000000000000"/>
          <w:wBefore w:w="0" w:type="dxa"/>
          <w:jc w:val="left"/>
        </w:trPr>
        <w:tc>
          <w:tcPr>
            <w:cnfStyle w:val="000010000000"/>
            <w:tcW w:w="2772" w:type="dxa"/>
            <w:tcBorders>
              <w:top w:val="single" w:color="000000" w:sz="4" w:space="0"/>
              <w:left w:val="single" w:color="000000" w:sz="4" w:space="0"/>
              <w:bottom w:val="single" w:color="000000" w:sz="4" w:space="0"/>
              <w:right w:val="single" w:color="000000" w:sz="4" w:space="0"/>
            </w:tcBorders>
            <w:shd w:val="clear" w:fill="ffffff"/>
            <w:vAlign w:val="top"/>
          </w:tcPr>
          <w:p w14:paraId="000001A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Register duplicate username</w:t>
            </w:r>
          </w:p>
        </w:tc>
        <w:tc>
          <w:tcPr>
            <w:cnfStyle w:val="000001000000"/>
            <w:tcW w:w="3156" w:type="dxa"/>
            <w:tcBorders>
              <w:top w:val="single" w:color="000000" w:sz="4" w:space="0"/>
              <w:left w:val="single" w:color="000000" w:sz="4" w:space="0"/>
              <w:bottom w:val="single" w:color="000000" w:sz="4" w:space="0"/>
              <w:right w:val="single" w:color="000000" w:sz="4" w:space="0"/>
            </w:tcBorders>
            <w:shd w:val="clear" w:fill="ffffff"/>
            <w:vAlign w:val="top"/>
          </w:tcPr>
          <w:p w14:paraId="000001A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Error message</w:t>
            </w:r>
          </w:p>
        </w:tc>
        <w:tc>
          <w:tcPr>
            <w:cnfStyle w:val="000010000000"/>
            <w:tcW w:w="2208" w:type="dxa"/>
            <w:tcBorders>
              <w:top w:val="single" w:color="000000" w:sz="4" w:space="0"/>
              <w:left w:val="single" w:color="000000" w:sz="4" w:space="0"/>
              <w:bottom w:val="single" w:color="000000" w:sz="4" w:space="0"/>
              <w:right w:val="single" w:color="000000" w:sz="4" w:space="0"/>
            </w:tcBorders>
            <w:shd w:val="clear" w:fill="ffffff"/>
            <w:vAlign w:val="top"/>
          </w:tcPr>
          <w:p w14:paraId="000001A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Error message</w:t>
            </w:r>
          </w:p>
        </w:tc>
      </w:tr>
      <w:tr>
        <w:trPr>
          <w:cnfStyle w:val="000000000000"/>
          <w:wBefore w:w="0" w:type="dxa"/>
          <w:jc w:val="left"/>
        </w:trPr>
        <w:tc>
          <w:tcPr>
            <w:cnfStyle w:val="000010000000"/>
            <w:tcW w:w="2772" w:type="dxa"/>
            <w:tcBorders>
              <w:top w:val="single" w:color="000000" w:sz="4" w:space="0"/>
              <w:left w:val="single" w:color="000000" w:sz="4" w:space="0"/>
              <w:bottom w:val="single" w:color="000000" w:sz="4" w:space="0"/>
              <w:right w:val="single" w:color="000000" w:sz="4" w:space="0"/>
            </w:tcBorders>
            <w:shd w:val="clear" w:fill="ffffff"/>
            <w:vAlign w:val="top"/>
          </w:tcPr>
          <w:p w14:paraId="000001A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Login with correct credentials</w:t>
            </w:r>
          </w:p>
        </w:tc>
        <w:tc>
          <w:tcPr>
            <w:cnfStyle w:val="000001000000"/>
            <w:tcW w:w="3156" w:type="dxa"/>
            <w:tcBorders>
              <w:top w:val="single" w:color="000000" w:sz="4" w:space="0"/>
              <w:left w:val="single" w:color="000000" w:sz="4" w:space="0"/>
              <w:bottom w:val="single" w:color="000000" w:sz="4" w:space="0"/>
              <w:right w:val="single" w:color="000000" w:sz="4" w:space="0"/>
            </w:tcBorders>
            <w:shd w:val="clear" w:fill="ffffff"/>
            <w:vAlign w:val="top"/>
          </w:tcPr>
          <w:p w14:paraId="000001B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Redirect to dashboard</w:t>
            </w:r>
          </w:p>
        </w:tc>
        <w:tc>
          <w:tcPr>
            <w:cnfStyle w:val="000010000000"/>
            <w:tcW w:w="2208" w:type="dxa"/>
            <w:tcBorders>
              <w:top w:val="single" w:color="000000" w:sz="4" w:space="0"/>
              <w:left w:val="single" w:color="000000" w:sz="4" w:space="0"/>
              <w:bottom w:val="single" w:color="000000" w:sz="4" w:space="0"/>
              <w:right w:val="single" w:color="000000" w:sz="4" w:space="0"/>
            </w:tcBorders>
            <w:shd w:val="clear" w:fill="ffffff"/>
            <w:vAlign w:val="top"/>
          </w:tcPr>
          <w:p w14:paraId="000001B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Redirected</w:t>
            </w:r>
          </w:p>
        </w:tc>
      </w:tr>
      <w:tr>
        <w:trPr>
          <w:cnfStyle w:val="000000000000"/>
          <w:wBefore w:w="0" w:type="dxa"/>
          <w:jc w:val="left"/>
        </w:trPr>
        <w:tc>
          <w:tcPr>
            <w:cnfStyle w:val="000010000000"/>
            <w:tcW w:w="2772" w:type="dxa"/>
            <w:tcBorders>
              <w:top w:val="single" w:color="000000" w:sz="4" w:space="0"/>
              <w:left w:val="single" w:color="000000" w:sz="4" w:space="0"/>
              <w:bottom w:val="single" w:color="000000" w:sz="4" w:space="0"/>
              <w:right w:val="single" w:color="000000" w:sz="4" w:space="0"/>
            </w:tcBorders>
            <w:shd w:val="clear" w:fill="ffffff"/>
            <w:vAlign w:val="top"/>
          </w:tcPr>
          <w:p w14:paraId="000001B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Login with wrong password 5x</w:t>
            </w:r>
          </w:p>
        </w:tc>
        <w:tc>
          <w:tcPr>
            <w:cnfStyle w:val="000001000000"/>
            <w:tcW w:w="3156" w:type="dxa"/>
            <w:tcBorders>
              <w:top w:val="single" w:color="000000" w:sz="4" w:space="0"/>
              <w:left w:val="single" w:color="000000" w:sz="4" w:space="0"/>
              <w:bottom w:val="single" w:color="000000" w:sz="4" w:space="0"/>
              <w:right w:val="single" w:color="000000" w:sz="4" w:space="0"/>
            </w:tcBorders>
            <w:shd w:val="clear" w:fill="ffffff"/>
            <w:vAlign w:val="top"/>
          </w:tcPr>
          <w:p w14:paraId="000001B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Rate limit block</w:t>
            </w:r>
          </w:p>
        </w:tc>
        <w:tc>
          <w:tcPr>
            <w:cnfStyle w:val="000010000000"/>
            <w:tcW w:w="2208" w:type="dxa"/>
            <w:tcBorders>
              <w:top w:val="single" w:color="000000" w:sz="4" w:space="0"/>
              <w:left w:val="single" w:color="000000" w:sz="4" w:space="0"/>
              <w:bottom w:val="single" w:color="000000" w:sz="4" w:space="0"/>
              <w:right w:val="single" w:color="000000" w:sz="4" w:space="0"/>
            </w:tcBorders>
            <w:shd w:val="clear" w:fill="ffffff"/>
            <w:vAlign w:val="top"/>
          </w:tcPr>
          <w:p w14:paraId="000001B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Blocked</w:t>
            </w:r>
          </w:p>
        </w:tc>
      </w:tr>
      <w:tr>
        <w:trPr>
          <w:cnfStyle w:val="000000000000"/>
          <w:wBefore w:w="0" w:type="dxa"/>
          <w:jc w:val="left"/>
        </w:trPr>
        <w:tc>
          <w:tcPr>
            <w:cnfStyle w:val="000010000000"/>
            <w:tcW w:w="2772" w:type="dxa"/>
            <w:tcBorders>
              <w:top w:val="single" w:color="000000" w:sz="4" w:space="0"/>
              <w:left w:val="single" w:color="000000" w:sz="4" w:space="0"/>
              <w:bottom w:val="single" w:color="000000" w:sz="4" w:space="0"/>
              <w:right w:val="single" w:color="000000" w:sz="4" w:space="0"/>
            </w:tcBorders>
            <w:shd w:val="clear" w:fill="ffffff"/>
            <w:vAlign w:val="top"/>
          </w:tcPr>
          <w:p w14:paraId="000001B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Access dashboard without login</w:t>
            </w:r>
          </w:p>
        </w:tc>
        <w:tc>
          <w:tcPr>
            <w:cnfStyle w:val="000001000000"/>
            <w:tcW w:w="3156" w:type="dxa"/>
            <w:tcBorders>
              <w:top w:val="single" w:color="000000" w:sz="4" w:space="0"/>
              <w:left w:val="single" w:color="000000" w:sz="4" w:space="0"/>
              <w:bottom w:val="single" w:color="000000" w:sz="4" w:space="0"/>
              <w:right w:val="single" w:color="000000" w:sz="4" w:space="0"/>
            </w:tcBorders>
            <w:shd w:val="clear" w:fill="ffffff"/>
            <w:vAlign w:val="top"/>
          </w:tcPr>
          <w:p w14:paraId="000001B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Redirect to login</w:t>
            </w:r>
          </w:p>
        </w:tc>
        <w:tc>
          <w:tcPr>
            <w:cnfStyle w:val="000010000000"/>
            <w:tcW w:w="2208" w:type="dxa"/>
            <w:tcBorders>
              <w:top w:val="single" w:color="000000" w:sz="4" w:space="0"/>
              <w:left w:val="single" w:color="000000" w:sz="4" w:space="0"/>
              <w:bottom w:val="single" w:color="000000" w:sz="4" w:space="0"/>
              <w:right w:val="single" w:color="000000" w:sz="4" w:space="0"/>
            </w:tcBorders>
            <w:shd w:val="clear" w:fill="ffffff"/>
            <w:vAlign w:val="top"/>
          </w:tcPr>
          <w:p w14:paraId="000001B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Redirected</w:t>
            </w:r>
          </w:p>
        </w:tc>
      </w:tr>
      <w:tr>
        <w:trPr>
          <w:cnfStyle w:val="000000000000"/>
          <w:wBefore w:w="0" w:type="dxa"/>
          <w:jc w:val="left"/>
        </w:trPr>
        <w:tc>
          <w:tcPr>
            <w:cnfStyle w:val="000010000000"/>
            <w:tcW w:w="2772" w:type="dxa"/>
            <w:tcBorders>
              <w:top w:val="single" w:color="000000" w:sz="4" w:space="0"/>
              <w:left w:val="single" w:color="000000" w:sz="4" w:space="0"/>
              <w:bottom w:val="single" w:color="000000" w:sz="4" w:space="0"/>
              <w:right w:val="single" w:color="000000" w:sz="4" w:space="0"/>
            </w:tcBorders>
            <w:shd w:val="clear" w:fill="ffffff"/>
            <w:vAlign w:val="top"/>
          </w:tcPr>
          <w:p w14:paraId="000001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User A accessing User B's tasks</w:t>
            </w:r>
          </w:p>
        </w:tc>
        <w:tc>
          <w:tcPr>
            <w:cnfStyle w:val="000001000000"/>
            <w:tcW w:w="3156" w:type="dxa"/>
            <w:tcBorders>
              <w:top w:val="single" w:color="000000" w:sz="4" w:space="0"/>
              <w:left w:val="single" w:color="000000" w:sz="4" w:space="0"/>
              <w:bottom w:val="single" w:color="000000" w:sz="4" w:space="0"/>
              <w:right w:val="single" w:color="000000" w:sz="4" w:space="0"/>
            </w:tcBorders>
            <w:shd w:val="clear" w:fill="ffffff"/>
            <w:vAlign w:val="top"/>
          </w:tcPr>
          <w:p w14:paraId="000001B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Not possible</w:t>
            </w:r>
          </w:p>
        </w:tc>
        <w:tc>
          <w:tcPr>
            <w:cnfStyle w:val="000010000000"/>
            <w:tcW w:w="2208" w:type="dxa"/>
            <w:tcBorders>
              <w:top w:val="single" w:color="000000" w:sz="4" w:space="0"/>
              <w:left w:val="single" w:color="000000" w:sz="4" w:space="0"/>
              <w:bottom w:val="single" w:color="000000" w:sz="4" w:space="0"/>
              <w:right w:val="single" w:color="000000" w:sz="4" w:space="0"/>
            </w:tcBorders>
            <w:shd w:val="clear" w:fill="ffffff"/>
            <w:vAlign w:val="top"/>
          </w:tcPr>
          <w:p w14:paraId="000001B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Blocked by user_id filter</w:t>
            </w:r>
          </w:p>
        </w:tc>
      </w:tr>
      <w:tr>
        <w:trPr>
          <w:cnfStyle w:val="000000000000"/>
          <w:wBefore w:w="0" w:type="dxa"/>
          <w:jc w:val="left"/>
        </w:trPr>
        <w:tc>
          <w:tcPr>
            <w:cnfStyle w:val="000010000000"/>
            <w:tcW w:w="2772" w:type="dxa"/>
            <w:tcBorders>
              <w:top w:val="single" w:color="000000" w:sz="4" w:space="0"/>
              <w:left w:val="single" w:color="000000" w:sz="4" w:space="0"/>
              <w:bottom w:val="single" w:color="000000" w:sz="4" w:space="0"/>
              <w:right w:val="single" w:color="000000" w:sz="4" w:space="0"/>
            </w:tcBorders>
            <w:shd w:val="clear" w:fill="ffffff"/>
            <w:vAlign w:val="top"/>
          </w:tcPr>
          <w:p w14:paraId="000001B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Session timeout after 15 min</w:t>
            </w:r>
          </w:p>
        </w:tc>
        <w:tc>
          <w:tcPr>
            <w:cnfStyle w:val="000001000000"/>
            <w:tcW w:w="3156" w:type="dxa"/>
            <w:tcBorders>
              <w:top w:val="single" w:color="000000" w:sz="4" w:space="0"/>
              <w:left w:val="single" w:color="000000" w:sz="4" w:space="0"/>
              <w:bottom w:val="single" w:color="000000" w:sz="4" w:space="0"/>
              <w:right w:val="single" w:color="000000" w:sz="4" w:space="0"/>
            </w:tcBorders>
            <w:shd w:val="clear" w:fill="ffffff"/>
            <w:vAlign w:val="top"/>
          </w:tcPr>
          <w:p w14:paraId="000001B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Auto logout</w:t>
            </w:r>
          </w:p>
        </w:tc>
        <w:tc>
          <w:tcPr>
            <w:cnfStyle w:val="000010000000"/>
            <w:tcW w:w="2208" w:type="dxa"/>
            <w:tcBorders>
              <w:top w:val="single" w:color="000000" w:sz="4" w:space="0"/>
              <w:left w:val="single" w:color="000000" w:sz="4" w:space="0"/>
              <w:bottom w:val="single" w:color="000000" w:sz="4" w:space="0"/>
              <w:right w:val="single" w:color="000000" w:sz="4" w:space="0"/>
            </w:tcBorders>
            <w:shd w:val="clear" w:fill="ffffff"/>
            <w:vAlign w:val="top"/>
          </w:tcPr>
          <w:p w14:paraId="000001B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Session expires</w:t>
            </w:r>
          </w:p>
        </w:tc>
      </w:tr>
      <w:tr>
        <w:trPr>
          <w:cnfStyle w:val="000000000000"/>
          <w:wBefore w:w="0" w:type="dxa"/>
          <w:jc w:val="left"/>
        </w:trPr>
        <w:tc>
          <w:tcPr>
            <w:cnfStyle w:val="000010000000"/>
            <w:tcW w:w="2772" w:type="dxa"/>
            <w:tcBorders>
              <w:top w:val="single" w:color="000000" w:sz="4" w:space="0"/>
              <w:left w:val="single" w:color="000000" w:sz="4" w:space="0"/>
              <w:bottom w:val="single" w:color="000000" w:sz="4" w:space="0"/>
              <w:right w:val="single" w:color="000000" w:sz="4" w:space="0"/>
            </w:tcBorders>
            <w:shd w:val="clear" w:fill="ffffff"/>
            <w:vAlign w:val="top"/>
          </w:tcPr>
          <w:p w14:paraId="000001B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CSRF token missing</w:t>
            </w:r>
          </w:p>
        </w:tc>
        <w:tc>
          <w:tcPr>
            <w:cnfStyle w:val="000001000000"/>
            <w:tcW w:w="3156" w:type="dxa"/>
            <w:tcBorders>
              <w:top w:val="single" w:color="000000" w:sz="4" w:space="0"/>
              <w:left w:val="single" w:color="000000" w:sz="4" w:space="0"/>
              <w:bottom w:val="single" w:color="000000" w:sz="4" w:space="0"/>
              <w:right w:val="single" w:color="000000" w:sz="4" w:space="0"/>
            </w:tcBorders>
            <w:shd w:val="clear" w:fill="ffffff"/>
            <w:vAlign w:val="top"/>
          </w:tcPr>
          <w:p w14:paraId="000001B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Form rejected</w:t>
            </w:r>
          </w:p>
        </w:tc>
        <w:tc>
          <w:tcPr>
            <w:cnfStyle w:val="000010000000"/>
            <w:tcW w:w="2208" w:type="dxa"/>
            <w:tcBorders>
              <w:top w:val="single" w:color="000000" w:sz="4" w:space="0"/>
              <w:left w:val="single" w:color="000000" w:sz="4" w:space="0"/>
              <w:bottom w:val="single" w:color="000000" w:sz="4" w:space="0"/>
              <w:right w:val="single" w:color="000000" w:sz="4" w:space="0"/>
            </w:tcBorders>
            <w:shd w:val="clear" w:fill="ffffff"/>
            <w:vAlign w:val="top"/>
          </w:tcPr>
          <w:p w14:paraId="000001C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f1115"/>
                <w:sz w:val="24"/>
                <w:lang w:val="en-US"/>
              </w:rPr>
            </w:pPr>
            <w:r>
              <w:rPr>
                <w:rFonts w:ascii="Segoe UI"/>
                <w:color w:val="0f1115"/>
                <w:sz w:val="24"/>
                <w:rtl w:val="off"/>
                <w:lang w:val="en-US"/>
              </w:rPr>
              <w:t>Rejected</w:t>
            </w:r>
          </w:p>
        </w:tc>
      </w:tr>
    </w:tbl>
    <w:p w14:paraId="000001C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p>
    <w:p w14:paraId="000001C2">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480" w:after="240" w:line="240" w:lineRule="auto"/>
        <w:ind w:left="0" w:right="0" w:firstLine="0"/>
        <w:jc w:val="left"/>
        <w:rPr>
          <w:rFonts w:ascii="Segoe UI"/>
          <w:b/>
          <w:color w:val="0f1115"/>
          <w:sz w:val="33"/>
          <w:lang w:val="en-US"/>
        </w:rPr>
      </w:pPr>
      <w:r>
        <w:rPr>
          <w:rFonts w:ascii="Segoe UI"/>
          <w:b/>
          <w:color w:val="0f1115"/>
          <w:sz w:val="33"/>
          <w:rtl w:val="off"/>
          <w:lang w:val="en-US"/>
        </w:rPr>
        <w:t>8. Conclusion</w:t>
      </w:r>
    </w:p>
    <w:p w14:paraId="000001C3">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Arial" w:cs="Arial" w:hAnsi="Arial"/>
          <w:color w:val="0f1115"/>
          <w:sz w:val="28"/>
          <w:szCs w:val="26"/>
          <w:lang w:val="en-US"/>
        </w:rPr>
      </w:pPr>
      <w:r>
        <w:rPr>
          <w:rFonts w:ascii="Arial" w:cs="Arial" w:hAnsi="Arial"/>
          <w:color w:val="0f1115"/>
          <w:sz w:val="28"/>
          <w:szCs w:val="26"/>
          <w:rtl w:val="off"/>
          <w:lang w:val="en-US"/>
        </w:rPr>
        <w:t>The Secure Todo Application successfully implements all required security features:</w:t>
      </w:r>
    </w:p>
    <w:p w14:paraId="000001C4">
      <w:pPr>
        <w:framePr w:w="0" w:h="0" w:vAnchor="margin" w:hAnchor="text" w:x="0" w:y="0"/>
        <w:numPr>
          <w:ilvl w:val="0"/>
          <w:numId w:val="61"/>
        </w:numPr>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jc w:val="left"/>
        <w:rPr>
          <w:rFonts w:ascii="Arial" w:cs="Arial" w:hAnsi="Arial"/>
          <w:color w:val="0f1115"/>
          <w:sz w:val="28"/>
          <w:szCs w:val="26"/>
          <w:rtl w:val="off"/>
          <w:lang w:val="en-US"/>
        </w:rPr>
      </w:pPr>
      <w:r>
        <w:rPr>
          <w:rFonts w:ascii="Arial" w:cs="Arial" w:hAnsi="Arial"/>
          <w:color w:val="0f1115"/>
          <w:sz w:val="28"/>
          <w:szCs w:val="26"/>
          <w:rtl w:val="off"/>
          <w:lang w:val="en-US"/>
        </w:rPr>
        <w:t xml:space="preserve"> </w:t>
      </w:r>
      <w:r>
        <w:rPr>
          <w:rFonts w:ascii="Arial" w:cs="Arial" w:hAnsi="Arial"/>
          <w:color w:val="0f1115"/>
          <w:sz w:val="28"/>
          <w:szCs w:val="26"/>
          <w:rtl w:val="off"/>
          <w:lang w:val="en-US"/>
        </w:rPr>
        <w:t>Secure Authentication</w:t>
      </w:r>
      <w:r>
        <w:rPr>
          <w:rFonts w:ascii="Arial" w:cs="Arial" w:hAnsi="Arial"/>
          <w:color w:val="0f1115"/>
          <w:sz w:val="28"/>
          <w:szCs w:val="26"/>
          <w:rtl w:val="off"/>
          <w:lang w:val="en-US"/>
        </w:rPr>
        <w:t xml:space="preserve"> - Passwords hashed with salt, strong password validation</w:t>
      </w:r>
    </w:p>
    <w:p w14:paraId="000001C5">
      <w:pPr>
        <w:framePr w:w="0" w:h="0" w:vAnchor="margin" w:hAnchor="text" w:x="0" w:y="0"/>
        <w:numPr>
          <w:ilvl w:val="0"/>
          <w:numId w:val="61"/>
        </w:numPr>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jc w:val="left"/>
        <w:rPr>
          <w:rFonts w:ascii="Arial" w:cs="Arial" w:hAnsi="Arial"/>
          <w:color w:val="0f1115"/>
          <w:sz w:val="28"/>
          <w:szCs w:val="26"/>
          <w:rtl w:val="off"/>
          <w:lang w:val="en-US"/>
        </w:rPr>
      </w:pPr>
      <w:r>
        <w:rPr>
          <w:rFonts w:ascii="Arial" w:cs="Arial" w:hAnsi="Arial"/>
          <w:color w:val="0f1115"/>
          <w:sz w:val="28"/>
          <w:szCs w:val="26"/>
          <w:rtl w:val="off"/>
          <w:lang w:val="en-US"/>
        </w:rPr>
        <w:t>Session Security</w:t>
      </w:r>
      <w:r>
        <w:rPr>
          <w:rFonts w:ascii="Arial" w:cs="Arial" w:hAnsi="Arial"/>
          <w:color w:val="0f1115"/>
          <w:sz w:val="28"/>
          <w:szCs w:val="26"/>
          <w:rtl w:val="off"/>
          <w:lang w:val="en-US"/>
        </w:rPr>
        <w:t xml:space="preserve"> - HTTP-only, SameSite cookies with 15-minute timeout</w:t>
      </w:r>
    </w:p>
    <w:p w14:paraId="000001C6">
      <w:pPr>
        <w:framePr w:w="0" w:h="0" w:vAnchor="margin" w:hAnchor="text" w:x="0" w:y="0"/>
        <w:numPr>
          <w:ilvl w:val="0"/>
          <w:numId w:val="61"/>
        </w:numPr>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jc w:val="left"/>
        <w:rPr>
          <w:rFonts w:ascii="Arial" w:cs="Arial" w:hAnsi="Arial"/>
          <w:color w:val="0f1115"/>
          <w:sz w:val="28"/>
          <w:szCs w:val="26"/>
          <w:rtl w:val="off"/>
          <w:lang w:val="en-US"/>
        </w:rPr>
      </w:pPr>
      <w:r>
        <w:rPr>
          <w:rFonts w:ascii="Arial" w:cs="Arial" w:hAnsi="Arial"/>
          <w:color w:val="0f1115"/>
          <w:sz w:val="28"/>
          <w:szCs w:val="26"/>
          <w:rtl w:val="off"/>
          <w:lang w:val="en-US"/>
        </w:rPr>
        <w:t xml:space="preserve"> </w:t>
      </w:r>
      <w:r>
        <w:rPr>
          <w:rFonts w:ascii="Arial" w:cs="Arial" w:hAnsi="Arial"/>
          <w:color w:val="0f1115"/>
          <w:sz w:val="28"/>
          <w:szCs w:val="26"/>
          <w:rtl w:val="off"/>
          <w:lang w:val="en-US"/>
        </w:rPr>
        <w:t>CSRF Protection</w:t>
      </w:r>
      <w:r>
        <w:rPr>
          <w:rFonts w:ascii="Arial" w:cs="Arial" w:hAnsi="Arial"/>
          <w:color w:val="0f1115"/>
          <w:sz w:val="28"/>
          <w:szCs w:val="26"/>
          <w:rtl w:val="off"/>
          <w:lang w:val="en-US"/>
        </w:rPr>
        <w:t xml:space="preserve"> - Flask-WTF tokens on all forms</w:t>
      </w:r>
    </w:p>
    <w:p w14:paraId="000001C7">
      <w:pPr>
        <w:framePr w:w="0" w:h="0" w:vAnchor="margin" w:hAnchor="text" w:x="0" w:y="0"/>
        <w:numPr>
          <w:ilvl w:val="0"/>
          <w:numId w:val="61"/>
        </w:numPr>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jc w:val="left"/>
        <w:rPr>
          <w:rFonts w:ascii="Arial" w:cs="Arial" w:hAnsi="Arial"/>
          <w:color w:val="0f1115"/>
          <w:sz w:val="28"/>
          <w:szCs w:val="26"/>
          <w:rtl w:val="off"/>
          <w:lang w:val="en-US"/>
        </w:rPr>
      </w:pPr>
      <w:r>
        <w:rPr>
          <w:rFonts w:ascii="Arial" w:cs="Arial" w:hAnsi="Arial"/>
          <w:color w:val="0f1115"/>
          <w:sz w:val="28"/>
          <w:szCs w:val="26"/>
          <w:rtl w:val="off"/>
          <w:lang w:val="en-US"/>
        </w:rPr>
        <w:t xml:space="preserve"> </w:t>
      </w:r>
      <w:r>
        <w:rPr>
          <w:rFonts w:ascii="Arial" w:cs="Arial" w:hAnsi="Arial"/>
          <w:color w:val="0f1115"/>
          <w:sz w:val="28"/>
          <w:szCs w:val="26"/>
          <w:rtl w:val="off"/>
          <w:lang w:val="en-US"/>
        </w:rPr>
        <w:t>Rate Limiting</w:t>
      </w:r>
      <w:r>
        <w:rPr>
          <w:rFonts w:ascii="Arial" w:cs="Arial" w:hAnsi="Arial"/>
          <w:color w:val="0f1115"/>
          <w:sz w:val="28"/>
          <w:szCs w:val="26"/>
          <w:rtl w:val="off"/>
          <w:lang w:val="en-US"/>
        </w:rPr>
        <w:t xml:space="preserve"> - 5 attempts per 60 seconds</w:t>
      </w:r>
    </w:p>
    <w:p w14:paraId="000001C8">
      <w:pPr>
        <w:framePr w:w="0" w:h="0" w:vAnchor="margin" w:hAnchor="text" w:x="0" w:y="0"/>
        <w:numPr>
          <w:ilvl w:val="0"/>
          <w:numId w:val="61"/>
        </w:numPr>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jc w:val="left"/>
        <w:rPr>
          <w:rFonts w:ascii="Arial" w:cs="Arial" w:hAnsi="Arial"/>
          <w:color w:val="0f1115"/>
          <w:sz w:val="28"/>
          <w:szCs w:val="26"/>
          <w:rtl w:val="off"/>
          <w:lang w:val="en-US"/>
        </w:rPr>
      </w:pPr>
      <w:r>
        <w:rPr>
          <w:rFonts w:ascii="Arial" w:cs="Arial" w:hAnsi="Arial"/>
          <w:color w:val="0f1115"/>
          <w:sz w:val="28"/>
          <w:szCs w:val="26"/>
          <w:rtl w:val="off"/>
          <w:lang w:val="en-US"/>
        </w:rPr>
        <w:t xml:space="preserve"> </w:t>
      </w:r>
      <w:r>
        <w:rPr>
          <w:rFonts w:ascii="Arial" w:cs="Arial" w:hAnsi="Arial"/>
          <w:color w:val="0f1115"/>
          <w:sz w:val="28"/>
          <w:szCs w:val="26"/>
          <w:rtl w:val="off"/>
          <w:lang w:val="en-US"/>
        </w:rPr>
        <w:t>User Isolation</w:t>
      </w:r>
      <w:r>
        <w:rPr>
          <w:rFonts w:ascii="Arial" w:cs="Arial" w:hAnsi="Arial"/>
          <w:color w:val="0f1115"/>
          <w:sz w:val="28"/>
          <w:szCs w:val="26"/>
          <w:rtl w:val="off"/>
          <w:lang w:val="en-US"/>
        </w:rPr>
        <w:t xml:space="preserve"> - Each user can only access their own tasks</w:t>
      </w:r>
    </w:p>
    <w:p w14:paraId="000001C9">
      <w:pPr>
        <w:framePr w:w="0" w:h="0" w:vAnchor="margin" w:hAnchor="text" w:x="0" w:y="0"/>
        <w:numPr>
          <w:ilvl w:val="0"/>
          <w:numId w:val="61"/>
        </w:numPr>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jc w:val="left"/>
        <w:rPr>
          <w:rFonts w:ascii="Arial" w:cs="Arial" w:hAnsi="Arial"/>
          <w:color w:val="0f1115"/>
          <w:sz w:val="28"/>
          <w:szCs w:val="26"/>
          <w:rtl w:val="off"/>
          <w:lang w:val="en-US"/>
        </w:rPr>
      </w:pPr>
      <w:r>
        <w:rPr>
          <w:rFonts w:ascii="Arial" w:cs="Arial" w:hAnsi="Arial"/>
          <w:color w:val="0f1115"/>
          <w:sz w:val="28"/>
          <w:szCs w:val="26"/>
          <w:rtl w:val="off"/>
          <w:lang w:val="en-US"/>
        </w:rPr>
        <w:t xml:space="preserve"> </w:t>
      </w:r>
      <w:r>
        <w:rPr>
          <w:rFonts w:ascii="Arial" w:cs="Arial" w:hAnsi="Arial"/>
          <w:color w:val="0f1115"/>
          <w:sz w:val="28"/>
          <w:szCs w:val="26"/>
          <w:rtl w:val="off"/>
          <w:lang w:val="en-US"/>
        </w:rPr>
        <w:t>Security Headers</w:t>
      </w:r>
      <w:r>
        <w:rPr>
          <w:rFonts w:ascii="Arial" w:cs="Arial" w:hAnsi="Arial"/>
          <w:color w:val="0f1115"/>
          <w:sz w:val="28"/>
          <w:szCs w:val="26"/>
          <w:rtl w:val="off"/>
          <w:lang w:val="en-US"/>
        </w:rPr>
        <w:t xml:space="preserve"> - CSP, X-Frame-Options, X-Content-Type</w:t>
      </w:r>
    </w:p>
    <w:p w14:paraId="000001CA">
      <w:pPr>
        <w:framePr w:w="0" w:h="0" w:vAnchor="margin" w:hAnchor="text" w:x="0" w:y="0"/>
        <w:numPr>
          <w:ilvl w:val="0"/>
          <w:numId w:val="61"/>
        </w:numPr>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jc w:val="left"/>
        <w:rPr>
          <w:rFonts w:ascii="Arial" w:cs="Arial" w:hAnsi="Arial"/>
          <w:color w:val="0f1115"/>
          <w:sz w:val="28"/>
          <w:szCs w:val="26"/>
          <w:rtl w:val="off"/>
          <w:lang w:val="en-US"/>
        </w:rPr>
      </w:pPr>
      <w:r>
        <w:rPr>
          <w:rFonts w:ascii="Arial" w:cs="Arial" w:hAnsi="Arial"/>
          <w:color w:val="0f1115"/>
          <w:sz w:val="28"/>
          <w:szCs w:val="26"/>
          <w:rtl w:val="off"/>
          <w:lang w:val="en-US"/>
        </w:rPr>
        <w:t xml:space="preserve"> </w:t>
      </w:r>
      <w:r>
        <w:rPr>
          <w:rFonts w:ascii="Arial" w:cs="Arial" w:hAnsi="Arial"/>
          <w:color w:val="0f1115"/>
          <w:sz w:val="28"/>
          <w:szCs w:val="26"/>
          <w:rtl w:val="off"/>
          <w:lang w:val="en-US"/>
        </w:rPr>
        <w:t>SQL Injection Prevention</w:t>
      </w:r>
      <w:r>
        <w:rPr>
          <w:rFonts w:ascii="Arial" w:cs="Arial" w:hAnsi="Arial"/>
          <w:color w:val="0f1115"/>
          <w:sz w:val="28"/>
          <w:szCs w:val="26"/>
          <w:rtl w:val="off"/>
          <w:lang w:val="en-US"/>
        </w:rPr>
        <w:t xml:space="preserve"> - Parameterized queries throughout</w:t>
      </w:r>
    </w:p>
    <w:p w14:paraId="000001CB">
      <w:pPr>
        <w:framePr w:w="0" w:h="0" w:vAnchor="margin" w:hAnchor="text" w:x="0" w:y="0"/>
        <w:numPr>
          <w:ilvl w:val="0"/>
          <w:numId w:val="61"/>
        </w:numPr>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jc w:val="left"/>
        <w:rPr>
          <w:rFonts w:ascii="Arial" w:cs="Arial" w:hAnsi="Arial"/>
          <w:color w:val="0f1115"/>
          <w:sz w:val="28"/>
          <w:szCs w:val="26"/>
          <w:lang w:val="en-US"/>
        </w:rPr>
      </w:pPr>
      <w:r>
        <w:rPr>
          <w:rFonts w:ascii="Arial" w:cs="Arial" w:hAnsi="Arial"/>
          <w:color w:val="0f1115"/>
          <w:sz w:val="28"/>
          <w:szCs w:val="26"/>
          <w:rtl w:val="off"/>
          <w:lang w:val="en-US"/>
        </w:rPr>
        <w:t xml:space="preserve"> </w:t>
      </w:r>
      <w:r>
        <w:rPr>
          <w:rFonts w:ascii="Arial" w:cs="Arial" w:hAnsi="Arial"/>
          <w:color w:val="0f1115"/>
          <w:sz w:val="28"/>
          <w:szCs w:val="26"/>
          <w:rtl w:val="off"/>
          <w:lang w:val="en-US"/>
        </w:rPr>
        <w:t>Security Logging</w:t>
      </w:r>
      <w:r>
        <w:rPr>
          <w:rFonts w:ascii="Arial" w:cs="Arial" w:hAnsi="Arial"/>
          <w:color w:val="0f1115"/>
          <w:sz w:val="28"/>
          <w:szCs w:val="26"/>
          <w:rtl w:val="off"/>
          <w:lang w:val="en-US"/>
        </w:rPr>
        <w:t xml:space="preserve"> - Complete audit trail of all security events</w:t>
      </w:r>
    </w:p>
    <w:p w14:paraId="000001CC">
      <w:pPr>
        <w:framePr w:w="0" w:h="0" w:vAnchor="margin" w:hAnchor="text" w:x="0" w:y="0"/>
        <w:pBdr>
          <w:top w:val="none" w:sz="4" w:space="0"/>
          <w:left w:val="none" w:sz="4" w:space="0"/>
          <w:bottom w:val="none" w:sz="4" w:space="0"/>
          <w:right w:val="none" w:sz="4" w:space="0"/>
          <w:between w:val="none" w:sz="4" w:space="0"/>
          <w:bar w:val="none" w:sz="4" w:space="0"/>
        </w:pBdr>
        <w:shd w:val="clear" w:fill="ffffff"/>
        <w:bidi w:val="off"/>
        <w:spacing w:before="240" w:after="240" w:line="240" w:lineRule="auto"/>
        <w:ind w:left="0" w:right="0" w:firstLine="0"/>
        <w:jc w:val="left"/>
        <w:rPr>
          <w:rFonts w:ascii="Segoe UI"/>
          <w:color w:val="0f1115"/>
          <w:sz w:val="24"/>
          <w:lang w:val="en-US"/>
        </w:rPr>
      </w:pPr>
      <w:r>
        <w:rPr>
          <w:rFonts w:ascii="Arial" w:cs="Arial" w:hAnsi="Arial"/>
          <w:color w:val="0f1115"/>
          <w:sz w:val="28"/>
          <w:szCs w:val="26"/>
          <w:rtl w:val="off"/>
          <w:lang w:val="en-US"/>
        </w:rPr>
        <w:t>The application demonstrates a defense-in-depth approach where multiple security layers work together to protect user data and authentication. While suitable for educational purposes, production deployment would require HTTPS, database encryption, and additional security hardening.</w:t>
      </w:r>
    </w:p>
    <w:p w14:paraId="000001C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lang w:val="en-US"/>
        </w:rPr>
      </w:pPr>
      <w:r>
        <w:rPr>
          <w:rFonts w:ascii="Segoe UI"/>
          <w:color w:val="000000"/>
          <w:sz w:val="18"/>
          <w:lang w:val="en-US"/>
        </w:rPr>
        <w:br w:type="textWrapping"/>
      </w:r>
      <w:r>
        <w:rPr>
          <w:rFonts w:ascii="Arial" w:cs="Arial" w:hAnsi="Arial"/>
          <w:b/>
          <w:bCs/>
          <w:color w:val="000000"/>
          <w:sz w:val="36"/>
          <w:szCs w:val="40"/>
          <w:lang w:val="en-US"/>
        </w:rPr>
        <w:t>ScreenShots:</w:t>
      </w:r>
    </w:p>
    <w:p w14:paraId="000001C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pPr>
    </w:p>
    <w:p w14:paraId="000001CF">
      <w:r>
        <w:rPr/>
        <w:drawing xmlns:mc="http://schemas.openxmlformats.org/markup-compatibility/2006">
          <wp:inline distT="0" distB="0" distL="0" distR="0">
            <wp:extent cx="5731510" cy="3550285"/>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Grp="0" noSelect="0" noChangeAspect="1" noMove="0"/>
                    </pic:cNvPicPr>
                  </pic:nvPicPr>
                  <pic:blipFill>
                    <a:blip r:embed="rId24"/>
                    <a:srcRect/>
                    <a:stretch>
                      <a:fillRect/>
                    </a:stretch>
                  </pic:blipFill>
                  <pic:spPr>
                    <a:xfrm>
                      <a:off x="0" y="0"/>
                      <a:ext cx="5731510" cy="3550285"/>
                    </a:xfrm>
                    <a:prstGeom prst="rect">
                      <a:avLst/>
                    </a:prstGeom>
                  </pic:spPr>
                </pic:pic>
              </a:graphicData>
            </a:graphic>
          </wp:inline>
        </w:drawing>
      </w:r>
    </w:p>
    <w:p w14:paraId="000001D0"/>
    <w:p w14:paraId="000001D1"/>
    <w:p w14:paraId="000001D2">
      <w:r>
        <w:rPr/>
        <w:drawing xmlns:mc="http://schemas.openxmlformats.org/markup-compatibility/2006">
          <wp:inline distT="0" distB="0" distL="0" distR="0">
            <wp:extent cx="5731510" cy="2703830"/>
            <wp:effectExtent l="0" t="0" r="0"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Grp="0" noSelect="0" noChangeAspect="1" noMove="0"/>
                    </pic:cNvPicPr>
                  </pic:nvPicPr>
                  <pic:blipFill>
                    <a:blip r:embed="rId25"/>
                    <a:srcRect/>
                    <a:stretch>
                      <a:fillRect/>
                    </a:stretch>
                  </pic:blipFill>
                  <pic:spPr>
                    <a:xfrm>
                      <a:off x="0" y="0"/>
                      <a:ext cx="5731510" cy="2703830"/>
                    </a:xfrm>
                    <a:prstGeom prst="rect">
                      <a:avLst/>
                    </a:prstGeom>
                  </pic:spPr>
                </pic:pic>
              </a:graphicData>
            </a:graphic>
          </wp:inline>
        </w:drawing>
      </w:r>
    </w:p>
    <w:p w14:paraId="000001D3"/>
    <w:p w14:paraId="000001D4"/>
    <w:p w14:paraId="000001D5"/>
    <w:p w14:paraId="000001D6">
      <w:r>
        <w:rPr/>
        <w:drawing xmlns:mc="http://schemas.openxmlformats.org/markup-compatibility/2006">
          <wp:inline distT="0" distB="0" distL="0" distR="0">
            <wp:extent cx="5731510" cy="2715895"/>
            <wp:effectExtent l="0" t="0" r="0"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Grp="0" noSelect="0" noChangeAspect="1" noMove="0"/>
                    </pic:cNvPicPr>
                  </pic:nvPicPr>
                  <pic:blipFill>
                    <a:blip r:embed="rId26"/>
                    <a:srcRect/>
                    <a:stretch>
                      <a:fillRect/>
                    </a:stretch>
                  </pic:blipFill>
                  <pic:spPr>
                    <a:xfrm>
                      <a:off x="0" y="0"/>
                      <a:ext cx="5731510" cy="2715895"/>
                    </a:xfrm>
                    <a:prstGeom prst="rect">
                      <a:avLst/>
                    </a:prstGeom>
                  </pic:spPr>
                </pic:pic>
              </a:graphicData>
            </a:graphic>
          </wp:inline>
        </w:drawing>
      </w:r>
    </w:p>
    <w:p w14:paraId="000001D7">
      <w:r>
        <w:rPr/>
        <w:drawing xmlns:mc="http://schemas.openxmlformats.org/markup-compatibility/2006">
          <wp:inline distT="0" distB="0" distL="0" distR="0">
            <wp:extent cx="5731510" cy="2733675"/>
            <wp:effectExtent l="0" t="0" r="0" b="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Grp="0" noSelect="0" noChangeAspect="1" noMove="0"/>
                    </pic:cNvPicPr>
                  </pic:nvPicPr>
                  <pic:blipFill>
                    <a:blip r:embed="rId27"/>
                    <a:srcRect/>
                    <a:stretch>
                      <a:fillRect/>
                    </a:stretch>
                  </pic:blipFill>
                  <pic:spPr>
                    <a:xfrm>
                      <a:off x="0" y="0"/>
                      <a:ext cx="5731510" cy="2733675"/>
                    </a:xfrm>
                    <a:prstGeom prst="rect">
                      <a:avLst/>
                    </a:prstGeom>
                  </pic:spPr>
                </pic:pic>
              </a:graphicData>
            </a:graphic>
          </wp:inline>
        </w:drawing>
      </w:r>
    </w:p>
    <w:p w14:paraId="000001D8">
      <w:r>
        <w:rPr/>
        <w:drawing xmlns:mc="http://schemas.openxmlformats.org/markup-compatibility/2006">
          <wp:inline distT="0" distB="0" distL="0" distR="0">
            <wp:extent cx="5731510" cy="2711450"/>
            <wp:effectExtent l="0" t="0" r="0" b="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Grp="0" noSelect="0" noChangeAspect="1" noMove="0"/>
                    </pic:cNvPicPr>
                  </pic:nvPicPr>
                  <pic:blipFill>
                    <a:blip r:embed="rId28"/>
                    <a:srcRect/>
                    <a:stretch>
                      <a:fillRect/>
                    </a:stretch>
                  </pic:blipFill>
                  <pic:spPr>
                    <a:xfrm>
                      <a:off x="0" y="0"/>
                      <a:ext cx="5731510" cy="2711450"/>
                    </a:xfrm>
                    <a:prstGeom prst="rect">
                      <a:avLst/>
                    </a:prstGeom>
                  </pic:spPr>
                </pic:pic>
              </a:graphicData>
            </a:graphic>
          </wp:inline>
        </w:drawing>
      </w:r>
    </w:p>
    <w:p w14:paraId="000001D9">
      <w:r>
        <w:rPr/>
        <w:drawing xmlns:mc="http://schemas.openxmlformats.org/markup-compatibility/2006">
          <wp:inline distT="0" distB="0" distL="0" distR="0">
            <wp:extent cx="5731510" cy="2702560"/>
            <wp:effectExtent l="0" t="0" r="0" b="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Grp="0" noSelect="0" noChangeAspect="1" noMove="0"/>
                    </pic:cNvPicPr>
                  </pic:nvPicPr>
                  <pic:blipFill>
                    <a:blip r:embed="rId29"/>
                    <a:srcRect/>
                    <a:stretch>
                      <a:fillRect/>
                    </a:stretch>
                  </pic:blipFill>
                  <pic:spPr>
                    <a:xfrm>
                      <a:off x="0" y="0"/>
                      <a:ext cx="5731510" cy="2702560"/>
                    </a:xfrm>
                    <a:prstGeom prst="rect">
                      <a:avLst/>
                    </a:prstGeom>
                  </pic:spPr>
                </pic:pic>
              </a:graphicData>
            </a:graphic>
          </wp:inline>
        </w:drawing>
      </w:r>
    </w:p>
    <w:p w14:paraId="000001DA">
      <w:r>
        <w:rPr/>
        <w:drawing xmlns:mc="http://schemas.openxmlformats.org/markup-compatibility/2006">
          <wp:inline distT="0" distB="0" distL="0" distR="0">
            <wp:extent cx="5731510" cy="2720340"/>
            <wp:effectExtent l="0" t="0" r="0" b="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Grp="0" noSelect="0" noChangeAspect="1" noMove="0"/>
                    </pic:cNvPicPr>
                  </pic:nvPicPr>
                  <pic:blipFill>
                    <a:blip r:embed="rId30"/>
                    <a:srcRect/>
                    <a:stretch>
                      <a:fillRect/>
                    </a:stretch>
                  </pic:blipFill>
                  <pic:spPr>
                    <a:xfrm>
                      <a:off x="0" y="0"/>
                      <a:ext cx="5731510" cy="2720340"/>
                    </a:xfrm>
                    <a:prstGeom prst="rect">
                      <a:avLst/>
                    </a:prstGeom>
                  </pic:spPr>
                </pic:pic>
              </a:graphicData>
            </a:graphic>
          </wp:inline>
        </w:drawing>
      </w:r>
    </w:p>
    <w:p w14:paraId="000001DB">
      <w:r>
        <w:rPr/>
        <w:drawing xmlns:mc="http://schemas.openxmlformats.org/markup-compatibility/2006">
          <wp:inline distT="0" distB="0" distL="0" distR="0">
            <wp:extent cx="5731510" cy="2729230"/>
            <wp:effectExtent l="0" t="0" r="0" b="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Grp="0" noSelect="0" noChangeAspect="1" noMove="0"/>
                    </pic:cNvPicPr>
                  </pic:nvPicPr>
                  <pic:blipFill>
                    <a:blip r:embed="rId31"/>
                    <a:srcRect/>
                    <a:stretch>
                      <a:fillRect/>
                    </a:stretch>
                  </pic:blipFill>
                  <pic:spPr>
                    <a:xfrm>
                      <a:off x="0" y="0"/>
                      <a:ext cx="5731510" cy="2729230"/>
                    </a:xfrm>
                    <a:prstGeom prst="rect">
                      <a:avLst/>
                    </a:prstGeom>
                  </pic:spPr>
                </pic:pic>
              </a:graphicData>
            </a:graphic>
          </wp:inline>
        </w:drawing>
      </w:r>
    </w:p>
    <w:p w14:paraId="000001DC">
      <w:r>
        <w:rPr/>
        <w:drawing xmlns:mc="http://schemas.openxmlformats.org/markup-compatibility/2006">
          <wp:inline distT="0" distB="0" distL="0" distR="0">
            <wp:extent cx="5731510" cy="2719070"/>
            <wp:effectExtent l="0" t="0" r="0" b="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Grp="0" noSelect="0" noChangeAspect="1" noMove="0"/>
                    </pic:cNvPicPr>
                  </pic:nvPicPr>
                  <pic:blipFill>
                    <a:blip r:embed="rId32"/>
                    <a:srcRect/>
                    <a:stretch>
                      <a:fillRect/>
                    </a:stretch>
                  </pic:blipFill>
                  <pic:spPr>
                    <a:xfrm>
                      <a:off x="0" y="0"/>
                      <a:ext cx="5731510" cy="2719070"/>
                    </a:xfrm>
                    <a:prstGeom prst="rect">
                      <a:avLst/>
                    </a:prstGeom>
                  </pic:spPr>
                </pic:pic>
              </a:graphicData>
            </a:graphic>
          </wp:inline>
        </w:drawing>
      </w:r>
    </w:p>
    <w:p w14:paraId="000001DD">
      <w:r>
        <w:rPr/>
        <w:drawing xmlns:mc="http://schemas.openxmlformats.org/markup-compatibility/2006">
          <wp:inline distT="0" distB="0" distL="0" distR="0">
            <wp:extent cx="5731510" cy="2723515"/>
            <wp:effectExtent l="0" t="0" r="0" b="0"/>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Grp="0" noSelect="0" noChangeAspect="1" noMove="0"/>
                    </pic:cNvPicPr>
                  </pic:nvPicPr>
                  <pic:blipFill>
                    <a:blip r:embed="rId33"/>
                    <a:srcRect/>
                    <a:stretch>
                      <a:fillRect/>
                    </a:stretch>
                  </pic:blipFill>
                  <pic:spPr>
                    <a:xfrm>
                      <a:off x="0" y="0"/>
                      <a:ext cx="5731510" cy="2723515"/>
                    </a:xfrm>
                    <a:prstGeom prst="rect">
                      <a:avLst/>
                    </a:prstGeom>
                  </pic:spPr>
                </pic:pic>
              </a:graphicData>
            </a:graphic>
          </wp:inline>
        </w:drawing>
      </w:r>
    </w:p>
    <w:p w14:paraId="000001DE">
      <w:r>
        <w:rPr/>
        <w:drawing xmlns:mc="http://schemas.openxmlformats.org/markup-compatibility/2006">
          <wp:inline distT="0" distB="0" distL="0" distR="0">
            <wp:extent cx="5731510" cy="2714625"/>
            <wp:effectExtent l="0" t="0" r="0" b="0"/>
            <wp:docPr id="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Grp="0" noSelect="0" noChangeAspect="1" noMove="0"/>
                    </pic:cNvPicPr>
                  </pic:nvPicPr>
                  <pic:blipFill>
                    <a:blip r:embed="rId34"/>
                    <a:srcRect/>
                    <a:stretch>
                      <a:fillRect/>
                    </a:stretch>
                  </pic:blipFill>
                  <pic:spPr>
                    <a:xfrm>
                      <a:off x="0" y="0"/>
                      <a:ext cx="5731510" cy="2714625"/>
                    </a:xfrm>
                    <a:prstGeom prst="rect">
                      <a:avLst/>
                    </a:prstGeom>
                  </pic:spPr>
                </pic:pic>
              </a:graphicData>
            </a:graphic>
          </wp:inline>
        </w:drawing>
      </w:r>
    </w:p>
    <w:p w14:paraId="000001DF">
      <w:r>
        <w:rPr/>
        <w:drawing xmlns:mc="http://schemas.openxmlformats.org/markup-compatibility/2006">
          <wp:inline distT="0" distB="0" distL="0" distR="0">
            <wp:extent cx="5731510" cy="2711450"/>
            <wp:effectExtent l="0" t="0" r="0" b="0"/>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Grp="0" noSelect="0" noChangeAspect="1" noMove="0"/>
                    </pic:cNvPicPr>
                  </pic:nvPicPr>
                  <pic:blipFill>
                    <a:blip r:embed="rId35"/>
                    <a:srcRect/>
                    <a:stretch>
                      <a:fillRect/>
                    </a:stretch>
                  </pic:blipFill>
                  <pic:spPr>
                    <a:xfrm>
                      <a:off x="0" y="0"/>
                      <a:ext cx="5731510" cy="2711450"/>
                    </a:xfrm>
                    <a:prstGeom prst="rect">
                      <a:avLst/>
                    </a:prstGeom>
                  </pic:spPr>
                </pic:pic>
              </a:graphicData>
            </a:graphic>
          </wp:inline>
        </w:drawing>
      </w:r>
    </w:p>
    <w:p w14:paraId="000001E0">
      <w:r>
        <w:rPr/>
        <w:drawing xmlns:mc="http://schemas.openxmlformats.org/markup-compatibility/2006">
          <wp:inline distT="0" distB="0" distL="0" distR="0">
            <wp:extent cx="5731510" cy="2720340"/>
            <wp:effectExtent l="0" t="0" r="0" b="0"/>
            <wp:docPr id="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Grp="0" noSelect="0" noChangeAspect="1" noMove="0"/>
                    </pic:cNvPicPr>
                  </pic:nvPicPr>
                  <pic:blipFill>
                    <a:blip r:embed="rId36"/>
                    <a:srcRect/>
                    <a:stretch>
                      <a:fillRect/>
                    </a:stretch>
                  </pic:blipFill>
                  <pic:spPr>
                    <a:xfrm>
                      <a:off x="0" y="0"/>
                      <a:ext cx="5731510" cy="2720340"/>
                    </a:xfrm>
                    <a:prstGeom prst="rect">
                      <a:avLst/>
                    </a:prstGeom>
                  </pic:spPr>
                </pic:pic>
              </a:graphicData>
            </a:graphic>
          </wp:inline>
        </w:drawing>
      </w:r>
    </w:p>
    <w:p w14:paraId="000001E1">
      <w:r>
        <w:rPr/>
        <w:drawing xmlns:mc="http://schemas.openxmlformats.org/markup-compatibility/2006">
          <wp:inline distT="0" distB="0" distL="0" distR="0">
            <wp:extent cx="5731510" cy="2726690"/>
            <wp:effectExtent l="0" t="0" r="0" b="0"/>
            <wp:docPr id="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Grp="0" noSelect="0" noChangeAspect="1" noMove="0"/>
                    </pic:cNvPicPr>
                  </pic:nvPicPr>
                  <pic:blipFill>
                    <a:blip r:embed="rId37"/>
                    <a:srcRect/>
                    <a:stretch>
                      <a:fillRect/>
                    </a:stretch>
                  </pic:blipFill>
                  <pic:spPr>
                    <a:xfrm>
                      <a:off x="0" y="0"/>
                      <a:ext cx="5731510" cy="2726690"/>
                    </a:xfrm>
                    <a:prstGeom prst="rect">
                      <a:avLst/>
                    </a:prstGeom>
                  </pic:spPr>
                </pic:pic>
              </a:graphicData>
            </a:graphic>
          </wp:inline>
        </w:drawing>
      </w:r>
    </w:p>
    <w:p w14:paraId="000001E2">
      <w:r>
        <w:rPr/>
        <w:drawing xmlns:mc="http://schemas.openxmlformats.org/markup-compatibility/2006">
          <wp:inline distT="0" distB="0" distL="0" distR="0">
            <wp:extent cx="5731510" cy="2708910"/>
            <wp:effectExtent l="0" t="0" r="0" b="0"/>
            <wp:docPr id="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Grp="0" noSelect="0" noChangeAspect="1" noMove="0"/>
                    </pic:cNvPicPr>
                  </pic:nvPicPr>
                  <pic:blipFill>
                    <a:blip r:embed="rId38"/>
                    <a:srcRect/>
                    <a:stretch>
                      <a:fillRect/>
                    </a:stretch>
                  </pic:blipFill>
                  <pic:spPr>
                    <a:xfrm>
                      <a:off x="0" y="0"/>
                      <a:ext cx="5731510" cy="2708910"/>
                    </a:xfrm>
                    <a:prstGeom prst="rect">
                      <a:avLst/>
                    </a:prstGeom>
                  </pic:spPr>
                </pic:pic>
              </a:graphicData>
            </a:graphic>
          </wp:inline>
        </w:drawing>
      </w:r>
    </w:p>
    <w:p w14:paraId="000001E3">
      <w:r>
        <w:rPr/>
        <w:drawing xmlns:mc="http://schemas.openxmlformats.org/markup-compatibility/2006">
          <wp:inline distT="0" distB="0" distL="0" distR="0">
            <wp:extent cx="5731510" cy="2717800"/>
            <wp:effectExtent l="0" t="0" r="0" b="0"/>
            <wp:docPr id="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Grp="0" noSelect="0" noChangeAspect="1" noMove="0"/>
                    </pic:cNvPicPr>
                  </pic:nvPicPr>
                  <pic:blipFill>
                    <a:blip r:embed="rId39"/>
                    <a:srcRect/>
                    <a:stretch>
                      <a:fillRect/>
                    </a:stretch>
                  </pic:blipFill>
                  <pic:spPr>
                    <a:xfrm>
                      <a:off x="0" y="0"/>
                      <a:ext cx="5731510" cy="2717800"/>
                    </a:xfrm>
                    <a:prstGeom prst="rect">
                      <a:avLst/>
                    </a:prstGeom>
                  </pic:spPr>
                </pic:pic>
              </a:graphicData>
            </a:graphic>
          </wp:inline>
        </w:drawing>
      </w:r>
    </w:p>
    <w:p w14:paraId="000001E4"/>
    <w:sectPr>
      <w:footnotePr/>
      <w:type w:val="nextPage"/>
      <w:pgSz w:w="11906" w:h="16838" w:orient="portrait"/>
      <w:pgMar w:top="1440" w:right="1440" w:bottom="1440" w:left="1440" w:header="708" w:footer="708" w:gutter="0"/>
      <w:paperSrc w:first="1" w:other="1"/>
      <w:pgBorders w:display="allPages" w:offsetFrom="page" w:zOrder="front">
        <w:top w:val="single" w:color="auto" w:sz="12" w:space="24"/>
        <w:left w:val="single" w:color="auto" w:sz="12" w:space="24"/>
        <w:right w:val="single" w:color="auto" w:sz="12" w:space="24"/>
        <w:bottom w:val="single" w:color="auto" w:sz="12" w:space="24"/>
      </w:pgBorders>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 w:name="Consolas">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abstractNum w:abstractNumId="1"/>
  <w:abstractNum w:abstractNumId="2"/>
  <w:abstractNum w:abstractNumId="3"/>
  <w:abstractNum w:abstractNumId="4"/>
  <w:abstractNum w:abstractNumId="5"/>
  <w:abstractNum w:abstractNumId="6"/>
  <w:abstractNum w:abstractNumId="7"/>
  <w:abstractNum w:abstractNumId="8">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9">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
  <w:abstractNum w:abstractNumId="11"/>
  <w:abstractNum w:abstractNumId="12"/>
  <w:abstractNum w:abstractNumId="13"/>
  <w:abstractNum w:abstractNumId="14"/>
  <w:abstractNum w:abstractNumId="15"/>
  <w:abstractNum w:abstractNumId="16"/>
  <w:abstractNum w:abstractNumId="17"/>
  <w:abstractNum w:abstractNumId="18"/>
  <w:abstractNum w:abstractNumId="19"/>
  <w:abstractNum w:abstractNumId="20">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21">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2"/>
  <w:abstractNum w:abstractNumId="23">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24">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5">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26">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7">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28">
    <w:lvl w:ilvl="0" w:tentative="0">
      <w:start w:val="1"/>
      <w:numFmt w:val="bullet"/>
      <w:lvlText w:val=""/>
      <w:lvlJc w:val="left"/>
      <w:pPr>
        <w:ind w:left="720" w:hanging="360"/>
      </w:pPr>
      <w:rPr>
        <w:rFonts w:ascii="Symbol" w:hAnsi="Symbol"/>
      </w:rPr>
    </w:lvl>
  </w:abstractNum>
  <w:abstractNum w:abstractNumId="29">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30">
    <w:lvl w:ilvl="0" w:tentative="0">
      <w:start w:val="1"/>
      <w:numFmt w:val="bullet"/>
      <w:lvlText w:val=""/>
      <w:lvlJc w:val="left"/>
      <w:pPr>
        <w:ind w:left="720" w:hanging="360"/>
      </w:pPr>
      <w:rPr>
        <w:rFonts w:ascii="Symbol" w:hAnsi="Symbol"/>
      </w:rPr>
    </w:lvl>
  </w:abstractNum>
  <w:abstractNum w:abstractNumId="31">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32">
    <w:lvl w:ilvl="0" w:tentative="0">
      <w:start w:val="1"/>
      <w:numFmt w:val="bullet"/>
      <w:lvlText w:val=""/>
      <w:lvlJc w:val="left"/>
      <w:pPr>
        <w:ind w:left="720" w:hanging="360"/>
      </w:pPr>
      <w:rPr>
        <w:rFonts w:ascii="Symbol" w:hAnsi="Symbol"/>
      </w:rPr>
    </w:lvl>
  </w:abstractNum>
  <w:abstractNum w:abstractNumId="33">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34">
    <w:lvl w:ilvl="0" w:tentative="0">
      <w:start w:val="1"/>
      <w:numFmt w:val="bullet"/>
      <w:lvlText w:val=""/>
      <w:lvlJc w:val="left"/>
      <w:pPr>
        <w:ind w:left="720" w:hanging="360"/>
      </w:pPr>
      <w:rPr>
        <w:rFonts w:ascii="Symbol" w:hAnsi="Symbol"/>
      </w:rPr>
    </w:lvl>
  </w:abstractNum>
  <w:abstractNum w:abstractNumId="35">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36">
    <w:lvl w:ilvl="0" w:tentative="0">
      <w:start w:val="1"/>
      <w:numFmt w:val="bullet"/>
      <w:lvlText w:val=""/>
      <w:lvlJc w:val="left"/>
      <w:pPr>
        <w:ind w:left="720" w:hanging="360"/>
      </w:pPr>
      <w:rPr>
        <w:rFonts w:ascii="Symbol" w:hAnsi="Symbol"/>
      </w:rPr>
    </w:lvl>
  </w:abstractNum>
  <w:abstractNum w:abstractNumId="37">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38">
    <w:lvl w:ilvl="0" w:tentative="0">
      <w:start w:val="1"/>
      <w:numFmt w:val="bullet"/>
      <w:lvlText w:val=""/>
      <w:lvlJc w:val="left"/>
      <w:pPr>
        <w:ind w:left="720" w:hanging="360"/>
      </w:pPr>
      <w:rPr>
        <w:rFonts w:ascii="Symbol" w:hAnsi="Symbol"/>
      </w:rPr>
    </w:lvl>
  </w:abstractNum>
  <w:abstractNum w:abstractNumId="39">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40">
    <w:lvl w:ilvl="0" w:tentative="0">
      <w:start w:val="1"/>
      <w:numFmt w:val="bullet"/>
      <w:lvlText w:val=""/>
      <w:lvlJc w:val="left"/>
      <w:pPr>
        <w:ind w:left="720" w:hanging="360"/>
      </w:pPr>
      <w:rPr>
        <w:rFonts w:ascii="Symbol" w:hAnsi="Symbol"/>
      </w:rPr>
    </w:lvl>
  </w:abstractNum>
  <w:abstractNum w:abstractNumId="41">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42">
    <w:lvl w:ilvl="0" w:tentative="0">
      <w:start w:val="1"/>
      <w:numFmt w:val="bullet"/>
      <w:lvlText w:val=""/>
      <w:lvlJc w:val="left"/>
      <w:pPr>
        <w:ind w:left="720" w:hanging="360"/>
      </w:pPr>
      <w:rPr>
        <w:rFonts w:ascii="Symbol" w:hAnsi="Symbol"/>
      </w:rPr>
    </w:lvl>
  </w:abstractNum>
  <w:abstractNum w:abstractNumId="43">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44">
    <w:lvl w:ilvl="0" w:tentative="0">
      <w:start w:val="1"/>
      <w:numFmt w:val="bullet"/>
      <w:lvlText w:val=""/>
      <w:lvlJc w:val="left"/>
      <w:pPr>
        <w:ind w:left="720" w:hanging="360"/>
      </w:pPr>
      <w:rPr>
        <w:rFonts w:ascii="Symbol" w:hAnsi="Symbol"/>
      </w:rPr>
    </w:lvl>
  </w:abstractNum>
  <w:abstractNum w:abstractNumId="45">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46">
    <w:lvl w:ilvl="0" w:tentative="0">
      <w:start w:val="1"/>
      <w:numFmt w:val="bullet"/>
      <w:lvlText w:val=""/>
      <w:lvlJc w:val="left"/>
      <w:pPr>
        <w:ind w:left="720" w:hanging="360"/>
      </w:pPr>
      <w:rPr>
        <w:rFonts w:ascii="Symbol" w:hAnsi="Symbol"/>
      </w:rPr>
    </w:lvl>
  </w:abstractNum>
  <w:abstractNum w:abstractNumId="47">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48">
    <w:lvl w:ilvl="0" w:tentative="0">
      <w:start w:val="1"/>
      <w:numFmt w:val="bullet"/>
      <w:lvlText w:val=""/>
      <w:lvlJc w:val="left"/>
      <w:pPr>
        <w:ind w:left="720" w:hanging="360"/>
      </w:pPr>
      <w:rPr>
        <w:rFonts w:ascii="Symbol" w:hAnsi="Symbol"/>
      </w:rPr>
    </w:lvl>
  </w:abstractNum>
  <w:abstractNum w:abstractNumId="49">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50">
    <w:lvl w:ilvl="0" w:tentative="0">
      <w:start w:val="1"/>
      <w:numFmt w:val="bullet"/>
      <w:lvlText w:val=""/>
      <w:lvlJc w:val="left"/>
      <w:pPr>
        <w:ind w:left="720" w:hanging="360"/>
      </w:pPr>
      <w:rPr>
        <w:rFonts w:ascii="Symbol" w:hAnsi="Symbol"/>
      </w:rPr>
    </w:lvl>
  </w:abstractNum>
  <w:abstractNum w:abstractNumId="51">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52">
    <w:lvl w:ilvl="0" w:tentative="0">
      <w:start w:val="1"/>
      <w:numFmt w:val="bullet"/>
      <w:lvlText w:val=""/>
      <w:lvlJc w:val="left"/>
      <w:pPr>
        <w:ind w:left="720" w:hanging="360"/>
      </w:pPr>
      <w:rPr>
        <w:rFonts w:ascii="Symbol" w:hAnsi="Symbol"/>
      </w:rPr>
    </w:lvl>
  </w:abstractNum>
  <w:abstractNum w:abstractNumId="53">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54">
    <w:lvl w:ilvl="0" w:tentative="0">
      <w:start w:val="1"/>
      <w:numFmt w:val="bullet"/>
      <w:lvlText w:val=""/>
      <w:lvlJc w:val="left"/>
      <w:pPr>
        <w:ind w:left="720" w:hanging="360"/>
      </w:pPr>
      <w:rPr>
        <w:rFonts w:ascii="Symbol" w:hAnsi="Symbol"/>
      </w:rPr>
    </w:lvl>
  </w:abstractNum>
  <w:abstractNum w:abstractNumId="55">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56">
    <w:lvl w:ilvl="0" w:tentative="0">
      <w:start w:val="1"/>
      <w:numFmt w:val="bullet"/>
      <w:lvlText w:val=""/>
      <w:lvlJc w:val="left"/>
      <w:pPr>
        <w:ind w:left="720" w:hanging="360"/>
      </w:pPr>
      <w:rPr>
        <w:rFonts w:ascii="Symbol" w:hAnsi="Symbol"/>
      </w:rPr>
    </w:lvl>
  </w:abstractNum>
  <w:abstractNum w:abstractNumId="57">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58">
    <w:lvl w:ilvl="0" w:tentative="0">
      <w:start w:val="1"/>
      <w:numFmt w:val="bullet"/>
      <w:lvlText w:val=""/>
      <w:lvlJc w:val="left"/>
      <w:pPr>
        <w:ind w:left="720" w:hanging="360"/>
      </w:pPr>
      <w:rPr>
        <w:rFonts w:ascii="Symbol" w:hAnsi="Symbol"/>
      </w:rPr>
    </w:lvl>
  </w:abstractNum>
  <w:abstractNum w:abstractNumId="59">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60">
    <w:lvl w:ilvl="0" w:tentative="0">
      <w:start w:val="1"/>
      <w:numFmt w:val="bullet"/>
      <w:lvlText w:val=""/>
      <w:lvlJc w:val="left"/>
      <w:pPr>
        <w:ind w:left="720" w:hanging="360"/>
      </w:pPr>
      <w:rPr>
        <w:rFonts w:ascii="Symbol" w:hAnsi="Symbol"/>
      </w:rPr>
    </w:lvl>
  </w:abstractNum>
  <w:abstractNum w:abstractNumId="61">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62">
    <w:lvl w:ilvl="0" w:tentative="0">
      <w:start w:val="1"/>
      <w:numFmt w:val="bullet"/>
      <w:lvlText w:val=""/>
      <w:lvlJc w:val="left"/>
      <w:pPr>
        <w:ind w:left="720" w:hanging="360"/>
      </w:pPr>
      <w:rPr>
        <w:rFonts w:ascii="Symbol" w:hAnsi="Symbol"/>
      </w:rPr>
    </w:lvl>
  </w:abstractNum>
  <w:abstractNum w:abstractNumId="63">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64">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5">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66">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7">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68">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9">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70">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1">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72">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3">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74">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5">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76">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7">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78">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9">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80">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1">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82">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3">
    <w:multiLevelType w:val="hybridMultilevel"/>
    <w:lvl w:ilvl="0" w:tentative="0">
      <w:start w:val="1"/>
      <w:numFmt w:val="bullet"/>
      <w:lvlText w:val=""/>
      <w:lvlJc w:val="left"/>
      <w:pPr>
        <w:ind w:left="720" w:hanging="360"/>
      </w:pPr>
      <w:rPr>
        <w:rFonts w:ascii="Wingdings" w:hAnsi="Wingdings"/>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84">
    <w:multiLevelType w:val="hybridMultilevel"/>
    <w:lvl w:ilvl="0" w:tentative="0">
      <w:start w:val="1"/>
      <w:numFmt w:val="bullet"/>
      <w:lvlText w:val=""/>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5">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86">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7">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88">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9">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90">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1">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92">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3">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94">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5">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96">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7">
    <w:multiLevelType w:val="hybridMultilevel"/>
    <w:lvl w:ilvl="0" w:tentative="0">
      <w:start w:val="1"/>
      <w:numFmt w:val="decimal"/>
      <w:isLgl w:val="off"/>
      <w:suff w:val="tab"/>
      <w:lvlText w:val="%1."/>
      <w:lvlJc w:val="left"/>
      <w:pPr>
        <w:ind w:left="720" w:hanging="360"/>
      </w:pPr>
      <w:rPr/>
    </w:lvl>
    <w:lvl w:ilvl="1" w:tentative="1">
      <w:start w:val="1"/>
      <w:numFmt w:val="lowerLetter"/>
      <w:isLgl w:val="off"/>
      <w:suff w:val="tab"/>
      <w:lvlText w:val="%2."/>
      <w:lvlJc w:val="left"/>
      <w:pPr>
        <w:ind w:left="1440" w:hanging="360"/>
      </w:pPr>
      <w:rPr/>
    </w:lvl>
    <w:lvl w:ilvl="2" w:tentative="1">
      <w:start w:val="1"/>
      <w:numFmt w:val="lowerRoman"/>
      <w:isLgl w:val="off"/>
      <w:suff w:val="tab"/>
      <w:lvlText w:val="%3."/>
      <w:lvlJc w:val="right"/>
      <w:pPr>
        <w:ind w:left="2160" w:hanging="360"/>
      </w:pPr>
      <w:rPr/>
    </w:lvl>
    <w:lvl w:ilvl="3" w:tentative="1">
      <w:start w:val="1"/>
      <w:numFmt w:val="decimal"/>
      <w:isLgl w:val="off"/>
      <w:suff w:val="tab"/>
      <w:lvlText w:val="%4."/>
      <w:lvlJc w:val="left"/>
      <w:pPr>
        <w:ind w:left="2880" w:hanging="360"/>
      </w:pPr>
      <w:rPr/>
    </w:lvl>
    <w:lvl w:ilvl="4" w:tentative="1">
      <w:start w:val="1"/>
      <w:numFmt w:val="lowerLetter"/>
      <w:isLgl w:val="off"/>
      <w:suff w:val="tab"/>
      <w:lvlText w:val="%5."/>
      <w:lvlJc w:val="left"/>
      <w:pPr>
        <w:ind w:left="3600" w:hanging="360"/>
      </w:pPr>
      <w:rPr/>
    </w:lvl>
    <w:lvl w:ilvl="5" w:tentative="1">
      <w:start w:val="1"/>
      <w:numFmt w:val="lowerRoman"/>
      <w:isLgl w:val="off"/>
      <w:suff w:val="tab"/>
      <w:lvlText w:val="%6."/>
      <w:lvlJc w:val="right"/>
      <w:pPr>
        <w:ind w:left="4320" w:hanging="360"/>
      </w:pPr>
      <w:rPr/>
    </w:lvl>
    <w:lvl w:ilvl="6" w:tentative="1">
      <w:start w:val="1"/>
      <w:numFmt w:val="decimal"/>
      <w:isLgl w:val="off"/>
      <w:suff w:val="tab"/>
      <w:lvlText w:val="%7."/>
      <w:lvlJc w:val="left"/>
      <w:pPr>
        <w:ind w:left="5040" w:hanging="360"/>
      </w:pPr>
      <w:rPr/>
    </w:lvl>
    <w:lvl w:ilvl="7" w:tentative="1">
      <w:start w:val="1"/>
      <w:numFmt w:val="lowerLetter"/>
      <w:isLgl w:val="off"/>
      <w:suff w:val="tab"/>
      <w:lvlText w:val="%8."/>
      <w:lvlJc w:val="left"/>
      <w:pPr>
        <w:ind w:left="5760" w:hanging="360"/>
      </w:pPr>
      <w:rPr/>
    </w:lvl>
    <w:lvl w:ilvl="8" w:tentative="1">
      <w:start w:val="1"/>
      <w:numFmt w:val="lowerRoman"/>
      <w:isLgl w:val="off"/>
      <w:suff w:val="tab"/>
      <w:lvlText w:val="%9."/>
      <w:lvlJc w:val="right"/>
      <w:pPr>
        <w:ind w:left="6480" w:hanging="360"/>
      </w:pPr>
      <w:rPr/>
    </w:lvl>
  </w:abstractNum>
  <w:abstractNum w:abstractNumId="98">
    <w:multiLevelType w:val="hybridMultilevel"/>
    <w:lvl w:ilvl="0" w:tentative="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9">
    <w:multiLevelType w:val="hybridMultilevel"/>
    <w:lvl w:ilvl="0" w:tentative="0">
      <w:start w:val="1"/>
      <w:numFmt w:val="lowerRoman"/>
      <w:isLgl w:val="off"/>
      <w:suff w:val="tab"/>
      <w:lvlText w:val="%1."/>
      <w:lvlJc w:val="right"/>
      <w:pPr>
        <w:ind w:left="720" w:hanging="360"/>
      </w:pPr>
      <w:rPr/>
    </w:lvl>
    <w:lvl w:ilvl="1" w:tentative="1">
      <w:start w:val="1"/>
      <w:numFmt w:val="lowerLetter"/>
      <w:isLgl w:val="off"/>
      <w:suff w:val="tab"/>
      <w:lvlText w:val="%2."/>
      <w:lvlJc w:val="left"/>
      <w:pPr>
        <w:ind w:left="1440" w:hanging="360"/>
      </w:pPr>
      <w:rPr/>
    </w:lvl>
    <w:lvl w:ilvl="2" w:tentative="1">
      <w:start w:val="1"/>
      <w:numFmt w:val="lowerRoman"/>
      <w:isLgl w:val="off"/>
      <w:suff w:val="tab"/>
      <w:lvlText w:val="%3."/>
      <w:lvlJc w:val="right"/>
      <w:pPr>
        <w:ind w:left="2160" w:hanging="360"/>
      </w:pPr>
      <w:rPr/>
    </w:lvl>
    <w:lvl w:ilvl="3" w:tentative="1">
      <w:start w:val="1"/>
      <w:numFmt w:val="decimal"/>
      <w:isLgl w:val="off"/>
      <w:suff w:val="tab"/>
      <w:lvlText w:val="%4."/>
      <w:lvlJc w:val="left"/>
      <w:pPr>
        <w:ind w:left="2880" w:hanging="360"/>
      </w:pPr>
      <w:rPr/>
    </w:lvl>
    <w:lvl w:ilvl="4" w:tentative="1">
      <w:start w:val="1"/>
      <w:numFmt w:val="lowerLetter"/>
      <w:isLgl w:val="off"/>
      <w:suff w:val="tab"/>
      <w:lvlText w:val="%5."/>
      <w:lvlJc w:val="left"/>
      <w:pPr>
        <w:ind w:left="3600" w:hanging="360"/>
      </w:pPr>
      <w:rPr/>
    </w:lvl>
    <w:lvl w:ilvl="5" w:tentative="1">
      <w:start w:val="1"/>
      <w:numFmt w:val="lowerRoman"/>
      <w:isLgl w:val="off"/>
      <w:suff w:val="tab"/>
      <w:lvlText w:val="%6."/>
      <w:lvlJc w:val="right"/>
      <w:pPr>
        <w:ind w:left="4320" w:hanging="360"/>
      </w:pPr>
      <w:rPr/>
    </w:lvl>
    <w:lvl w:ilvl="6" w:tentative="1">
      <w:start w:val="1"/>
      <w:numFmt w:val="decimal"/>
      <w:isLgl w:val="off"/>
      <w:suff w:val="tab"/>
      <w:lvlText w:val="%7."/>
      <w:lvlJc w:val="left"/>
      <w:pPr>
        <w:ind w:left="5040" w:hanging="360"/>
      </w:pPr>
      <w:rPr/>
    </w:lvl>
    <w:lvl w:ilvl="7" w:tentative="1">
      <w:start w:val="1"/>
      <w:numFmt w:val="lowerLetter"/>
      <w:isLgl w:val="off"/>
      <w:suff w:val="tab"/>
      <w:lvlText w:val="%8."/>
      <w:lvlJc w:val="left"/>
      <w:pPr>
        <w:ind w:left="5760" w:hanging="360"/>
      </w:pPr>
      <w:rPr/>
    </w:lvl>
    <w:lvl w:ilvl="8" w:tentative="1">
      <w:start w:val="1"/>
      <w:numFmt w:val="lowerRoman"/>
      <w:isLgl w:val="off"/>
      <w:suff w:val="tab"/>
      <w:lvlText w:val="%9."/>
      <w:lvlJc w:val="right"/>
      <w:pPr>
        <w:ind w:left="6480" w:hanging="360"/>
      </w:pPr>
      <w:rPr/>
    </w:lvl>
  </w:abstractNum>
  <w:abstractNum w:abstractNumId="100">
    <w:multiLevelType w:val="hybridMultilevel"/>
    <w:lvl w:ilvl="0" w:tentative="0">
      <w:start w:val="1"/>
      <w:numFmt w:val="lowerRoman"/>
      <w:isLgl w:val="off"/>
      <w:suff w:val="tab"/>
      <w:lvlText w:val="%1."/>
      <w:lvlJc w:val="righ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num w:numId="1">
    <w:abstractNumId w:val="0"/>
    <w:lvlOverride w:ilvl="0">
      <w:lvl w:ilvl="0" w:tentative="1">
        <w:numFmt w:val="bullet"/>
        <w:suff w:val="tab"/>
        <w:lvlText w:val="1."/>
        <w:rPr/>
      </w:lvl>
    </w:lvlOverride>
  </w:num>
  <w:num w:numId="2">
    <w:abstractNumId w:val="1"/>
    <w:lvlOverride w:ilvl="0">
      <w:lvl w:ilvl="0" w:tentative="1">
        <w:numFmt w:val="bullet"/>
        <w:suff w:val="tab"/>
        <w:lvlText w:val="2."/>
        <w:rPr/>
      </w:lvl>
    </w:lvlOverride>
  </w:num>
  <w:num w:numId="3">
    <w:abstractNumId w:val="2"/>
    <w:lvlOverride w:ilvl="0">
      <w:lvl w:ilvl="0" w:tentative="1">
        <w:numFmt w:val="bullet"/>
        <w:suff w:val="tab"/>
        <w:lvlText w:val="3."/>
        <w:rPr/>
      </w:lvl>
    </w:lvlOverride>
  </w:num>
  <w:num w:numId="4">
    <w:abstractNumId w:val="3"/>
    <w:lvlOverride w:ilvl="0">
      <w:lvl w:ilvl="0" w:tentative="1">
        <w:numFmt w:val="bullet"/>
        <w:suff w:val="tab"/>
        <w:lvlText w:val="4."/>
        <w:rPr/>
      </w:lvl>
    </w:lvlOverride>
  </w:num>
  <w:num w:numId="5">
    <w:abstractNumId w:val="4"/>
    <w:lvlOverride w:ilvl="0">
      <w:lvl w:ilvl="0" w:tentative="1">
        <w:numFmt w:val="bullet"/>
        <w:suff w:val="tab"/>
        <w:lvlText w:val="5."/>
        <w:rPr/>
      </w:lvl>
    </w:lvlOverride>
  </w:num>
  <w:num w:numId="6">
    <w:abstractNumId w:val="5"/>
    <w:lvlOverride w:ilvl="0">
      <w:lvl w:ilvl="0" w:tentative="1">
        <w:numFmt w:val="bullet"/>
        <w:suff w:val="tab"/>
        <w:lvlText w:val="6."/>
        <w:rPr/>
      </w:lvl>
    </w:lvlOverride>
  </w:num>
  <w:num w:numId="7">
    <w:abstractNumId w:val="6"/>
    <w:lvlOverride w:ilvl="0">
      <w:lvl w:ilvl="0" w:tentative="1">
        <w:numFmt w:val="bullet"/>
        <w:suff w:val="tab"/>
        <w:lvlText w:val="7."/>
        <w:rPr/>
      </w:lvl>
    </w:lvlOverride>
  </w:num>
  <w:num w:numId="8">
    <w:abstractNumId w:val="7"/>
    <w:lvlOverride w:ilvl="0">
      <w:lvl w:ilvl="0" w:tentative="1">
        <w:numFmt w:val="bullet"/>
        <w:suff w:val="tab"/>
        <w:lvlText w:val="·"/>
        <w:rPr/>
      </w:lvl>
    </w:lvlOverride>
  </w:num>
  <w:num w:numId="9">
    <w:abstractNumId w:val="9"/>
  </w:num>
  <w:num w:numId="10">
    <w:abstractNumId w:val="10"/>
    <w:lvlOverride w:ilvl="0">
      <w:lvl w:ilvl="0" w:tentative="1">
        <w:numFmt w:val="bullet"/>
        <w:suff w:val="tab"/>
        <w:lvlText w:val="1."/>
        <w:rPr/>
      </w:lvl>
    </w:lvlOverride>
  </w:num>
  <w:num w:numId="11">
    <w:abstractNumId w:val="11"/>
    <w:lvlOverride w:ilvl="0">
      <w:lvl w:ilvl="0" w:tentative="1">
        <w:numFmt w:val="bullet"/>
        <w:suff w:val="tab"/>
        <w:lvlText w:val="2."/>
        <w:rPr/>
      </w:lvl>
    </w:lvlOverride>
  </w:num>
  <w:num w:numId="12">
    <w:abstractNumId w:val="12"/>
    <w:lvlOverride w:ilvl="0">
      <w:lvl w:ilvl="0" w:tentative="1">
        <w:numFmt w:val="bullet"/>
        <w:suff w:val="tab"/>
        <w:lvlText w:val="3."/>
        <w:rPr/>
      </w:lvl>
    </w:lvlOverride>
  </w:num>
  <w:num w:numId="13">
    <w:abstractNumId w:val="13"/>
    <w:lvlOverride w:ilvl="0">
      <w:lvl w:ilvl="0" w:tentative="1">
        <w:numFmt w:val="bullet"/>
        <w:suff w:val="tab"/>
        <w:lvlText w:val="4."/>
        <w:rPr/>
      </w:lvl>
    </w:lvlOverride>
  </w:num>
  <w:num w:numId="14">
    <w:abstractNumId w:val="14"/>
    <w:lvlOverride w:ilvl="0">
      <w:lvl w:ilvl="0" w:tentative="1">
        <w:numFmt w:val="bullet"/>
        <w:suff w:val="tab"/>
        <w:lvlText w:val="5."/>
        <w:rPr/>
      </w:lvl>
    </w:lvlOverride>
  </w:num>
  <w:num w:numId="15">
    <w:abstractNumId w:val="15"/>
    <w:lvlOverride w:ilvl="0">
      <w:lvl w:ilvl="0" w:tentative="1">
        <w:numFmt w:val="bullet"/>
        <w:suff w:val="tab"/>
        <w:lvlText w:val="6."/>
        <w:rPr/>
      </w:lvl>
    </w:lvlOverride>
  </w:num>
  <w:num w:numId="16">
    <w:abstractNumId w:val="16"/>
    <w:lvlOverride w:ilvl="0">
      <w:lvl w:ilvl="0" w:tentative="1">
        <w:numFmt w:val="bullet"/>
        <w:suff w:val="tab"/>
        <w:lvlText w:val="7."/>
        <w:rPr/>
      </w:lvl>
    </w:lvlOverride>
  </w:num>
  <w:num w:numId="17">
    <w:abstractNumId w:val="17"/>
    <w:lvlOverride w:ilvl="0">
      <w:lvl w:ilvl="0" w:tentative="1">
        <w:numFmt w:val="bullet"/>
        <w:suff w:val="tab"/>
        <w:lvlText w:val="8."/>
        <w:rPr/>
      </w:lvl>
    </w:lvlOverride>
  </w:num>
  <w:num w:numId="18">
    <w:abstractNumId w:val="18"/>
    <w:lvlOverride w:ilvl="0">
      <w:lvl w:ilvl="0" w:tentative="1">
        <w:numFmt w:val="bullet"/>
        <w:suff w:val="tab"/>
        <w:lvlText w:val="9."/>
        <w:rPr/>
      </w:lvl>
    </w:lvlOverride>
  </w:num>
  <w:num w:numId="19">
    <w:abstractNumId w:val="19"/>
    <w:lvlOverride w:ilvl="0">
      <w:lvl w:ilvl="0" w:tentative="1">
        <w:numFmt w:val="bullet"/>
        <w:suff w:val="tab"/>
        <w:lvlText w:val="·"/>
        <w:rPr/>
      </w:lvl>
    </w:lvlOverride>
  </w:num>
  <w:num w:numId="20">
    <w:abstractNumId w:val="21"/>
  </w:num>
  <w:num w:numId="21">
    <w:abstractNumId w:val="22"/>
    <w:lvlOverride w:ilvl="0">
      <w:lvl w:ilvl="0" w:tentative="1">
        <w:numFmt w:val="bullet"/>
        <w:suff w:val="tab"/>
        <w:lvlText w:val="·"/>
        <w:rPr/>
      </w:lvl>
    </w:lvlOverride>
  </w:num>
  <w:num w:numId="22">
    <w:abstractNumId w:val="24"/>
  </w:num>
  <w:num w:numId="23">
    <w:abstractNumId w:val="26"/>
  </w:num>
  <w:num w:numId="24">
    <w:abstractNumId w:val="28"/>
  </w:num>
  <w:num w:numId="25">
    <w:abstractNumId w:val="30"/>
  </w:num>
  <w:num w:numId="26">
    <w:abstractNumId w:val="32"/>
  </w:num>
  <w:num w:numId="27">
    <w:abstractNumId w:val="34"/>
  </w:num>
  <w:num w:numId="28">
    <w:abstractNumId w:val="36"/>
  </w:num>
  <w:num w:numId="29">
    <w:abstractNumId w:val="38"/>
  </w:num>
  <w:num w:numId="30">
    <w:abstractNumId w:val="40"/>
  </w:num>
  <w:num w:numId="31">
    <w:abstractNumId w:val="42"/>
  </w:num>
  <w:num w:numId="32">
    <w:abstractNumId w:val="44"/>
  </w:num>
  <w:num w:numId="33">
    <w:abstractNumId w:val="46"/>
  </w:num>
  <w:num w:numId="34">
    <w:abstractNumId w:val="48"/>
  </w:num>
  <w:num w:numId="35">
    <w:abstractNumId w:val="50"/>
  </w:num>
  <w:num w:numId="36">
    <w:abstractNumId w:val="52"/>
  </w:num>
  <w:num w:numId="37">
    <w:abstractNumId w:val="54"/>
  </w:num>
  <w:num w:numId="38">
    <w:abstractNumId w:val="56"/>
  </w:num>
  <w:num w:numId="39">
    <w:abstractNumId w:val="58"/>
  </w:num>
  <w:num w:numId="40">
    <w:abstractNumId w:val="60"/>
  </w:num>
  <w:num w:numId="41">
    <w:abstractNumId w:val="62"/>
  </w:num>
  <w:num w:numId="42">
    <w:abstractNumId w:val="64"/>
  </w:num>
  <w:num w:numId="43">
    <w:abstractNumId w:val="66"/>
  </w:num>
  <w:num w:numId="44">
    <w:abstractNumId w:val="68"/>
  </w:num>
  <w:num w:numId="45">
    <w:abstractNumId w:val="70"/>
  </w:num>
  <w:num w:numId="46">
    <w:abstractNumId w:val="72"/>
  </w:num>
  <w:num w:numId="47">
    <w:abstractNumId w:val="74"/>
  </w:num>
  <w:num w:numId="48">
    <w:abstractNumId w:val="76"/>
  </w:num>
  <w:num w:numId="49">
    <w:abstractNumId w:val="78"/>
  </w:num>
  <w:num w:numId="50">
    <w:abstractNumId w:val="80"/>
  </w:num>
  <w:num w:numId="51">
    <w:abstractNumId w:val="82"/>
  </w:num>
  <w:num w:numId="52">
    <w:abstractNumId w:val="84"/>
  </w:num>
  <w:num w:numId="53">
    <w:abstractNumId w:val="86"/>
  </w:num>
  <w:num w:numId="54">
    <w:abstractNumId w:val="88"/>
  </w:num>
  <w:num w:numId="55">
    <w:abstractNumId w:val="90"/>
  </w:num>
  <w:num w:numId="56">
    <w:abstractNumId w:val="92"/>
  </w:num>
  <w:num w:numId="57">
    <w:abstractNumId w:val="94"/>
  </w:num>
  <w:num w:numId="58">
    <w:abstractNumId w:val="96"/>
  </w:num>
  <w:num w:numId="59">
    <w:abstractNumId w:val="97"/>
  </w:num>
  <w:num w:numId="60">
    <w:abstractNumId w:val="99"/>
  </w:num>
  <w:num w:numId="61">
    <w:abstractNumId w:val="10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US" w:eastAsia="zh-CN" w:bidi="ar-SA"/>
  <w:clrSchemeMapping w:accent1="accent1" w:accent2="accent2" w:accent3="accent3" w:accent4="accent4" w:accent5="accent5" w:accent6="accent6" w:bg1="light1" w:bg2="light2" w:followedHyperlink="followedHyperlink" w:hyperlink="hyperlink" w:text1="dark1" w:text2="dark2"/>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numbering" Target="numbering.xml"/><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 Type="http://schemas.openxmlformats.org/officeDocument/2006/relationships/styles" Target="styles.xml"/><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Asmavia</dc:creator>
  <cp:lastModifiedBy>Asmavia</cp:lastModifiedBy>
</cp:coreProperties>
</file>