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sz w:val="24"/>
          <w:szCs w:val="24"/>
        </w:rPr>
      </w:pPr>
      <w:bookmarkStart w:colFirst="0" w:colLast="0" w:name="_uw75k5n14qlw" w:id="0"/>
      <w:bookmarkEnd w:id="0"/>
      <w:r w:rsidDel="00000000" w:rsidR="00000000" w:rsidRPr="00000000">
        <w:rPr>
          <w:rFonts w:ascii="Times New Roman" w:cs="Times New Roman" w:eastAsia="Times New Roman" w:hAnsi="Times New Roman"/>
          <w:color w:val="000000"/>
          <w:sz w:val="24"/>
          <w:szCs w:val="24"/>
          <w:rtl w:val="0"/>
        </w:rPr>
        <w:t xml:space="preserve">DATA 110 Project 1 Report: Global Video Game Sales Analysis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Christian Tabuku</w:t>
      </w:r>
    </w:p>
    <w:p w:rsidR="00000000" w:rsidDel="00000000" w:rsidP="00000000" w:rsidRDefault="00000000" w:rsidRPr="00000000" w14:paraId="00000003">
      <w:pPr>
        <w:pStyle w:val="Heading1"/>
        <w:rPr>
          <w:rFonts w:ascii="Times New Roman" w:cs="Times New Roman" w:eastAsia="Times New Roman" w:hAnsi="Times New Roman"/>
          <w:color w:val="000000"/>
        </w:rPr>
      </w:pPr>
      <w:bookmarkStart w:colFirst="0" w:colLast="0" w:name="_kx5wj7fki1lk" w:id="1"/>
      <w:bookmarkEnd w:id="1"/>
      <w:r w:rsidDel="00000000" w:rsidR="00000000" w:rsidRPr="00000000">
        <w:rPr>
          <w:rFonts w:ascii="Times New Roman" w:cs="Times New Roman" w:eastAsia="Times New Roman" w:hAnsi="Times New Roman"/>
          <w:color w:val="000000"/>
          <w:rtl w:val="0"/>
        </w:rPr>
        <w:t xml:space="preserve">Section 1: Introduction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DATA 110 project, I analyzed historical video game sales using the vgsales.csv dataset. The goal of this analysis is to see what game genres sell the best, how global video game sales changed over time from 1980 to 2020, and how gaming preferences differ between regions like North America, Europe, and Japan.</w:t>
      </w:r>
    </w:p>
    <w:p w:rsidR="00000000" w:rsidDel="00000000" w:rsidP="00000000" w:rsidRDefault="00000000" w:rsidRPr="00000000" w14:paraId="00000005">
      <w:pPr>
        <w:pStyle w:val="Heading1"/>
        <w:rPr>
          <w:rFonts w:ascii="Times New Roman" w:cs="Times New Roman" w:eastAsia="Times New Roman" w:hAnsi="Times New Roman"/>
          <w:color w:val="000000"/>
        </w:rPr>
      </w:pPr>
      <w:bookmarkStart w:colFirst="0" w:colLast="0" w:name="_lq1x4rf8rczs" w:id="2"/>
      <w:bookmarkEnd w:id="2"/>
      <w:r w:rsidDel="00000000" w:rsidR="00000000" w:rsidRPr="00000000">
        <w:rPr>
          <w:rFonts w:ascii="Times New Roman" w:cs="Times New Roman" w:eastAsia="Times New Roman" w:hAnsi="Times New Roman"/>
          <w:color w:val="000000"/>
          <w:rtl w:val="0"/>
        </w:rPr>
        <w:t xml:space="preserve">Section 2: Data Cleaning and Overview</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over 16,000 video game titles. Before creating the visualizations, I cleaned the dataset in Python using Pandas. I removed rows that had missing release years or missing publisher information so that the figures and line trends would be accurate. I also checked that the regional sales added up properly to the global sales column.</w:t>
      </w:r>
    </w:p>
    <w:p w:rsidR="00000000" w:rsidDel="00000000" w:rsidP="00000000" w:rsidRDefault="00000000" w:rsidRPr="00000000" w14:paraId="00000007">
      <w:pPr>
        <w:pStyle w:val="Heading1"/>
        <w:rPr>
          <w:rFonts w:ascii="Times New Roman" w:cs="Times New Roman" w:eastAsia="Times New Roman" w:hAnsi="Times New Roman"/>
          <w:color w:val="000000"/>
        </w:rPr>
      </w:pPr>
      <w:bookmarkStart w:colFirst="0" w:colLast="0" w:name="_tfjlqlb4vte5" w:id="3"/>
      <w:bookmarkEnd w:id="3"/>
      <w:r w:rsidDel="00000000" w:rsidR="00000000" w:rsidRPr="00000000">
        <w:rPr>
          <w:rFonts w:ascii="Times New Roman" w:cs="Times New Roman" w:eastAsia="Times New Roman" w:hAnsi="Times New Roman"/>
          <w:color w:val="000000"/>
          <w:rtl w:val="0"/>
        </w:rPr>
        <w:t xml:space="preserve">Section 3: Data Visualizations &amp; Findings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graph shows total global sales for the top 5 game genres. Action and Sports are by far the most popular genres. Action games sold over 1,750 million units, and Sports games sold around 1,330 million units. Shooter, Role-Playing, and Platform games also made the top 5, but Action and Sports lead by a wide margin.</w:t>
      </w:r>
    </w:p>
    <w:p w:rsidR="00000000" w:rsidDel="00000000" w:rsidP="00000000" w:rsidRDefault="00000000" w:rsidRPr="00000000" w14:paraId="00000009">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chart tracks sales year by year from 1980 to 2020. Video game sales started out relatively low in the 1980s, picked up in the 1990s, and then surged in the 2000s. Sales hit an all-time peak around 2008 with nearly 678 million units sold. This huge spike happened during the era of consoles like the Wii, PS3, and Xbox 360. After 2010, physical retail sales dropped off as the industry started moving toward digital downloads and mobile games.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chart breaks down sales by region for the top genres. North America makes up the biggest portion of sales, especially for Action and Sports. Europe follows a similar pattern as North America. However, Japan has very different preferences. In Japan, Role-Playing Games (RPGs) are the top-selling genre with around 350 million units sold, easily beating out Action and Sports games.</w:t>
      </w:r>
    </w:p>
    <w:p w:rsidR="00000000" w:rsidDel="00000000" w:rsidP="00000000" w:rsidRDefault="00000000" w:rsidRPr="00000000" w14:paraId="0000000D">
      <w:pPr>
        <w:pStyle w:val="Heading1"/>
        <w:rPr>
          <w:rFonts w:ascii="Times New Roman" w:cs="Times New Roman" w:eastAsia="Times New Roman" w:hAnsi="Times New Roman"/>
          <w:color w:val="000000"/>
        </w:rPr>
      </w:pPr>
      <w:bookmarkStart w:colFirst="0" w:colLast="0" w:name="_7fjcue53fkl" w:id="4"/>
      <w:bookmarkEnd w:id="4"/>
      <w:r w:rsidDel="00000000" w:rsidR="00000000" w:rsidRPr="00000000">
        <w:rPr>
          <w:rFonts w:ascii="Times New Roman" w:cs="Times New Roman" w:eastAsia="Times New Roman" w:hAnsi="Times New Roman"/>
          <w:color w:val="000000"/>
          <w:rtl w:val="0"/>
        </w:rPr>
        <w:t xml:space="preserve">Section 4: Conclusion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shows three main insights:</w:t>
      </w:r>
    </w:p>
    <w:p w:rsidR="00000000" w:rsidDel="00000000" w:rsidP="00000000" w:rsidRDefault="00000000" w:rsidRPr="00000000" w14:paraId="0000000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Western Market Dominance:</w:t>
      </w:r>
      <w:r w:rsidDel="00000000" w:rsidR="00000000" w:rsidRPr="00000000">
        <w:rPr>
          <w:rFonts w:ascii="Times New Roman" w:cs="Times New Roman" w:eastAsia="Times New Roman" w:hAnsi="Times New Roman"/>
          <w:rtl w:val="0"/>
        </w:rPr>
        <w:t xml:space="preserve"> Action and Sports games are the most successful genres globally because of huge demand in Western markets.</w:t>
      </w:r>
    </w:p>
    <w:p w:rsidR="00000000" w:rsidDel="00000000" w:rsidP="00000000" w:rsidRDefault="00000000" w:rsidRPr="00000000" w14:paraId="00000011">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Peak Era &amp; Transition:</w:t>
      </w:r>
      <w:r w:rsidDel="00000000" w:rsidR="00000000" w:rsidRPr="00000000">
        <w:rPr>
          <w:rFonts w:ascii="Times New Roman" w:cs="Times New Roman" w:eastAsia="Times New Roman" w:hAnsi="Times New Roman"/>
          <w:rtl w:val="0"/>
        </w:rPr>
        <w:t xml:space="preserve"> Video game sales peaked around 2008 thanks to popular home consoles before digital downloads took over.</w:t>
      </w:r>
    </w:p>
    <w:p w:rsidR="00000000" w:rsidDel="00000000" w:rsidP="00000000" w:rsidRDefault="00000000" w:rsidRPr="00000000" w14:paraId="00000012">
      <w:pPr>
        <w:numPr>
          <w:ilvl w:val="0"/>
          <w:numId w:val="1"/>
        </w:numPr>
        <w:ind w:left="720" w:hanging="360"/>
      </w:pPr>
      <w:r w:rsidDel="00000000" w:rsidR="00000000" w:rsidRPr="00000000">
        <w:rPr>
          <w:rFonts w:ascii="Times New Roman" w:cs="Times New Roman" w:eastAsia="Times New Roman" w:hAnsi="Times New Roman"/>
          <w:b w:val="1"/>
          <w:bCs w:val="1"/>
          <w:rtl w:val="0"/>
        </w:rPr>
        <w:t xml:space="preserve">Regional Preferences:</w:t>
      </w:r>
      <w:r w:rsidDel="00000000" w:rsidR="00000000" w:rsidRPr="00000000">
        <w:rPr>
          <w:rFonts w:ascii="Times New Roman" w:cs="Times New Roman" w:eastAsia="Times New Roman" w:hAnsi="Times New Roman"/>
          <w:rtl w:val="0"/>
        </w:rPr>
        <w:t xml:space="preserve"> Gaming tastes vary by region, so publishers need to target specific genres depending on where they are selling, like focusing on RPGs in Japan.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2b6cb0"/>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d3748"/>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42"/>
      <w:szCs w:val="4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