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34B6F" w14:textId="77777777" w:rsidR="001D4D07" w:rsidRPr="005F4750" w:rsidRDefault="001D4D07" w:rsidP="001D4D07">
      <w:pPr>
        <w:jc w:val="center"/>
      </w:pPr>
      <w:r w:rsidRPr="00DF7135">
        <w:rPr>
          <w:noProof/>
        </w:rPr>
        <w:drawing>
          <wp:inline distT="0" distB="0" distL="0" distR="0" wp14:anchorId="05C856F6" wp14:editId="71BCC4A6">
            <wp:extent cx="3328416" cy="1148665"/>
            <wp:effectExtent l="0" t="0" r="5715" b="0"/>
            <wp:docPr id="3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FB385A53-F3B0-9A45-A258-ADCF05DB95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FB385A53-F3B0-9A45-A258-ADCF05DB95A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8416" cy="11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4"/>
      </w:tblGrid>
      <w:tr w:rsidR="001D4D07" w14:paraId="7C633A81" w14:textId="77777777">
        <w:tc>
          <w:tcPr>
            <w:tcW w:w="9394" w:type="dxa"/>
            <w:tcBorders>
              <w:top w:val="nil"/>
              <w:left w:val="nil"/>
              <w:bottom w:val="nil"/>
              <w:right w:val="nil"/>
            </w:tcBorders>
          </w:tcPr>
          <w:p w14:paraId="31DDFFF9" w14:textId="77777777" w:rsidR="001D4D07" w:rsidRDefault="001D4D07" w:rsidP="001D4D07">
            <w:pPr>
              <w:jc w:val="center"/>
              <w:rPr>
                <w:rFonts w:ascii="Arial" w:hAnsi="Arial" w:cs="Arial"/>
                <w:b/>
                <w:bCs/>
                <w:color w:val="0070C0"/>
                <w:sz w:val="36"/>
                <w:szCs w:val="36"/>
              </w:rPr>
            </w:pPr>
            <w:r w:rsidRPr="00B66D1B">
              <w:rPr>
                <w:rFonts w:ascii="Arial" w:hAnsi="Arial" w:cs="Arial"/>
                <w:b/>
                <w:bCs/>
                <w:color w:val="0070C0"/>
                <w:sz w:val="36"/>
                <w:szCs w:val="36"/>
              </w:rPr>
              <w:t>Nombre de la asignatura:</w:t>
            </w:r>
            <w:r>
              <w:rPr>
                <w:rFonts w:ascii="Arial" w:hAnsi="Arial" w:cs="Arial"/>
                <w:b/>
                <w:bCs/>
                <w:color w:val="0070C0"/>
                <w:sz w:val="36"/>
                <w:szCs w:val="36"/>
              </w:rPr>
              <w:t xml:space="preserve"> </w:t>
            </w:r>
          </w:p>
          <w:p w14:paraId="274FFD48" w14:textId="77777777" w:rsidR="001635DD" w:rsidRPr="001D4D07" w:rsidRDefault="001635DD" w:rsidP="001635DD">
            <w:pPr>
              <w:jc w:val="center"/>
              <w:rPr>
                <w:rFonts w:ascii="Arial" w:hAnsi="Arial" w:cs="Arial"/>
                <w:b/>
                <w:bCs/>
                <w:color w:val="0070C0"/>
                <w:sz w:val="36"/>
                <w:szCs w:val="36"/>
              </w:rPr>
            </w:pPr>
            <w:r w:rsidRPr="001D4D07">
              <w:rPr>
                <w:rFonts w:ascii="Arial" w:hAnsi="Arial" w:cs="Arial"/>
                <w:b/>
                <w:bCs/>
                <w:color w:val="0070C0"/>
                <w:sz w:val="36"/>
                <w:szCs w:val="36"/>
              </w:rPr>
              <w:t>TALLER DE DESARROLLO MÓVIL PARA PLATAFORMA ANDROID</w:t>
            </w:r>
          </w:p>
          <w:p w14:paraId="65B0B3C3" w14:textId="5FA85C2C" w:rsidR="001D4D07" w:rsidRDefault="001D4D07" w:rsidP="001D4D07">
            <w:pPr>
              <w:jc w:val="center"/>
              <w:rPr>
                <w:rFonts w:ascii="Arial" w:hAnsi="Arial" w:cs="Arial"/>
                <w:b/>
                <w:bCs/>
                <w:color w:val="7F7F7F" w:themeColor="text1" w:themeTint="80"/>
                <w:sz w:val="28"/>
                <w:szCs w:val="28"/>
              </w:rPr>
            </w:pPr>
            <w:r w:rsidRPr="00B66D1B">
              <w:rPr>
                <w:rFonts w:ascii="Arial" w:hAnsi="Arial" w:cs="Arial"/>
                <w:b/>
                <w:bCs/>
                <w:color w:val="7F7F7F" w:themeColor="text1" w:themeTint="80"/>
                <w:sz w:val="28"/>
                <w:szCs w:val="28"/>
              </w:rPr>
              <w:t>Semestre y grupo</w:t>
            </w:r>
            <w:r>
              <w:rPr>
                <w:rFonts w:ascii="Arial" w:hAnsi="Arial" w:cs="Arial"/>
                <w:b/>
                <w:bCs/>
                <w:color w:val="7F7F7F" w:themeColor="text1" w:themeTint="80"/>
                <w:sz w:val="28"/>
                <w:szCs w:val="28"/>
              </w:rPr>
              <w:t>: 5to   501</w:t>
            </w:r>
          </w:p>
          <w:p w14:paraId="46ED1C87" w14:textId="77777777" w:rsidR="001D4D07" w:rsidRPr="00B66D1B" w:rsidRDefault="001D4D07" w:rsidP="001D4D07">
            <w:pPr>
              <w:jc w:val="center"/>
              <w:rPr>
                <w:rFonts w:ascii="Arial" w:hAnsi="Arial" w:cs="Arial"/>
                <w:b/>
                <w:bCs/>
                <w:color w:val="7F7F7F" w:themeColor="text1" w:themeTint="80"/>
                <w:sz w:val="28"/>
                <w:szCs w:val="28"/>
              </w:rPr>
            </w:pPr>
          </w:p>
          <w:p w14:paraId="116C34F9" w14:textId="77777777" w:rsidR="001D4D07" w:rsidRDefault="001D4D07" w:rsidP="001D4D07">
            <w:pPr>
              <w:jc w:val="center"/>
            </w:pPr>
          </w:p>
          <w:p w14:paraId="7F38E455" w14:textId="77777777" w:rsidR="001D4D07" w:rsidRDefault="001D4D07" w:rsidP="001D4D07">
            <w:pPr>
              <w:jc w:val="center"/>
            </w:pPr>
          </w:p>
          <w:p w14:paraId="37800DF7" w14:textId="77777777" w:rsidR="001D4D07" w:rsidRDefault="001D4D07" w:rsidP="001D4D07">
            <w:pPr>
              <w:jc w:val="center"/>
              <w:rPr>
                <w:rFonts w:ascii="Arial" w:hAnsi="Arial" w:cs="Arial"/>
                <w:b/>
                <w:bCs/>
                <w:color w:val="0070C0"/>
                <w:sz w:val="36"/>
                <w:szCs w:val="36"/>
              </w:rPr>
            </w:pPr>
            <w:r w:rsidRPr="00B66D1B">
              <w:rPr>
                <w:rFonts w:ascii="Arial" w:hAnsi="Arial" w:cs="Arial"/>
                <w:b/>
                <w:bCs/>
                <w:color w:val="0070C0"/>
                <w:sz w:val="36"/>
                <w:szCs w:val="36"/>
              </w:rPr>
              <w:t>Nombre del alumno:</w:t>
            </w:r>
            <w:r>
              <w:rPr>
                <w:rFonts w:ascii="Arial" w:hAnsi="Arial" w:cs="Arial"/>
                <w:b/>
                <w:bCs/>
                <w:color w:val="0070C0"/>
                <w:sz w:val="36"/>
                <w:szCs w:val="36"/>
              </w:rPr>
              <w:t xml:space="preserve"> </w:t>
            </w:r>
          </w:p>
          <w:p w14:paraId="449C93B4" w14:textId="21E70A3A" w:rsidR="001D4D07" w:rsidRPr="00B66D1B" w:rsidRDefault="001D4D07" w:rsidP="001D4D07">
            <w:pPr>
              <w:jc w:val="center"/>
              <w:rPr>
                <w:rFonts w:ascii="Arial" w:hAnsi="Arial" w:cs="Arial"/>
                <w:b/>
                <w:bCs/>
                <w:color w:val="0070C0"/>
                <w:sz w:val="36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70C0"/>
                <w:sz w:val="36"/>
                <w:szCs w:val="36"/>
              </w:rPr>
              <w:t>Rodea Contreras Ricardo</w:t>
            </w:r>
          </w:p>
          <w:p w14:paraId="45DB3FED" w14:textId="77777777" w:rsidR="001D4D07" w:rsidRDefault="001D4D07" w:rsidP="001D4D07">
            <w:pPr>
              <w:jc w:val="center"/>
              <w:rPr>
                <w:rFonts w:ascii="Arial" w:hAnsi="Arial" w:cs="Arial"/>
                <w:b/>
                <w:bCs/>
                <w:color w:val="7F7F7F" w:themeColor="text1" w:themeTint="80"/>
                <w:sz w:val="28"/>
                <w:szCs w:val="28"/>
              </w:rPr>
            </w:pPr>
            <w:r w:rsidRPr="00B66D1B">
              <w:rPr>
                <w:rFonts w:ascii="Arial" w:hAnsi="Arial" w:cs="Arial"/>
                <w:b/>
                <w:bCs/>
                <w:color w:val="7F7F7F" w:themeColor="text1" w:themeTint="80"/>
                <w:sz w:val="28"/>
                <w:szCs w:val="28"/>
              </w:rPr>
              <w:t>Matrícula:</w:t>
            </w:r>
            <w:r>
              <w:rPr>
                <w:rFonts w:ascii="Arial" w:hAnsi="Arial" w:cs="Arial"/>
                <w:b/>
                <w:bCs/>
                <w:color w:val="7F7F7F" w:themeColor="text1" w:themeTint="80"/>
                <w:sz w:val="28"/>
                <w:szCs w:val="28"/>
              </w:rPr>
              <w:t>244248</w:t>
            </w:r>
          </w:p>
          <w:p w14:paraId="07303148" w14:textId="77777777" w:rsidR="001D4D07" w:rsidRDefault="001D4D07" w:rsidP="001D4D07">
            <w:pPr>
              <w:jc w:val="center"/>
              <w:rPr>
                <w:rFonts w:ascii="Arial" w:hAnsi="Arial" w:cs="Arial"/>
                <w:b/>
                <w:bCs/>
                <w:color w:val="7F7F7F" w:themeColor="text1" w:themeTint="80"/>
                <w:sz w:val="28"/>
                <w:szCs w:val="28"/>
              </w:rPr>
            </w:pPr>
          </w:p>
          <w:p w14:paraId="5EDF43E3" w14:textId="77777777" w:rsidR="001D4D07" w:rsidRDefault="001D4D07" w:rsidP="001D4D07">
            <w:pPr>
              <w:jc w:val="center"/>
              <w:rPr>
                <w:rFonts w:ascii="Arial" w:hAnsi="Arial" w:cs="Arial"/>
                <w:b/>
                <w:bCs/>
                <w:color w:val="7F7F7F" w:themeColor="text1" w:themeTint="80"/>
                <w:sz w:val="28"/>
                <w:szCs w:val="28"/>
              </w:rPr>
            </w:pPr>
          </w:p>
          <w:p w14:paraId="363C462A" w14:textId="77777777" w:rsidR="001D4D07" w:rsidRDefault="001D4D07" w:rsidP="001D4D07">
            <w:pPr>
              <w:jc w:val="center"/>
            </w:pPr>
          </w:p>
          <w:p w14:paraId="48CAA9F5" w14:textId="77777777" w:rsidR="001D4D07" w:rsidRDefault="001D4D07" w:rsidP="001D4D07">
            <w:pPr>
              <w:jc w:val="center"/>
              <w:rPr>
                <w:rFonts w:ascii="Arial" w:hAnsi="Arial" w:cs="Arial"/>
                <w:b/>
                <w:bCs/>
                <w:color w:val="0070C0"/>
                <w:sz w:val="36"/>
                <w:szCs w:val="36"/>
              </w:rPr>
            </w:pPr>
            <w:r w:rsidRPr="00B66D1B">
              <w:rPr>
                <w:rFonts w:ascii="Arial" w:hAnsi="Arial" w:cs="Arial"/>
                <w:b/>
                <w:bCs/>
                <w:color w:val="0070C0"/>
                <w:sz w:val="36"/>
                <w:szCs w:val="36"/>
              </w:rPr>
              <w:t>Nombre del trabajo</w:t>
            </w:r>
            <w:r>
              <w:rPr>
                <w:rFonts w:ascii="Arial" w:hAnsi="Arial" w:cs="Arial"/>
                <w:b/>
                <w:bCs/>
                <w:color w:val="0070C0"/>
                <w:sz w:val="36"/>
                <w:szCs w:val="36"/>
              </w:rPr>
              <w:t xml:space="preserve">: </w:t>
            </w:r>
          </w:p>
          <w:p w14:paraId="150B7F68" w14:textId="77777777" w:rsidR="001D4D07" w:rsidRDefault="001D4D07" w:rsidP="001D4D07">
            <w:pPr>
              <w:jc w:val="center"/>
              <w:rPr>
                <w:rFonts w:ascii="Arial" w:hAnsi="Arial" w:cs="Arial"/>
                <w:b/>
                <w:bCs/>
                <w:color w:val="0070C0"/>
                <w:sz w:val="36"/>
                <w:szCs w:val="36"/>
              </w:rPr>
            </w:pPr>
          </w:p>
          <w:p w14:paraId="217E1C3C" w14:textId="77777777" w:rsidR="001635DD" w:rsidRDefault="001635DD" w:rsidP="001D4D07">
            <w:pPr>
              <w:jc w:val="center"/>
              <w:rPr>
                <w:rFonts w:ascii="Arial" w:hAnsi="Arial" w:cs="Arial"/>
                <w:b/>
                <w:bCs/>
                <w:color w:val="7F7F7F" w:themeColor="text1" w:themeTint="80"/>
                <w:sz w:val="28"/>
                <w:szCs w:val="28"/>
              </w:rPr>
            </w:pPr>
          </w:p>
          <w:p w14:paraId="75236429" w14:textId="77777777" w:rsidR="001D4D07" w:rsidRDefault="001D4D07" w:rsidP="001D4D07">
            <w:pPr>
              <w:jc w:val="center"/>
            </w:pPr>
          </w:p>
          <w:p w14:paraId="2E520F24" w14:textId="77777777" w:rsidR="001D4D07" w:rsidRDefault="001D4D07" w:rsidP="001D4D07">
            <w:pPr>
              <w:jc w:val="center"/>
              <w:rPr>
                <w:rFonts w:ascii="Arial" w:hAnsi="Arial" w:cs="Arial"/>
                <w:b/>
                <w:bCs/>
                <w:color w:val="0070C0"/>
                <w:sz w:val="36"/>
                <w:szCs w:val="36"/>
              </w:rPr>
            </w:pPr>
            <w:r w:rsidRPr="00B66D1B">
              <w:rPr>
                <w:rFonts w:ascii="Arial" w:hAnsi="Arial" w:cs="Arial"/>
                <w:b/>
                <w:bCs/>
                <w:color w:val="0070C0"/>
                <w:sz w:val="36"/>
                <w:szCs w:val="36"/>
              </w:rPr>
              <w:t>Nombre del profesor:</w:t>
            </w:r>
            <w:r>
              <w:rPr>
                <w:rFonts w:ascii="Arial" w:hAnsi="Arial" w:cs="Arial"/>
                <w:b/>
                <w:bCs/>
                <w:color w:val="0070C0"/>
                <w:sz w:val="36"/>
                <w:szCs w:val="36"/>
              </w:rPr>
              <w:t xml:space="preserve"> </w:t>
            </w:r>
          </w:p>
          <w:p w14:paraId="69C67F9D" w14:textId="518D21AF" w:rsidR="001D4D07" w:rsidRPr="00B66D1B" w:rsidRDefault="001D4D07" w:rsidP="001D4D07">
            <w:pPr>
              <w:jc w:val="center"/>
              <w:rPr>
                <w:rFonts w:ascii="Arial" w:hAnsi="Arial" w:cs="Arial"/>
                <w:b/>
                <w:bCs/>
                <w:color w:val="0070C0"/>
                <w:sz w:val="36"/>
                <w:szCs w:val="36"/>
              </w:rPr>
            </w:pPr>
            <w:r w:rsidRPr="001D4D07">
              <w:rPr>
                <w:rFonts w:ascii="Arial" w:hAnsi="Arial" w:cs="Arial"/>
                <w:b/>
                <w:bCs/>
                <w:color w:val="0070C0"/>
                <w:sz w:val="36"/>
                <w:szCs w:val="36"/>
              </w:rPr>
              <w:t>Ing. Buenrostro Pérez Layonet Salvador.</w:t>
            </w:r>
          </w:p>
          <w:p w14:paraId="7F1A9AA6" w14:textId="77777777" w:rsidR="001D4D07" w:rsidRDefault="001D4D07" w:rsidP="001D4D07">
            <w:pPr>
              <w:jc w:val="center"/>
            </w:pPr>
          </w:p>
          <w:p w14:paraId="3AABD2BC" w14:textId="77777777" w:rsidR="001D4D07" w:rsidRPr="00B66D1B" w:rsidRDefault="001D4D07" w:rsidP="001D4D07">
            <w:pPr>
              <w:jc w:val="center"/>
              <w:rPr>
                <w:rFonts w:ascii="Arial" w:hAnsi="Arial" w:cs="Arial"/>
                <w:b/>
                <w:bCs/>
                <w:color w:val="0070C0"/>
                <w:sz w:val="36"/>
                <w:szCs w:val="36"/>
              </w:rPr>
            </w:pPr>
          </w:p>
          <w:p w14:paraId="6CC036A8" w14:textId="77777777" w:rsidR="001D4D07" w:rsidRDefault="001D4D07" w:rsidP="001D4D07">
            <w:pPr>
              <w:jc w:val="center"/>
            </w:pPr>
          </w:p>
          <w:p w14:paraId="24FDCC5C" w14:textId="25428A5C" w:rsidR="001D4D07" w:rsidRDefault="001D4D07" w:rsidP="001D4D07">
            <w:pPr>
              <w:jc w:val="center"/>
              <w:rPr>
                <w:rFonts w:ascii="Arial" w:hAnsi="Arial" w:cs="Arial"/>
                <w:b/>
                <w:bCs/>
                <w:color w:val="7F7F7F" w:themeColor="text1" w:themeTint="80"/>
                <w:sz w:val="28"/>
                <w:szCs w:val="28"/>
              </w:rPr>
            </w:pPr>
            <w:r w:rsidRPr="00B66D1B">
              <w:rPr>
                <w:rFonts w:ascii="Arial" w:hAnsi="Arial" w:cs="Arial"/>
                <w:b/>
                <w:bCs/>
                <w:color w:val="7F7F7F" w:themeColor="text1" w:themeTint="80"/>
                <w:sz w:val="28"/>
                <w:szCs w:val="28"/>
              </w:rPr>
              <w:t>Fecha</w:t>
            </w:r>
            <w:r>
              <w:rPr>
                <w:rFonts w:ascii="Arial" w:hAnsi="Arial" w:cs="Arial"/>
                <w:b/>
                <w:bCs/>
                <w:color w:val="7F7F7F" w:themeColor="text1" w:themeTint="80"/>
                <w:sz w:val="28"/>
                <w:szCs w:val="28"/>
              </w:rPr>
              <w:t>: 11/08/2026</w:t>
            </w:r>
          </w:p>
          <w:p w14:paraId="3795ACAE" w14:textId="77777777" w:rsidR="001D4D07" w:rsidRDefault="001D4D07">
            <w:pPr>
              <w:rPr>
                <w:rFonts w:ascii="Arial" w:hAnsi="Arial" w:cs="Arial"/>
                <w:b/>
                <w:bCs/>
                <w:color w:val="7F7F7F" w:themeColor="text1" w:themeTint="80"/>
                <w:sz w:val="28"/>
                <w:szCs w:val="28"/>
              </w:rPr>
            </w:pPr>
          </w:p>
          <w:p w14:paraId="040E5F17" w14:textId="77777777" w:rsidR="001D4D07" w:rsidRDefault="001D4D07">
            <w:pPr>
              <w:rPr>
                <w:rFonts w:ascii="Arial" w:hAnsi="Arial" w:cs="Arial"/>
                <w:b/>
                <w:bCs/>
                <w:color w:val="7F7F7F" w:themeColor="text1" w:themeTint="80"/>
                <w:sz w:val="28"/>
                <w:szCs w:val="28"/>
              </w:rPr>
            </w:pPr>
          </w:p>
          <w:p w14:paraId="36629A99" w14:textId="77777777" w:rsidR="001D4D07" w:rsidRDefault="001D4D07">
            <w:pPr>
              <w:rPr>
                <w:rFonts w:ascii="Arial" w:hAnsi="Arial" w:cs="Arial"/>
                <w:b/>
                <w:bCs/>
                <w:color w:val="7F7F7F" w:themeColor="text1" w:themeTint="80"/>
                <w:sz w:val="28"/>
                <w:szCs w:val="28"/>
              </w:rPr>
            </w:pPr>
          </w:p>
          <w:p w14:paraId="7FD19D9E" w14:textId="77777777" w:rsidR="001D4D07" w:rsidRDefault="001D4D07">
            <w:pPr>
              <w:rPr>
                <w:rFonts w:ascii="Arial" w:hAnsi="Arial" w:cs="Arial"/>
                <w:b/>
                <w:bCs/>
                <w:color w:val="7F7F7F" w:themeColor="text1" w:themeTint="80"/>
                <w:sz w:val="28"/>
                <w:szCs w:val="28"/>
              </w:rPr>
            </w:pPr>
          </w:p>
          <w:p w14:paraId="2798C5E3" w14:textId="77777777" w:rsidR="001D4D07" w:rsidRDefault="001D4D07">
            <w:pPr>
              <w:rPr>
                <w:rFonts w:ascii="Arial" w:hAnsi="Arial" w:cs="Arial"/>
                <w:b/>
                <w:bCs/>
                <w:color w:val="7F7F7F" w:themeColor="text1" w:themeTint="80"/>
                <w:sz w:val="28"/>
                <w:szCs w:val="28"/>
              </w:rPr>
            </w:pPr>
          </w:p>
          <w:p w14:paraId="2AEC6950" w14:textId="77777777" w:rsidR="001D4D07" w:rsidRDefault="001D4D07">
            <w:pPr>
              <w:rPr>
                <w:rFonts w:ascii="Arial" w:hAnsi="Arial" w:cs="Arial"/>
                <w:b/>
                <w:bCs/>
                <w:color w:val="7F7F7F" w:themeColor="text1" w:themeTint="80"/>
                <w:sz w:val="28"/>
                <w:szCs w:val="28"/>
              </w:rPr>
            </w:pPr>
          </w:p>
          <w:p w14:paraId="4A90DF5B" w14:textId="77777777" w:rsidR="001D4D07" w:rsidRDefault="001D4D07">
            <w:pPr>
              <w:rPr>
                <w:rFonts w:ascii="Arial" w:hAnsi="Arial" w:cs="Arial"/>
                <w:b/>
                <w:bCs/>
                <w:color w:val="7F7F7F" w:themeColor="text1" w:themeTint="80"/>
                <w:sz w:val="28"/>
                <w:szCs w:val="28"/>
              </w:rPr>
            </w:pPr>
          </w:p>
          <w:p w14:paraId="32D56FDD" w14:textId="77777777" w:rsidR="001D4D07" w:rsidRDefault="001D4D07">
            <w:pPr>
              <w:rPr>
                <w:rFonts w:ascii="Arial" w:hAnsi="Arial" w:cs="Arial"/>
                <w:b/>
                <w:bCs/>
                <w:color w:val="7F7F7F" w:themeColor="text1" w:themeTint="80"/>
                <w:sz w:val="28"/>
                <w:szCs w:val="28"/>
              </w:rPr>
            </w:pPr>
          </w:p>
          <w:p w14:paraId="110B5FB4" w14:textId="77777777" w:rsidR="001D4D07" w:rsidRDefault="001D4D07"/>
        </w:tc>
      </w:tr>
    </w:tbl>
    <w:p w14:paraId="2365E617" w14:textId="588D39F5" w:rsidR="003B5D97" w:rsidRDefault="003B5D97" w:rsidP="003B5D97">
      <w:pPr>
        <w:rPr>
          <w:b/>
          <w:bCs/>
        </w:rPr>
      </w:pPr>
      <w:r w:rsidRPr="003B5D97">
        <w:rPr>
          <w:b/>
          <w:bCs/>
        </w:rPr>
        <w:lastRenderedPageBreak/>
        <w:t>Ciclo de vida de las aplicaciones en Android Studio</w:t>
      </w:r>
      <w:r>
        <w:rPr>
          <w:b/>
          <w:bCs/>
        </w:rPr>
        <w:t>:</w:t>
      </w:r>
    </w:p>
    <w:p w14:paraId="2C4555F3" w14:textId="5A2BBD23" w:rsidR="003B5D97" w:rsidRPr="003B5D97" w:rsidRDefault="003B5D97" w:rsidP="003B5D97">
      <w:r w:rsidRPr="003B5D97">
        <w:t xml:space="preserve">Se basa principalmente en el ciclo de vida de los Activities. Una actividad es un componente con una interfaz que el usuario puede ver e interactuar. El sistema gestiona las actividades a través de un conjunto de estados y métodos de devolución llamadas </w:t>
      </w:r>
      <w:r w:rsidRPr="003B5D97">
        <w:rPr>
          <w:i/>
          <w:iCs/>
        </w:rPr>
        <w:t>callbacks</w:t>
      </w:r>
      <w:r w:rsidRPr="003B5D97">
        <w:t>:</w:t>
      </w:r>
    </w:p>
    <w:p w14:paraId="3E49E689" w14:textId="77777777" w:rsidR="003B5D97" w:rsidRPr="003B5D97" w:rsidRDefault="003B5D97" w:rsidP="003B5D97">
      <w:pPr>
        <w:rPr>
          <w:b/>
          <w:bCs/>
        </w:rPr>
      </w:pPr>
    </w:p>
    <w:p w14:paraId="3C7CBA13" w14:textId="367E8A85" w:rsidR="00876147" w:rsidRDefault="003B5D97" w:rsidP="003B5D97">
      <w:pPr>
        <w:pStyle w:val="Prrafodelista"/>
        <w:numPr>
          <w:ilvl w:val="0"/>
          <w:numId w:val="1"/>
        </w:numPr>
      </w:pPr>
      <w:r w:rsidRPr="003B5D97">
        <w:rPr>
          <w:b/>
          <w:bCs/>
        </w:rPr>
        <w:t>onCreate():</w:t>
      </w:r>
      <w:r w:rsidRPr="003B5D97">
        <w:t xml:space="preserve"> Se ejecuta cuando el sistema crea por primera vez la actividad. Aquí se inicializan los elementos esenciales de la app, como la vinculación de la interfaz gráfica y la creación de variables globales.</w:t>
      </w:r>
    </w:p>
    <w:p w14:paraId="1E6B33D8" w14:textId="7ECB3407" w:rsidR="003B5D97" w:rsidRDefault="003B5D97" w:rsidP="003B5D97">
      <w:pPr>
        <w:pStyle w:val="Prrafodelista"/>
        <w:numPr>
          <w:ilvl w:val="0"/>
          <w:numId w:val="1"/>
        </w:numPr>
      </w:pPr>
      <w:r w:rsidRPr="003B5D97">
        <w:rPr>
          <w:b/>
          <w:bCs/>
        </w:rPr>
        <w:t>onStart():</w:t>
      </w:r>
      <w:r w:rsidRPr="003B5D97">
        <w:t xml:space="preserve"> La actividad pasa a estar visible para el usuario justo antes de que pase a primer plano.</w:t>
      </w:r>
    </w:p>
    <w:p w14:paraId="2C349A4A" w14:textId="115ECDE7" w:rsidR="003B5D97" w:rsidRDefault="003B5D97" w:rsidP="003B5D97">
      <w:pPr>
        <w:pStyle w:val="Prrafodelista"/>
        <w:numPr>
          <w:ilvl w:val="0"/>
          <w:numId w:val="1"/>
        </w:numPr>
      </w:pPr>
      <w:r w:rsidRPr="003B5D97">
        <w:rPr>
          <w:b/>
          <w:bCs/>
        </w:rPr>
        <w:t>onResume():</w:t>
      </w:r>
      <w:r w:rsidRPr="003B5D97">
        <w:t xml:space="preserve"> La actividad entra en primer plano y el usuario ya puede interactuar con ella. </w:t>
      </w:r>
    </w:p>
    <w:p w14:paraId="70E6148B" w14:textId="289EFF35" w:rsidR="003B5D97" w:rsidRDefault="003B5D97" w:rsidP="003B5D97">
      <w:pPr>
        <w:pStyle w:val="Prrafodelista"/>
        <w:numPr>
          <w:ilvl w:val="0"/>
          <w:numId w:val="1"/>
        </w:numPr>
      </w:pPr>
      <w:r w:rsidRPr="003B5D97">
        <w:rPr>
          <w:b/>
          <w:bCs/>
        </w:rPr>
        <w:t>onPause():</w:t>
      </w:r>
      <w:r w:rsidRPr="003B5D97">
        <w:t xml:space="preserve"> Se ejecuta cuando la actividad pierde</w:t>
      </w:r>
      <w:r>
        <w:t xml:space="preserve"> lo principal</w:t>
      </w:r>
      <w:r w:rsidRPr="003B5D97">
        <w:t>. Se utiliza para pausar procesos o guardar datos que no deben perderse.</w:t>
      </w:r>
    </w:p>
    <w:p w14:paraId="00F3E3CF" w14:textId="5AD7B309" w:rsidR="003B5D97" w:rsidRDefault="003B5D97" w:rsidP="003B5D97">
      <w:pPr>
        <w:pStyle w:val="Prrafodelista"/>
        <w:numPr>
          <w:ilvl w:val="0"/>
          <w:numId w:val="1"/>
        </w:numPr>
      </w:pPr>
      <w:r w:rsidRPr="003B5D97">
        <w:rPr>
          <w:b/>
          <w:bCs/>
        </w:rPr>
        <w:t>onStop():</w:t>
      </w:r>
      <w:r w:rsidRPr="003B5D97">
        <w:t xml:space="preserve"> Ocurre cuando la actividad deja de ser completamente visible para el usuario. Ideal para liberar recursos pesados del sistema.</w:t>
      </w:r>
    </w:p>
    <w:p w14:paraId="6CE1F5BA" w14:textId="65D77C6E" w:rsidR="003B5D97" w:rsidRDefault="003B5D97" w:rsidP="003B5D97">
      <w:pPr>
        <w:pStyle w:val="Prrafodelista"/>
        <w:numPr>
          <w:ilvl w:val="0"/>
          <w:numId w:val="1"/>
        </w:numPr>
      </w:pPr>
      <w:r w:rsidRPr="003B5D97">
        <w:rPr>
          <w:b/>
          <w:bCs/>
        </w:rPr>
        <w:t>onDestroy():</w:t>
      </w:r>
      <w:r w:rsidRPr="003B5D97">
        <w:t xml:space="preserve"> Es la última fase antes de que la actividad sea destruida y eliminada de la memoria por completo por el sistema.</w:t>
      </w:r>
    </w:p>
    <w:p w14:paraId="58F75CCE" w14:textId="77777777" w:rsidR="00D2025E" w:rsidRDefault="00D2025E" w:rsidP="00D2025E">
      <w:r w:rsidRPr="00D2025E">
        <w:rPr>
          <w:b/>
          <w:bCs/>
        </w:rPr>
        <w:t>Carpetas de configuración en la estructura del proyecto:</w:t>
      </w:r>
      <w:r>
        <w:br/>
        <w:t>L</w:t>
      </w:r>
      <w:r w:rsidRPr="00D2025E">
        <w:t>a estructura estándar de un módulo de aplicación se organiza en los siguientes directorios clave</w:t>
      </w:r>
      <w:r>
        <w:t>:</w:t>
      </w:r>
    </w:p>
    <w:p w14:paraId="2F1933E6" w14:textId="43BF946F" w:rsidR="00D2025E" w:rsidRPr="00D2025E" w:rsidRDefault="00D2025E" w:rsidP="00D2025E">
      <w:r>
        <w:br/>
      </w:r>
      <w:r w:rsidRPr="00D2025E">
        <w:rPr>
          <w:b/>
          <w:bCs/>
        </w:rPr>
        <w:t>AndroidManifest.xml:</w:t>
      </w:r>
      <w:r w:rsidRPr="00D2025E">
        <w:t xml:space="preserve"> </w:t>
      </w:r>
      <w:r>
        <w:t>Es el a</w:t>
      </w:r>
      <w:r w:rsidRPr="00D2025E">
        <w:t xml:space="preserve">rchivo esencial que describe la información fundamental de la app para el sistema operativo Android. </w:t>
      </w:r>
    </w:p>
    <w:p w14:paraId="74E8BAB8" w14:textId="70576237" w:rsidR="00D2025E" w:rsidRPr="00D2025E" w:rsidRDefault="00D2025E" w:rsidP="00D2025E">
      <w:r w:rsidRPr="00D2025E">
        <w:rPr>
          <w:b/>
          <w:bCs/>
        </w:rPr>
        <w:t>java/ o kotlin + java/:</w:t>
      </w:r>
      <w:r w:rsidRPr="00D2025E">
        <w:t xml:space="preserve"> Contiene los archivos de código fuente (.java o .kt) estructurados por paquetes, incluyendo la lógica de negocio y l</w:t>
      </w:r>
      <w:r>
        <w:t>o</w:t>
      </w:r>
      <w:r w:rsidRPr="00D2025E">
        <w:t xml:space="preserve">s  </w:t>
      </w:r>
      <w:r w:rsidRPr="00D2025E">
        <w:rPr>
          <w:i/>
          <w:iCs/>
        </w:rPr>
        <w:t>tests</w:t>
      </w:r>
      <w:r w:rsidRPr="00D2025E">
        <w:t xml:space="preserve">. </w:t>
      </w:r>
    </w:p>
    <w:p w14:paraId="1F501F94" w14:textId="2367C252" w:rsidR="00D2025E" w:rsidRPr="00D2025E" w:rsidRDefault="00D2025E" w:rsidP="00D2025E">
      <w:r w:rsidRPr="00D2025E">
        <w:rPr>
          <w:b/>
          <w:bCs/>
        </w:rPr>
        <w:t>res/ (Resources):</w:t>
      </w:r>
      <w:r w:rsidRPr="00D2025E">
        <w:t xml:space="preserve"> Almacena todos los recursos que no son código de programación: </w:t>
      </w:r>
    </w:p>
    <w:p w14:paraId="5FD8389F" w14:textId="77777777" w:rsidR="00D2025E" w:rsidRPr="00D2025E" w:rsidRDefault="00D2025E" w:rsidP="00D2025E">
      <w:pPr>
        <w:numPr>
          <w:ilvl w:val="0"/>
          <w:numId w:val="2"/>
        </w:numPr>
      </w:pPr>
      <w:r w:rsidRPr="00D2025E">
        <w:t xml:space="preserve">drawable/: Imágenes estáticas, gráficos vectoriales o definiciones de formas en XML. </w:t>
      </w:r>
    </w:p>
    <w:p w14:paraId="05010D06" w14:textId="3419BF4C" w:rsidR="00D2025E" w:rsidRPr="00D2025E" w:rsidRDefault="00D2025E" w:rsidP="00D2025E">
      <w:pPr>
        <w:numPr>
          <w:ilvl w:val="0"/>
          <w:numId w:val="2"/>
        </w:numPr>
      </w:pPr>
      <w:r w:rsidRPr="00D2025E">
        <w:t xml:space="preserve">layout/: Archivos XML que definen la estructura de la interfaz de usuario. </w:t>
      </w:r>
    </w:p>
    <w:p w14:paraId="145D49D1" w14:textId="564749A5" w:rsidR="00D2025E" w:rsidRPr="00D2025E" w:rsidRDefault="00D2025E" w:rsidP="00D2025E">
      <w:pPr>
        <w:numPr>
          <w:ilvl w:val="0"/>
          <w:numId w:val="2"/>
        </w:numPr>
      </w:pPr>
      <w:r w:rsidRPr="00D2025E">
        <w:t xml:space="preserve">mipmap/: Iconos de lanzamiento de la aplicación adaptados a diferentes </w:t>
      </w:r>
      <w:r>
        <w:t>tamaños</w:t>
      </w:r>
      <w:r w:rsidRPr="00D2025E">
        <w:t xml:space="preserve"> de pantalla. </w:t>
      </w:r>
    </w:p>
    <w:p w14:paraId="59E597F6" w14:textId="51386FED" w:rsidR="00D2025E" w:rsidRPr="00D2025E" w:rsidRDefault="00D2025E" w:rsidP="00D2025E">
      <w:pPr>
        <w:numPr>
          <w:ilvl w:val="0"/>
          <w:numId w:val="2"/>
        </w:numPr>
      </w:pPr>
      <w:r w:rsidRPr="00D2025E">
        <w:t>values/: Archivos XML que contienen valores simples como cadenas de texto, colores</w:t>
      </w:r>
      <w:r>
        <w:t xml:space="preserve"> </w:t>
      </w:r>
      <w:r w:rsidRPr="00D2025E">
        <w:t xml:space="preserve"> y estilos. </w:t>
      </w:r>
    </w:p>
    <w:p w14:paraId="5803ABAE" w14:textId="77777777" w:rsidR="00D2025E" w:rsidRPr="00D2025E" w:rsidRDefault="00D2025E" w:rsidP="00D2025E">
      <w:pPr>
        <w:numPr>
          <w:ilvl w:val="0"/>
          <w:numId w:val="2"/>
        </w:numPr>
      </w:pPr>
      <w:r w:rsidRPr="00D2025E">
        <w:t xml:space="preserve">navigation/: Gráficos de navegación en XML para controlar el flujo entre fragmentos y pantallas. </w:t>
      </w:r>
    </w:p>
    <w:p w14:paraId="1FDE20F5" w14:textId="30594308" w:rsidR="00D2025E" w:rsidRDefault="00D2025E" w:rsidP="00D2025E">
      <w:r w:rsidRPr="00D2025E">
        <w:rPr>
          <w:b/>
          <w:bCs/>
        </w:rPr>
        <w:t>Gradle Scripts/:</w:t>
      </w:r>
      <w:r w:rsidRPr="00D2025E">
        <w:t xml:space="preserve"> Contiene los archivos de configuración de compilación y dependencias (build.gradle.kts o settings.gradle.kts), los cuales gestionan las librerías externas y las versiones del SDK.</w:t>
      </w:r>
    </w:p>
    <w:p w14:paraId="52DE0840" w14:textId="2707D538" w:rsidR="00282CE7" w:rsidRPr="00941319" w:rsidRDefault="00282CE7" w:rsidP="00941319">
      <w:pPr>
        <w:rPr>
          <w:b/>
          <w:bCs/>
        </w:rPr>
      </w:pPr>
      <w:r w:rsidRPr="00282CE7">
        <w:rPr>
          <w:b/>
          <w:bCs/>
        </w:rPr>
        <w:lastRenderedPageBreak/>
        <w:t>Compilador para el entorno</w:t>
      </w:r>
      <w:r>
        <w:rPr>
          <w:b/>
          <w:bCs/>
        </w:rPr>
        <w:t>:</w:t>
      </w:r>
      <w:r>
        <w:rPr>
          <w:b/>
          <w:bCs/>
        </w:rPr>
        <w:br/>
      </w:r>
      <w:r w:rsidRPr="00282CE7">
        <w:t>El motor de compilación ofi</w:t>
      </w:r>
      <w:r>
        <w:t>icial d</w:t>
      </w:r>
      <w:r w:rsidRPr="00282CE7">
        <w:t>el sistema de construcción</w:t>
      </w:r>
      <w:r>
        <w:t xml:space="preserve"> es</w:t>
      </w:r>
      <w:r w:rsidRPr="00282CE7">
        <w:t xml:space="preserve"> Gradle, el cual trabaja en conjunto con los compiladores de lenguajes específicos.</w:t>
      </w:r>
    </w:p>
    <w:p w14:paraId="2AEF5D83" w14:textId="7063BC22" w:rsidR="00282CE7" w:rsidRPr="00282CE7" w:rsidRDefault="00282CE7" w:rsidP="00941319">
      <w:pPr>
        <w:jc w:val="both"/>
      </w:pPr>
      <w:r w:rsidRPr="00282CE7">
        <w:t>Una vez que el código fuente es traducido, entra en acción el compilador de optimización y empaquetado nativo de Android:</w:t>
      </w:r>
    </w:p>
    <w:p w14:paraId="3BE33166" w14:textId="259762EE" w:rsidR="00282CE7" w:rsidRDefault="00282CE7" w:rsidP="00941319">
      <w:pPr>
        <w:numPr>
          <w:ilvl w:val="0"/>
          <w:numId w:val="3"/>
        </w:numPr>
        <w:jc w:val="both"/>
      </w:pPr>
      <w:r w:rsidRPr="00282CE7">
        <w:t>R8 / D8: Es el compilador de código de bytes DEX oficial. D8 convierte el código de bytes de Java en código de bytes DEX (</w:t>
      </w:r>
      <w:r w:rsidRPr="00282CE7">
        <w:rPr>
          <w:i/>
          <w:iCs/>
        </w:rPr>
        <w:t>Dalvik Executable</w:t>
      </w:r>
      <w:r w:rsidRPr="00282CE7">
        <w:t>)</w:t>
      </w:r>
      <w:r w:rsidR="00941319">
        <w:t xml:space="preserve"> y</w:t>
      </w:r>
      <w:r w:rsidRPr="00282CE7">
        <w:t xml:space="preserve"> R8 actúa como optimizador global, realizando tareas de reducción de código (</w:t>
      </w:r>
      <w:r w:rsidRPr="00282CE7">
        <w:rPr>
          <w:i/>
          <w:iCs/>
        </w:rPr>
        <w:t>shrinking</w:t>
      </w:r>
      <w:r w:rsidRPr="00282CE7">
        <w:t>), eliminación de recursos no utilizados para aligerar el tamaño del archivo APK</w:t>
      </w:r>
      <w:r w:rsidR="00941319">
        <w:t>.</w:t>
      </w:r>
    </w:p>
    <w:p w14:paraId="6D2810A1" w14:textId="77777777" w:rsidR="00941319" w:rsidRDefault="00941319" w:rsidP="00941319">
      <w:pPr>
        <w:jc w:val="both"/>
      </w:pPr>
    </w:p>
    <w:p w14:paraId="3052A2F3" w14:textId="22AE0E15" w:rsidR="00941319" w:rsidRDefault="00941319" w:rsidP="00941319">
      <w:pPr>
        <w:jc w:val="both"/>
        <w:rPr>
          <w:b/>
          <w:bCs/>
        </w:rPr>
      </w:pPr>
      <w:r w:rsidRPr="00941319">
        <w:rPr>
          <w:b/>
          <w:bCs/>
        </w:rPr>
        <w:t>Metodologías de desarrollo de aplicaciones móviles</w:t>
      </w:r>
    </w:p>
    <w:p w14:paraId="2F4D1C45" w14:textId="44793CB3" w:rsidR="00941319" w:rsidRPr="00941319" w:rsidRDefault="00941319" w:rsidP="00941319">
      <w:pPr>
        <w:jc w:val="both"/>
      </w:pPr>
      <w:r w:rsidRPr="00941319">
        <w:t>En el desarrollo moderno avalado por la ingeniería de software, destacan las siguientes metodologías aplicadas a dispositivos móviles:</w:t>
      </w:r>
    </w:p>
    <w:p w14:paraId="3C4249B9" w14:textId="31492E40" w:rsidR="00941319" w:rsidRPr="00941319" w:rsidRDefault="00941319" w:rsidP="00941319">
      <w:pPr>
        <w:numPr>
          <w:ilvl w:val="0"/>
          <w:numId w:val="4"/>
        </w:numPr>
        <w:jc w:val="both"/>
      </w:pPr>
      <w:r w:rsidRPr="00941319">
        <w:t xml:space="preserve">Scrum / Agile: Es la metodología estándar de la industria. Permite desarrollar la app mediante iteraciones cortas llamadas </w:t>
      </w:r>
      <w:r w:rsidRPr="00941319">
        <w:rPr>
          <w:i/>
          <w:iCs/>
        </w:rPr>
        <w:t>sprints</w:t>
      </w:r>
      <w:r w:rsidRPr="00941319">
        <w:t>, facilitando la adaptabilidad ante los constantes cambios de requerimientos en plataformas móviles.</w:t>
      </w:r>
    </w:p>
    <w:p w14:paraId="5613230F" w14:textId="77777777" w:rsidR="00941319" w:rsidRPr="00941319" w:rsidRDefault="00941319" w:rsidP="00941319">
      <w:pPr>
        <w:numPr>
          <w:ilvl w:val="0"/>
          <w:numId w:val="4"/>
        </w:numPr>
        <w:jc w:val="both"/>
      </w:pPr>
      <w:r w:rsidRPr="00941319">
        <w:t>Desarrollo Híbrido vs. Nativo: Estrategia arquitectónica que define si el ciclo de desarrollo se enfocará en tecnologías nativas puras (Kotlin/Swift) o multiplataforma (Flutter/React Native) para reducir costos de tiempo y recursos.</w:t>
      </w:r>
    </w:p>
    <w:p w14:paraId="3734E305" w14:textId="789400E6" w:rsidR="00941319" w:rsidRPr="00941319" w:rsidRDefault="00941319" w:rsidP="00941319">
      <w:pPr>
        <w:numPr>
          <w:ilvl w:val="0"/>
          <w:numId w:val="4"/>
        </w:numPr>
        <w:jc w:val="both"/>
      </w:pPr>
      <w:r w:rsidRPr="00941319">
        <w:t>Mobile-First: Metodología de diseño y desarrollo donde se prioriza optimizar primero la experiencia, rendimiento y limitaciones técnicas de los teléfonos inteligentes antes de escalar la aplicación a tabletas o computadoras.</w:t>
      </w:r>
    </w:p>
    <w:p w14:paraId="02F6183A" w14:textId="77777777" w:rsidR="00941319" w:rsidRDefault="00941319" w:rsidP="00941319">
      <w:pPr>
        <w:numPr>
          <w:ilvl w:val="0"/>
          <w:numId w:val="4"/>
        </w:numPr>
        <w:jc w:val="both"/>
      </w:pPr>
      <w:r w:rsidRPr="00941319">
        <w:t>CI/CD para móviles (Integración y Despliegue Continuo): Metodología enfocada en automatizar las pruebas unitarias, de interfaz y la distribución de compilaciones mediante herramientas como GitHub Actions, Bitrise o Fastlane para subir versiones a Google Play Console.</w:t>
      </w:r>
    </w:p>
    <w:p w14:paraId="767CE846" w14:textId="6D7BBC05" w:rsidR="00941319" w:rsidRDefault="00941319" w:rsidP="00941319">
      <w:pPr>
        <w:jc w:val="both"/>
        <w:rPr>
          <w:b/>
          <w:bCs/>
        </w:rPr>
      </w:pPr>
      <w:r w:rsidRPr="00941319">
        <w:rPr>
          <w:b/>
          <w:bCs/>
        </w:rPr>
        <w:t>Metodologías de diseño de las aplicaciones móviles</w:t>
      </w:r>
    </w:p>
    <w:p w14:paraId="6924FBF5" w14:textId="77777777" w:rsidR="00941319" w:rsidRPr="00941319" w:rsidRDefault="00941319" w:rsidP="00941319">
      <w:pPr>
        <w:jc w:val="both"/>
      </w:pPr>
      <w:r w:rsidRPr="00941319">
        <w:t>El diseño de interfaces y experiencias para plataformas móviles se rige bajo guías y metodologías estandarizadas:</w:t>
      </w:r>
    </w:p>
    <w:p w14:paraId="4AE2C443" w14:textId="77777777" w:rsidR="00941319" w:rsidRPr="00941319" w:rsidRDefault="00941319" w:rsidP="00941319">
      <w:pPr>
        <w:numPr>
          <w:ilvl w:val="0"/>
          <w:numId w:val="5"/>
        </w:numPr>
        <w:jc w:val="both"/>
      </w:pPr>
      <w:r w:rsidRPr="00941319">
        <w:t>Material Design (de Google): Es la metodología y sistema de diseño oficial de Android. Proporciona directrices exhaustivas sobre componentes visuales, tipografías, elevaciones, movimiento y adaptabilidad de interfaces táctiles.</w:t>
      </w:r>
    </w:p>
    <w:p w14:paraId="78902B82" w14:textId="635385D0" w:rsidR="00941319" w:rsidRPr="00941319" w:rsidRDefault="00941319" w:rsidP="00941319">
      <w:pPr>
        <w:numPr>
          <w:ilvl w:val="0"/>
          <w:numId w:val="5"/>
        </w:numPr>
        <w:jc w:val="both"/>
      </w:pPr>
      <w:r w:rsidRPr="00941319">
        <w:t>Atomic Design (Diseño Atómico): Metodología de arquitectura de interfaces, muy utilizada en Android para estructurar los elementos visuales en cinco niveles:</w:t>
      </w:r>
      <w:r w:rsidR="00F43D30">
        <w:t xml:space="preserve"> </w:t>
      </w:r>
      <w:r w:rsidRPr="00941319">
        <w:t>botones, textos, Moléculas, Organismos, Páginas y Plantillas.</w:t>
      </w:r>
    </w:p>
    <w:p w14:paraId="4DE20D04" w14:textId="14A1C404" w:rsidR="00941319" w:rsidRPr="00941319" w:rsidRDefault="00941319" w:rsidP="00941319">
      <w:pPr>
        <w:numPr>
          <w:ilvl w:val="0"/>
          <w:numId w:val="5"/>
        </w:numPr>
        <w:jc w:val="both"/>
      </w:pPr>
      <w:r w:rsidRPr="00941319">
        <w:t>UX-Led Design / Diseño Centrado en el Usuario: Metodología iterativa basada en la investigación del comportamiento del usuario.</w:t>
      </w:r>
    </w:p>
    <w:p w14:paraId="29E96423" w14:textId="7C44A4FA" w:rsidR="00941319" w:rsidRDefault="00DA4B71" w:rsidP="00941319">
      <w:pPr>
        <w:jc w:val="both"/>
        <w:rPr>
          <w:b/>
          <w:bCs/>
        </w:rPr>
      </w:pPr>
      <w:r w:rsidRPr="00DA4B71">
        <w:rPr>
          <w:b/>
          <w:bCs/>
        </w:rPr>
        <w:lastRenderedPageBreak/>
        <w:t>Para qué sirve cada línea del código principal de Android (MainActivity)</w:t>
      </w:r>
    </w:p>
    <w:p w14:paraId="1D246CC8" w14:textId="7B80EA60" w:rsidR="00DA4B71" w:rsidRPr="00DA4B71" w:rsidRDefault="00DA4B71" w:rsidP="00DA4B71">
      <w:pPr>
        <w:jc w:val="both"/>
      </w:pPr>
      <w:r w:rsidRPr="00DA4B71">
        <w:rPr>
          <w:b/>
          <w:bCs/>
        </w:rPr>
        <w:t xml:space="preserve">package com.example.myapp        </w:t>
      </w:r>
      <w:r w:rsidRPr="00DA4B71">
        <w:t>// Define el paquete lógico donde se agrupa el código fuente de la app.</w:t>
      </w:r>
    </w:p>
    <w:p w14:paraId="196DEDD4" w14:textId="77777777" w:rsidR="00DA4B71" w:rsidRPr="00DA4B71" w:rsidRDefault="00DA4B71" w:rsidP="00DA4B71">
      <w:pPr>
        <w:jc w:val="both"/>
      </w:pPr>
      <w:r w:rsidRPr="00DA4B71">
        <w:rPr>
          <w:b/>
          <w:bCs/>
        </w:rPr>
        <w:t xml:space="preserve">import android.os.Bundle         </w:t>
      </w:r>
      <w:r w:rsidRPr="00DA4B71">
        <w:t>// Importa clases del SDK necesarias para el funcionamiento del ciclo de vida.</w:t>
      </w:r>
    </w:p>
    <w:p w14:paraId="09C65943" w14:textId="1BAC53B2" w:rsidR="00DA4B71" w:rsidRPr="00DA4B71" w:rsidRDefault="00DA4B71" w:rsidP="00DA4B71">
      <w:pPr>
        <w:jc w:val="both"/>
        <w:rPr>
          <w:b/>
          <w:bCs/>
        </w:rPr>
      </w:pPr>
      <w:r w:rsidRPr="00DA4B71">
        <w:rPr>
          <w:b/>
          <w:bCs/>
        </w:rPr>
        <w:t>import androidx.appcompat.app.AppCompatActivity</w:t>
      </w:r>
    </w:p>
    <w:p w14:paraId="58747080" w14:textId="3D13A004" w:rsidR="00DA4B71" w:rsidRPr="00DA4B71" w:rsidRDefault="00DA4B71" w:rsidP="00DA4B71">
      <w:pPr>
        <w:jc w:val="both"/>
      </w:pPr>
      <w:r w:rsidRPr="00DA4B71">
        <w:rPr>
          <w:b/>
          <w:bCs/>
        </w:rPr>
        <w:t xml:space="preserve">class MainActivity : AppCompatActivity() {  </w:t>
      </w:r>
      <w:r w:rsidRPr="00DA4B71">
        <w:t>// Declara la clase principal heredando de AppCompatActivity para compatibilidad de interfaces.</w:t>
      </w:r>
    </w:p>
    <w:p w14:paraId="060CB160" w14:textId="77777777" w:rsidR="00DA4B71" w:rsidRPr="00DA4B71" w:rsidRDefault="00DA4B71" w:rsidP="00DA4B71">
      <w:pPr>
        <w:jc w:val="both"/>
      </w:pPr>
      <w:r w:rsidRPr="00DA4B71">
        <w:rPr>
          <w:b/>
          <w:bCs/>
          <w:lang w:val="en-US"/>
        </w:rPr>
        <w:t xml:space="preserve">    override fun onCreate(savedInstanceState: Bundle?) </w:t>
      </w:r>
      <w:r w:rsidRPr="00DA4B71">
        <w:rPr>
          <w:b/>
          <w:bCs/>
        </w:rPr>
        <w:t>{  /</w:t>
      </w:r>
      <w:r w:rsidRPr="00DA4B71">
        <w:t>/ Método obligatorio del ciclo de vida que arranca la actividad.</w:t>
      </w:r>
    </w:p>
    <w:p w14:paraId="263E0C5A" w14:textId="477DDF17" w:rsidR="00DA4B71" w:rsidRPr="00DA4B71" w:rsidRDefault="00DA4B71" w:rsidP="00DA4B71">
      <w:pPr>
        <w:jc w:val="both"/>
      </w:pPr>
      <w:r w:rsidRPr="00DA4B71">
        <w:rPr>
          <w:b/>
          <w:bCs/>
        </w:rPr>
        <w:t xml:space="preserve">        super.onCreate(savedInstanceState)                </w:t>
      </w:r>
      <w:r w:rsidRPr="00DA4B71">
        <w:t>// Ejecuta primero el comportamiento base de la clase padre (esencial para la estabilidad del sistema).</w:t>
      </w:r>
    </w:p>
    <w:p w14:paraId="356CAA71" w14:textId="77777777" w:rsidR="00DA4B71" w:rsidRPr="00DA4B71" w:rsidRDefault="00DA4B71" w:rsidP="00DA4B71">
      <w:pPr>
        <w:jc w:val="both"/>
      </w:pPr>
      <w:r w:rsidRPr="00DA4B71">
        <w:rPr>
          <w:b/>
          <w:bCs/>
        </w:rPr>
        <w:t xml:space="preserve">        setContentView(R.layout.activity_main)            </w:t>
      </w:r>
      <w:r w:rsidRPr="00DA4B71">
        <w:t>// Infla el archivo XML de diseño gráfico (layout) para dibujarlo físicamente en la pantalla del usuario.</w:t>
      </w:r>
    </w:p>
    <w:p w14:paraId="24D39169" w14:textId="77777777" w:rsidR="00DA4B71" w:rsidRPr="00DA4B71" w:rsidRDefault="00DA4B71" w:rsidP="00DA4B71">
      <w:pPr>
        <w:jc w:val="both"/>
        <w:rPr>
          <w:b/>
          <w:bCs/>
        </w:rPr>
      </w:pPr>
      <w:r w:rsidRPr="00DA4B71">
        <w:rPr>
          <w:b/>
          <w:bCs/>
        </w:rPr>
        <w:t xml:space="preserve">    }</w:t>
      </w:r>
    </w:p>
    <w:p w14:paraId="66B33C3E" w14:textId="637E333F" w:rsidR="00DA4B71" w:rsidRDefault="00DA4B71" w:rsidP="00DA4B71">
      <w:pPr>
        <w:jc w:val="both"/>
        <w:rPr>
          <w:b/>
          <w:bCs/>
        </w:rPr>
      </w:pPr>
      <w:r w:rsidRPr="00DA4B71">
        <w:rPr>
          <w:b/>
          <w:bCs/>
        </w:rPr>
        <w:t>}</w:t>
      </w:r>
    </w:p>
    <w:p w14:paraId="4C433CE3" w14:textId="77777777" w:rsidR="00DA4B71" w:rsidRDefault="00DA4B71" w:rsidP="00DA4B71">
      <w:pPr>
        <w:jc w:val="both"/>
        <w:rPr>
          <w:b/>
          <w:bCs/>
        </w:rPr>
      </w:pPr>
    </w:p>
    <w:p w14:paraId="386E40E8" w14:textId="5087E654" w:rsidR="00DA4B71" w:rsidRPr="00941319" w:rsidRDefault="00DA4B71" w:rsidP="00DA4B71">
      <w:pPr>
        <w:jc w:val="both"/>
        <w:rPr>
          <w:b/>
          <w:bCs/>
        </w:rPr>
      </w:pPr>
      <w:r w:rsidRPr="00DA4B71">
        <w:rPr>
          <w:b/>
          <w:bCs/>
        </w:rPr>
        <w:t>Componentes de Android Studio</w:t>
      </w:r>
    </w:p>
    <w:p w14:paraId="76351E4C" w14:textId="77777777" w:rsidR="00DA4B71" w:rsidRPr="00DA4B71" w:rsidRDefault="00DA4B71" w:rsidP="00DA4B71">
      <w:pPr>
        <w:jc w:val="both"/>
      </w:pPr>
      <w:r w:rsidRPr="00DA4B71">
        <w:t>El ecosistema de Android Studio se compone de múltiples herramientas, subsistemas y módulos integrados para cubrir todo el ciclo de vida del software. Los principales elementos funcionales del entorno de desarrollo son:</w:t>
      </w:r>
    </w:p>
    <w:p w14:paraId="6ED83069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Editor de código (IntelliJ IDEA Core): Núcleo de edición con resaltado de sintaxis, refactorización y autocompletado inteligente (</w:t>
      </w:r>
      <w:r w:rsidRPr="00DA4B71">
        <w:rPr>
          <w:i/>
          <w:iCs/>
        </w:rPr>
        <w:t>IntelliSense</w:t>
      </w:r>
      <w:r w:rsidRPr="00DA4B71">
        <w:t>).</w:t>
      </w:r>
    </w:p>
    <w:p w14:paraId="76C60E13" w14:textId="7289202B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Diseñador de Interfaz Visual (Layout Editor / Compose Preview): Entorno gráfico de arrastrar y soltar (</w:t>
      </w:r>
      <w:r w:rsidRPr="00DA4B71">
        <w:rPr>
          <w:i/>
          <w:iCs/>
        </w:rPr>
        <w:t>ConstraintLayout</w:t>
      </w:r>
      <w:r w:rsidRPr="00DA4B71">
        <w:t>) o de previsualización en tiempo real.</w:t>
      </w:r>
    </w:p>
    <w:p w14:paraId="2716D854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 xml:space="preserve">Android Gradle Plugin (AGP): Sistema de automatización de compilación y empaquetado del proyecto. </w:t>
      </w:r>
    </w:p>
    <w:p w14:paraId="3275D7DF" w14:textId="0B5D4BAF" w:rsidR="00DA4B71" w:rsidRPr="00DA4B71" w:rsidRDefault="00DA4B71" w:rsidP="005C7FEA">
      <w:pPr>
        <w:numPr>
          <w:ilvl w:val="0"/>
          <w:numId w:val="6"/>
        </w:numPr>
        <w:jc w:val="both"/>
      </w:pPr>
      <w:r w:rsidRPr="00DA4B71">
        <w:t>Logcat: Consola central de depuración para visualizar registros de eventos, errores</w:t>
      </w:r>
      <w:r w:rsidR="005C7FEA">
        <w:t xml:space="preserve"> </w:t>
      </w:r>
      <w:r w:rsidRPr="00DA4B71">
        <w:t xml:space="preserve"> y advertencias del sistema en tiempo real.</w:t>
      </w:r>
    </w:p>
    <w:p w14:paraId="6DE7592E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Device File Explorer: Herramienta para examinar y modificar la estructura interna de bases de datos SQLite y archivos locales del emulador o dispositivo físico.</w:t>
      </w:r>
    </w:p>
    <w:p w14:paraId="5F552B60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Android Emulator: Gestor de dispositivos virtuales que simula diferentes versiones de Android, tamaños de pantalla y hardware.</w:t>
      </w:r>
    </w:p>
    <w:p w14:paraId="616DF0D8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lastRenderedPageBreak/>
        <w:t>APK / Bundle Analyzer: Utilidad para inspeccionar el peso, clases DEX y recursos internos de la aplicación compilada.</w:t>
      </w:r>
    </w:p>
    <w:p w14:paraId="51BD68AF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Profiler (CPU, Memory, Network, Energy): Subsistema de monitoreo de rendimiento para medir el consumo de recursos de hardware de la app en tiempo real.</w:t>
      </w:r>
    </w:p>
    <w:p w14:paraId="6A65CFB9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Theme Editor: Panel para visualizar y modificar la paleta de colores y estilos globales de la aplicación.</w:t>
      </w:r>
    </w:p>
    <w:p w14:paraId="5EDED75A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Vector Asset Studio: Asistente interno para convertir archivos SVG o imágenes en gráficos vectoriales optimizados (XML).</w:t>
      </w:r>
    </w:p>
    <w:p w14:paraId="25F88E29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Image Asset Studio: Generador automático de iconos adaptativos en todas las resoluciones de densidad requeridas.</w:t>
      </w:r>
    </w:p>
    <w:p w14:paraId="4B72750A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SDK Manager: Gestor de descarga para las diferentes versiones de la API de Android, herramientas de compilación y plataformas de desarrollo.</w:t>
      </w:r>
    </w:p>
    <w:p w14:paraId="0100D8AD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AVD Manager (Device Manager): Administrador para crear, configurar y arrancar dispositivos virtuales de prueba.</w:t>
      </w:r>
    </w:p>
    <w:p w14:paraId="188528BC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Database Inspector: Herramienta interactiva para consultar y modificar bases de datos Room o SQLite en caliente mientras corre la app.</w:t>
      </w:r>
    </w:p>
    <w:p w14:paraId="47787D81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Layout Inspector: Utilidad gráfica para inspeccionar la jerarquía de vistas en 3D de la interfaz de usuario en tiempo de ejecución.</w:t>
      </w:r>
    </w:p>
    <w:p w14:paraId="74738E98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Build Analyzer: Analiza el tiempo que tardan las tareas de compilación de Gradle para optimizar el rendimiento del proyecto.</w:t>
      </w:r>
    </w:p>
    <w:p w14:paraId="103265BE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Refactor Menu: Conjunto de herramientas automatizadas para renombrar, mover y limpiar código de manera segura.</w:t>
      </w:r>
    </w:p>
    <w:p w14:paraId="7875DBB3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Lint (Code Inspector): Analizador estático de código que detecta posibles fallos de rendimiento, seguridad, accesibilidad e internacionalización.</w:t>
      </w:r>
    </w:p>
    <w:p w14:paraId="5C7A4C46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Test Recorder: Herramienta para grabar acciones del usuario y convertirlas automáticamente en pruebas de interfaz (UI Tests).</w:t>
      </w:r>
    </w:p>
    <w:p w14:paraId="5ACD0925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Version Control Integration (Git/GitHub): Sistema integrado para control de versiones y gestión de ramas directamente en la interfaz.</w:t>
      </w:r>
    </w:p>
    <w:p w14:paraId="06E4C9FB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Firebase Assistant: Panel de vinculación directa con los servicios en la nube de Google Firebase (Analytics, Auth, Firestore, etc.).</w:t>
      </w:r>
    </w:p>
    <w:p w14:paraId="12254720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App Links Assistant: Asistente para configurar enlacesApp Links y la verificación de dominios web asociados.</w:t>
      </w:r>
    </w:p>
    <w:p w14:paraId="3B265F28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Navigation Editor: Editor visual interactivo para diseñar los grafos de navegación entre fragmentos y actividades.</w:t>
      </w:r>
    </w:p>
    <w:p w14:paraId="4A1D54C7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lastRenderedPageBreak/>
        <w:t>Translations Editor: Interfaz tabular para administrar cadenas de texto traducidas a múltiples idiomas de forma centralizada.</w:t>
      </w:r>
    </w:p>
    <w:p w14:paraId="624A2890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Generador de Fragmentos y Actividades (Wizards): Plantillas predefinidas (New &gt; Activity) para crear estructuras base de código estandarizado.</w:t>
      </w:r>
    </w:p>
    <w:p w14:paraId="52030716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Profiler de Red (Network Profiler): Analizador de tráfico HTTP/HTTPS, peticiones y respuestas en tiempo real.</w:t>
      </w:r>
    </w:p>
    <w:p w14:paraId="5933AA9C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Memory Profiler: Herramienta de detección de fugas de memoria (</w:t>
      </w:r>
      <w:r w:rsidRPr="00DA4B71">
        <w:rPr>
          <w:i/>
          <w:iCs/>
        </w:rPr>
        <w:t>Memory Leaks</w:t>
      </w:r>
      <w:r w:rsidRPr="00DA4B71">
        <w:t>) y análisis del recolector de basura (</w:t>
      </w:r>
      <w:r w:rsidRPr="00DA4B71">
        <w:rPr>
          <w:i/>
          <w:iCs/>
        </w:rPr>
        <w:t>Garbage Collector</w:t>
      </w:r>
      <w:r w:rsidRPr="00DA4B71">
        <w:t>).</w:t>
      </w:r>
    </w:p>
    <w:p w14:paraId="2E2517C9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CPU Profiler: Monitor de uso de hilos (</w:t>
      </w:r>
      <w:r w:rsidRPr="00DA4B71">
        <w:rPr>
          <w:i/>
          <w:iCs/>
        </w:rPr>
        <w:t>threads</w:t>
      </w:r>
      <w:r w:rsidRPr="00DA4B71">
        <w:t>), trazas de métodos y rendimiento de procesador.</w:t>
      </w:r>
    </w:p>
    <w:p w14:paraId="600E502F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Energy Profiler: Estimador del impacto energético que genera la aplicación en la batería del dispositivo.</w:t>
      </w:r>
    </w:p>
    <w:p w14:paraId="202716EF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Test Runner: Ejecutor interno de pruebas unitarias (JUnit) y de instrumentación.</w:t>
      </w:r>
    </w:p>
    <w:p w14:paraId="16A78BF8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SDK Update Assistant: Asistente para actualizar la app hacia las últimas versiones del SDK de Android.</w:t>
      </w:r>
    </w:p>
    <w:p w14:paraId="34B164F6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Module Wizard: Asistente para agregar nuevos módulos independientes al proyecto (librerías, módulos de funciones, Wear OS, etc.).</w:t>
      </w:r>
    </w:p>
    <w:p w14:paraId="147B103B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Device Mirroring: Función para duplicar y controlar la pantalla de un celular físico directamente en el monitor de la computadora.</w:t>
      </w:r>
    </w:p>
    <w:p w14:paraId="502A5943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Background Task Inspector: Monitor para supervisar el estado de trabajos en segundo plano (WorkManager).</w:t>
      </w:r>
    </w:p>
    <w:p w14:paraId="03AF312A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Inspection Server: Canal de comunicación interno entre el entorno de desarrollo y los dispositivos conectados para herramientas de diagnóstico.</w:t>
      </w:r>
    </w:p>
    <w:p w14:paraId="72FDD938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Gradle Sync Engine: Subsistema encargado de sincronizar las dependencias externas con la estructura del proyecto local.</w:t>
      </w:r>
    </w:p>
    <w:p w14:paraId="0F8325B1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KeyStore Generator (Generate Signed Bundle/APK): Interfaz criptográfica para firmar digitalmente la aplicación antes de subirla a producción.</w:t>
      </w:r>
    </w:p>
    <w:p w14:paraId="3549C3F4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 xml:space="preserve">Project Structure Dialog: Ventana global de configuración para administrar niveles de compilación, variables y dependencias del proyecto. </w:t>
      </w:r>
    </w:p>
    <w:p w14:paraId="69EF3A82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Layout Validation Tool: Herramienta visual para comparar cómo se ve una interfaz bajo distintas configuraciones de accesibilidad, tamaño de fuente y modo oscuro.</w:t>
      </w:r>
    </w:p>
    <w:p w14:paraId="19A48963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Live Edit: Funcionalidad para inyectar cambios de código de interfaz en tiempo real mientras la app se ejecuta en el emulador.</w:t>
      </w:r>
    </w:p>
    <w:p w14:paraId="58374D9D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Baseline Profiles Generator: Herramienta para generar perfiles de rendimiento que aceleran el inicio de la app y la fluidez de desplazamiento.</w:t>
      </w:r>
    </w:p>
    <w:p w14:paraId="5CA97825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lastRenderedPageBreak/>
        <w:t>AI Assistant / Gemini in Android Studio: Integración de inteligencia artificial asistida para generar código, explicar errores y refactorizar funciones directamente en el entorno.</w:t>
      </w:r>
    </w:p>
    <w:p w14:paraId="6C7303CC" w14:textId="02C8E2D4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Sealed/Resource Parsers: Analizadores en segundo plano que actualizan automáticamente la clase autogenerada con los identificadores de recursos.</w:t>
      </w:r>
    </w:p>
    <w:p w14:paraId="13659994" w14:textId="77777777" w:rsidR="00DA4B71" w:rsidRPr="00DA4B71" w:rsidRDefault="00DA4B71" w:rsidP="00DA4B71">
      <w:pPr>
        <w:numPr>
          <w:ilvl w:val="0"/>
          <w:numId w:val="6"/>
        </w:numPr>
        <w:jc w:val="both"/>
      </w:pPr>
      <w:r w:rsidRPr="00DA4B71">
        <w:t>Manifest Merger: Herramienta que combina y valida los manifiestos de las librerías externas con el manifiesto principal de la aplicación.</w:t>
      </w:r>
    </w:p>
    <w:p w14:paraId="3BC18EF8" w14:textId="77777777" w:rsidR="00DA4B71" w:rsidRDefault="00DA4B71" w:rsidP="00DA4B71">
      <w:pPr>
        <w:numPr>
          <w:ilvl w:val="0"/>
          <w:numId w:val="6"/>
        </w:numPr>
        <w:jc w:val="both"/>
      </w:pPr>
      <w:r w:rsidRPr="00DA4B71">
        <w:t>Plugin Marketplace: Repositorio integrado de extensiones y complementos de terceros para potenciar las capacidades del IDE.</w:t>
      </w:r>
    </w:p>
    <w:p w14:paraId="5036ACC6" w14:textId="19978E36" w:rsidR="00DA4B71" w:rsidRDefault="00DA4B71" w:rsidP="00DA4B71">
      <w:pPr>
        <w:jc w:val="both"/>
      </w:pPr>
      <w:r w:rsidRPr="00DA4B71">
        <w:rPr>
          <w:lang w:val="en-US"/>
        </w:rPr>
        <w:t>Referencias:</w:t>
      </w:r>
      <w:r w:rsidRPr="00DA4B71">
        <w:rPr>
          <w:lang w:val="en-US"/>
        </w:rPr>
        <w:br/>
      </w:r>
      <w:r w:rsidRPr="00DA4B71">
        <w:rPr>
          <w:lang w:val="en-US"/>
        </w:rPr>
        <w:t xml:space="preserve">Android Developers. (s. f.). </w:t>
      </w:r>
      <w:r w:rsidRPr="00DA4B71">
        <w:rPr>
          <w:i/>
          <w:iCs/>
        </w:rPr>
        <w:t>El ciclo de vida de las actividades</w:t>
      </w:r>
      <w:r w:rsidRPr="00DA4B71">
        <w:t xml:space="preserve">. Google. Recuperado el 12 de agosto de 2026, de </w:t>
      </w:r>
      <w:hyperlink r:id="rId6" w:tgtFrame="_blank" w:history="1">
        <w:r w:rsidRPr="00DA4B71">
          <w:rPr>
            <w:rStyle w:val="Hipervnculo"/>
          </w:rPr>
          <w:t>https://developer.android.com/guide/components/activities/activity-lifecycle</w:t>
        </w:r>
      </w:hyperlink>
    </w:p>
    <w:p w14:paraId="44EE9F95" w14:textId="6D2D6815" w:rsidR="00DA4B71" w:rsidRPr="00DA4B71" w:rsidRDefault="00DA4B71" w:rsidP="00DA4B71">
      <w:pPr>
        <w:jc w:val="both"/>
      </w:pPr>
      <w:r w:rsidRPr="00DA4B71">
        <w:t xml:space="preserve">Android Developers. (s. f.). </w:t>
      </w:r>
      <w:r w:rsidRPr="00DA4B71">
        <w:rPr>
          <w:i/>
          <w:iCs/>
        </w:rPr>
        <w:t>Información general sobre proyectos</w:t>
      </w:r>
      <w:r w:rsidRPr="00DA4B71">
        <w:t xml:space="preserve">. Google. Recuperado el 12 de agosto de 2026, de </w:t>
      </w:r>
      <w:hyperlink r:id="rId7" w:tgtFrame="_blank" w:history="1">
        <w:r w:rsidRPr="00DA4B71">
          <w:rPr>
            <w:rStyle w:val="Hipervnculo"/>
          </w:rPr>
          <w:t>https://developer.android.com/studio/projects</w:t>
        </w:r>
      </w:hyperlink>
    </w:p>
    <w:p w14:paraId="116CF205" w14:textId="0C72AD84" w:rsidR="00DA4B71" w:rsidRPr="00DA4B71" w:rsidRDefault="00DA4B71" w:rsidP="00DA4B71">
      <w:pPr>
        <w:jc w:val="both"/>
      </w:pPr>
      <w:r w:rsidRPr="00DA4B71">
        <w:t xml:space="preserve">Android Developers. (s. f.). </w:t>
      </w:r>
      <w:r w:rsidRPr="00DA4B71">
        <w:rPr>
          <w:i/>
          <w:iCs/>
        </w:rPr>
        <w:t>Información general sobre el sistema de compilación</w:t>
      </w:r>
      <w:r w:rsidRPr="00DA4B71">
        <w:t xml:space="preserve">. Google. Recuperado el 12 de agosto de 2026, de </w:t>
      </w:r>
      <w:hyperlink r:id="rId8" w:tgtFrame="_blank" w:history="1">
        <w:r w:rsidRPr="00DA4B71">
          <w:rPr>
            <w:rStyle w:val="Hipervnculo"/>
          </w:rPr>
          <w:t>https://developer.android.com/build</w:t>
        </w:r>
      </w:hyperlink>
    </w:p>
    <w:p w14:paraId="1B8D69F5" w14:textId="15A16E4F" w:rsidR="00DA4B71" w:rsidRPr="00DA4B71" w:rsidRDefault="00DA4B71" w:rsidP="00DA4B71">
      <w:pPr>
        <w:jc w:val="both"/>
      </w:pPr>
      <w:r w:rsidRPr="00DA4B71">
        <w:t xml:space="preserve">Android Developers. (s. f.). </w:t>
      </w:r>
      <w:r w:rsidRPr="00DA4B71">
        <w:rPr>
          <w:i/>
          <w:iCs/>
        </w:rPr>
        <w:t>Guía del usuario de Android Studio</w:t>
      </w:r>
      <w:r w:rsidRPr="00DA4B71">
        <w:t xml:space="preserve">. Google. Recuperado el 12 de agosto de 2026, de </w:t>
      </w:r>
      <w:hyperlink r:id="rId9" w:tgtFrame="_blank" w:history="1">
        <w:r w:rsidRPr="00DA4B71">
          <w:rPr>
            <w:rStyle w:val="Hipervnculo"/>
          </w:rPr>
          <w:t>https://developer.android.com/studio/intro</w:t>
        </w:r>
      </w:hyperlink>
    </w:p>
    <w:p w14:paraId="77F87495" w14:textId="77777777" w:rsidR="00DA4B71" w:rsidRPr="00DA4B71" w:rsidRDefault="00DA4B71" w:rsidP="00DA4B71">
      <w:pPr>
        <w:jc w:val="both"/>
      </w:pPr>
    </w:p>
    <w:p w14:paraId="692E97C5" w14:textId="77777777" w:rsidR="00941319" w:rsidRPr="00941319" w:rsidRDefault="00941319" w:rsidP="00941319">
      <w:pPr>
        <w:jc w:val="both"/>
        <w:rPr>
          <w:b/>
          <w:bCs/>
        </w:rPr>
      </w:pPr>
    </w:p>
    <w:p w14:paraId="40839D4C" w14:textId="15EAE27C" w:rsidR="00282CE7" w:rsidRPr="00282CE7" w:rsidRDefault="00282CE7" w:rsidP="00D2025E">
      <w:pPr>
        <w:rPr>
          <w:b/>
          <w:bCs/>
        </w:rPr>
      </w:pPr>
    </w:p>
    <w:p w14:paraId="73EFA3D2" w14:textId="27A31C50" w:rsidR="00D2025E" w:rsidRDefault="00D2025E" w:rsidP="00D2025E"/>
    <w:sectPr w:rsidR="00D2025E" w:rsidSect="00534B8E">
      <w:pgSz w:w="12240" w:h="15840" w:code="1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23616"/>
    <w:multiLevelType w:val="multilevel"/>
    <w:tmpl w:val="700E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35CD4"/>
    <w:multiLevelType w:val="hybridMultilevel"/>
    <w:tmpl w:val="03E6DC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677ECF"/>
    <w:multiLevelType w:val="multilevel"/>
    <w:tmpl w:val="641E7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E921F0"/>
    <w:multiLevelType w:val="multilevel"/>
    <w:tmpl w:val="3578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3C6529"/>
    <w:multiLevelType w:val="hybridMultilevel"/>
    <w:tmpl w:val="63A292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3F606D"/>
    <w:multiLevelType w:val="multilevel"/>
    <w:tmpl w:val="0EF6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F31ACA"/>
    <w:multiLevelType w:val="multilevel"/>
    <w:tmpl w:val="C7A8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337734">
    <w:abstractNumId w:val="1"/>
  </w:num>
  <w:num w:numId="2" w16cid:durableId="722405474">
    <w:abstractNumId w:val="6"/>
  </w:num>
  <w:num w:numId="3" w16cid:durableId="452603480">
    <w:abstractNumId w:val="3"/>
  </w:num>
  <w:num w:numId="4" w16cid:durableId="1674651217">
    <w:abstractNumId w:val="0"/>
  </w:num>
  <w:num w:numId="5" w16cid:durableId="241452180">
    <w:abstractNumId w:val="5"/>
  </w:num>
  <w:num w:numId="6" w16cid:durableId="716512715">
    <w:abstractNumId w:val="2"/>
  </w:num>
  <w:num w:numId="7" w16cid:durableId="12198279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mirrorMargins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D07"/>
    <w:rsid w:val="001635DD"/>
    <w:rsid w:val="001D4D07"/>
    <w:rsid w:val="002326FA"/>
    <w:rsid w:val="00282CE7"/>
    <w:rsid w:val="003B5D97"/>
    <w:rsid w:val="00490FA9"/>
    <w:rsid w:val="00534B8E"/>
    <w:rsid w:val="005C7FEA"/>
    <w:rsid w:val="00876147"/>
    <w:rsid w:val="00941319"/>
    <w:rsid w:val="00A03C91"/>
    <w:rsid w:val="00AB2524"/>
    <w:rsid w:val="00C87A10"/>
    <w:rsid w:val="00D2025E"/>
    <w:rsid w:val="00DA4B71"/>
    <w:rsid w:val="00DF20AA"/>
    <w:rsid w:val="00F4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D8B5A"/>
  <w15:chartTrackingRefBased/>
  <w15:docId w15:val="{E24402D6-892A-4E4C-8C70-AD79D4077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D07"/>
  </w:style>
  <w:style w:type="paragraph" w:styleId="Ttulo1">
    <w:name w:val="heading 1"/>
    <w:basedOn w:val="Normal"/>
    <w:next w:val="Normal"/>
    <w:link w:val="Ttulo1Car"/>
    <w:uiPriority w:val="9"/>
    <w:qFormat/>
    <w:rsid w:val="001D4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4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4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4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4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4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4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4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D4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D4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4D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4D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4D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4D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4D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4D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4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4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4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4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4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4D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4D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4D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4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4D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4D0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D4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2025E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DA4B7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4B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buil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android.com/studio/projec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android.com/guide/components/activities/activity-lifecycle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eloper.android.com/studio/intr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33f049c-059e-4077-8401-8aceac0515e7}" enabled="1" method="Standard" siteId="{6ee19001-d0c4-45f8-af8b-ff00f16d07e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7</Pages>
  <Words>2004</Words>
  <Characters>11027</Characters>
  <Application>Microsoft Office Word</Application>
  <DocSecurity>0</DocSecurity>
  <Lines>91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Gabriel Rodea Contreras</dc:creator>
  <cp:keywords/>
  <dc:description/>
  <cp:lastModifiedBy>Angel Gabriel Rodea Contreras</cp:lastModifiedBy>
  <cp:revision>2</cp:revision>
  <dcterms:created xsi:type="dcterms:W3CDTF">2026-08-11T18:42:00Z</dcterms:created>
  <dcterms:modified xsi:type="dcterms:W3CDTF">2026-08-12T17:33:00Z</dcterms:modified>
</cp:coreProperties>
</file>