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Bảng tiếng việt: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https://www-postgresql-org.translate.goog/docs/15/sql-createindex.html?_x_tr_sl=en&amp;_x_tr_tl=vi&amp;_x_tr_hl=vi&amp;_x_tr_pto=wapp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t>Bảng tiếng anh: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https://www.postgresql.org/docs/15/sql-createfunction.html</w:t>
        </w:r>
      </w:hyperlink>
      <w:hyperlink r:id="rId5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t>Trang chạy thử: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https://sqliteonline.com/</w:t>
        </w:r>
      </w:hyperlink>
      <w:hyperlink r:id="rId7">
        <w:r>
          <w:rPr/>
          <w:t xml:space="preserve"> 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-postgresql-org.translate.goog/docs/15/sql-createindex.html?_x_tr_sl=en&amp;_x_tr_tl=vi&amp;_x_tr_hl=vi&amp;_x_tr_pto=wapp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postgresql.org/docs/15/sql-createfunction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sqliteonline.com/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12</Words>
  <Characters>244</Characters>
  <CharactersWithSpaces>253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2023-03-28T17:31:05Z</dcterms:created>
  <dc:creator/>
  <dc:description/>
  <dc:language>en-US</dc:language>
  <cp:lastModifiedBy/>
  <dcterms:modified xsi:type="dcterms:W3CDTF">2023-03-28T17:34:27Z</dcterms:modified>
  <cp:revision>1</cp:revision>
  <dc:subject/>
  <dc:title/>
</cp:coreProperties>
</file>