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tbl>
      <w:tblPr>
        <w:tblStyle w:val="Table1"/>
        <w:tblW w:w="10705.0" w:type="dxa"/>
        <w:jc w:val="left"/>
        <w:tblLayout w:type="fixed"/>
        <w:tblLook w:val="0400"/>
      </w:tblPr>
      <w:tblGrid>
        <w:gridCol w:w="2245"/>
        <w:gridCol w:w="3086"/>
        <w:gridCol w:w="1954"/>
        <w:gridCol w:w="3420"/>
        <w:tblGridChange w:id="0">
          <w:tblGrid>
            <w:gridCol w:w="2245"/>
            <w:gridCol w:w="3086"/>
            <w:gridCol w:w="1954"/>
            <w:gridCol w:w="3420"/>
          </w:tblGrid>
        </w:tblGridChange>
      </w:tblGrid>
      <w:tr>
        <w:trPr>
          <w:cantSplit w:val="0"/>
          <w:trHeight w:val="503" w:hRule="atLeast"/>
          <w:tblHeader w:val="0"/>
        </w:trPr>
        <w:tc>
          <w:tcPr>
            <w:tcBorders>
              <w:top w:color="a6a6a6" w:space="0" w:sz="4" w:val="single"/>
              <w:left w:color="a6a6a6" w:space="0" w:sz="4" w:val="single"/>
              <w:bottom w:color="a6a6a6" w:space="0" w:sz="4" w:val="single"/>
              <w:right w:color="a6a6a6" w:space="0" w:sz="4" w:val="single"/>
            </w:tcBorders>
            <w:shd w:fill="2f5496" w:val="clear"/>
            <w:vAlign w:val="center"/>
          </w:tcPr>
          <w:p w:rsidR="00000000" w:rsidDel="00000000" w:rsidP="00000000" w:rsidRDefault="00000000" w:rsidRPr="00000000" w14:paraId="00000002">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PROJECT TITLE</w:t>
            </w:r>
          </w:p>
        </w:tc>
        <w:tc>
          <w:tcPr>
            <w:gridSpan w:val="3"/>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0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Hệ thống Web App Bán Vé Sự Kiện</w:t>
            </w:r>
          </w:p>
        </w:tc>
      </w:tr>
      <w:tr>
        <w:trPr>
          <w:cantSplit w:val="0"/>
          <w:trHeight w:val="503" w:hRule="atLeast"/>
          <w:tblHeader w:val="0"/>
        </w:trPr>
        <w:tc>
          <w:tcPr>
            <w:tcBorders>
              <w:top w:color="a6a6a6" w:space="0" w:sz="4" w:val="single"/>
              <w:left w:color="a6a6a6" w:space="0" w:sz="4" w:val="single"/>
              <w:bottom w:color="a6a6a6" w:space="0" w:sz="4" w:val="single"/>
              <w:right w:color="a6a6a6" w:space="0" w:sz="4" w:val="single"/>
            </w:tcBorders>
            <w:shd w:fill="1f3864" w:val="clear"/>
            <w:vAlign w:val="center"/>
          </w:tcPr>
          <w:p w:rsidR="00000000" w:rsidDel="00000000" w:rsidP="00000000" w:rsidRDefault="00000000" w:rsidRPr="00000000" w14:paraId="00000006">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COMPANY NAME</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0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CHEVE</w:t>
            </w:r>
          </w:p>
        </w:tc>
        <w:tc>
          <w:tcPr>
            <w:tcBorders>
              <w:top w:color="a6a6a6" w:space="0" w:sz="4" w:val="single"/>
              <w:left w:color="000000" w:space="0" w:sz="0" w:val="nil"/>
              <w:bottom w:color="a6a6a6" w:space="0" w:sz="4" w:val="single"/>
              <w:right w:color="a6a6a6" w:space="0" w:sz="4" w:val="single"/>
            </w:tcBorders>
            <w:shd w:fill="1f3864" w:val="clear"/>
            <w:vAlign w:val="center"/>
          </w:tcPr>
          <w:p w:rsidR="00000000" w:rsidDel="00000000" w:rsidP="00000000" w:rsidRDefault="00000000" w:rsidRPr="00000000" w14:paraId="00000008">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CLIENT </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09">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Dề dê</w:t>
            </w:r>
            <w:r w:rsidDel="00000000" w:rsidR="00000000" w:rsidRPr="00000000">
              <w:rPr>
                <w:rtl w:val="0"/>
              </w:rPr>
            </w:r>
          </w:p>
        </w:tc>
      </w:tr>
      <w:tr>
        <w:trPr>
          <w:cantSplit w:val="0"/>
          <w:trHeight w:val="503" w:hRule="atLeast"/>
          <w:tblHeader w:val="0"/>
        </w:trPr>
        <w:tc>
          <w:tcPr>
            <w:tcBorders>
              <w:top w:color="000000" w:space="0" w:sz="0" w:val="nil"/>
              <w:left w:color="a6a6a6" w:space="0" w:sz="4" w:val="single"/>
              <w:bottom w:color="a6a6a6" w:space="0" w:sz="4" w:val="single"/>
              <w:right w:color="a6a6a6" w:space="0" w:sz="4" w:val="single"/>
            </w:tcBorders>
            <w:shd w:fill="2f5496" w:val="clear"/>
            <w:vAlign w:val="center"/>
          </w:tcPr>
          <w:p w:rsidR="00000000" w:rsidDel="00000000" w:rsidP="00000000" w:rsidRDefault="00000000" w:rsidRPr="00000000" w14:paraId="0000000A">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PROJECT MANAGER</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0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Tạ Duy Phúc</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shd w:fill="2f5496" w:val="clear"/>
            <w:vAlign w:val="center"/>
          </w:tcPr>
          <w:p w:rsidR="00000000" w:rsidDel="00000000" w:rsidP="00000000" w:rsidRDefault="00000000" w:rsidRPr="00000000" w14:paraId="0000000C">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DATE SUBMITTED</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0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08</w:t>
            </w:r>
            <w:r w:rsidDel="00000000" w:rsidR="00000000" w:rsidRPr="00000000">
              <w:rPr>
                <w:rFonts w:ascii="Arial" w:cs="Arial" w:eastAsia="Arial" w:hAnsi="Arial"/>
                <w:color w:val="000000"/>
                <w:sz w:val="20"/>
                <w:szCs w:val="20"/>
                <w:rtl w:val="0"/>
              </w:rPr>
              <w:t xml:space="preserve">/2026</w:t>
            </w:r>
          </w:p>
        </w:tc>
      </w:tr>
      <w:tr>
        <w:trPr>
          <w:cantSplit w:val="0"/>
          <w:trHeight w:val="503" w:hRule="atLeast"/>
          <w:tblHeader w:val="0"/>
        </w:trPr>
        <w:tc>
          <w:tcPr>
            <w:tcBorders>
              <w:top w:color="000000" w:space="0" w:sz="0" w:val="nil"/>
              <w:left w:color="a6a6a6" w:space="0" w:sz="4" w:val="single"/>
              <w:bottom w:color="a6a6a6" w:space="0" w:sz="4" w:val="single"/>
              <w:right w:color="a6a6a6" w:space="0" w:sz="4" w:val="single"/>
            </w:tcBorders>
            <w:shd w:fill="1f3864" w:val="clear"/>
            <w:vAlign w:val="center"/>
          </w:tcPr>
          <w:p w:rsidR="00000000" w:rsidDel="00000000" w:rsidP="00000000" w:rsidRDefault="00000000" w:rsidRPr="00000000" w14:paraId="0000000E">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AUTHOR</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0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Phạm Nhật Khoa</w:t>
            </w:r>
          </w:p>
        </w:tc>
        <w:tc>
          <w:tcPr>
            <w:tcBorders>
              <w:top w:color="000000" w:space="0" w:sz="0" w:val="nil"/>
              <w:left w:color="000000" w:space="0" w:sz="0" w:val="nil"/>
              <w:bottom w:color="a6a6a6" w:space="0" w:sz="4" w:val="single"/>
              <w:right w:color="a6a6a6" w:space="0" w:sz="4" w:val="single"/>
            </w:tcBorders>
            <w:shd w:fill="1f3864" w:val="clear"/>
            <w:vAlign w:val="center"/>
          </w:tcPr>
          <w:p w:rsidR="00000000" w:rsidDel="00000000" w:rsidP="00000000" w:rsidRDefault="00000000" w:rsidRPr="00000000" w14:paraId="00000010">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VERSION</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1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w:t>
            </w:r>
          </w:p>
        </w:tc>
      </w:tr>
      <w:tr>
        <w:trPr>
          <w:cantSplit w:val="0"/>
          <w:trHeight w:val="495" w:hRule="atLeast"/>
          <w:tblHeader w:val="0"/>
        </w:trPr>
        <w:tc>
          <w:tcPr>
            <w:tcBorders>
              <w:top w:color="000000" w:space="0" w:sz="0" w:val="nil"/>
              <w:left w:color="a6a6a6" w:space="0" w:sz="4" w:val="single"/>
              <w:bottom w:color="a6a6a6" w:space="0" w:sz="4" w:val="single"/>
              <w:right w:color="a6a6a6" w:space="0" w:sz="4" w:val="single"/>
            </w:tcBorders>
            <w:shd w:fill="2f5496" w:val="clear"/>
            <w:vAlign w:val="center"/>
          </w:tcPr>
          <w:p w:rsidR="00000000" w:rsidDel="00000000" w:rsidP="00000000" w:rsidRDefault="00000000" w:rsidRPr="00000000" w14:paraId="00000012">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PROJECT BEGIN DATE</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1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15/03/2026</w:t>
            </w:r>
          </w:p>
        </w:tc>
        <w:tc>
          <w:tcPr>
            <w:tcBorders>
              <w:top w:color="000000" w:space="0" w:sz="0" w:val="nil"/>
              <w:left w:color="000000" w:space="0" w:sz="0" w:val="nil"/>
              <w:bottom w:color="a6a6a6" w:space="0" w:sz="4" w:val="single"/>
              <w:right w:color="a6a6a6" w:space="0" w:sz="4" w:val="single"/>
            </w:tcBorders>
            <w:shd w:fill="2f5496" w:val="clear"/>
            <w:vAlign w:val="center"/>
          </w:tcPr>
          <w:p w:rsidR="00000000" w:rsidDel="00000000" w:rsidP="00000000" w:rsidRDefault="00000000" w:rsidRPr="00000000" w14:paraId="00000014">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END DATE</w:t>
            </w:r>
          </w:p>
        </w:tc>
        <w:tc>
          <w:tcPr>
            <w:tcBorders>
              <w:top w:color="a6a6a6" w:space="0" w:sz="4"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01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0</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color w:val="000000"/>
                <w:sz w:val="20"/>
                <w:szCs w:val="20"/>
                <w:rtl w:val="0"/>
              </w:rPr>
              <w:t xml:space="preserve">/0</w:t>
            </w: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color w:val="000000"/>
                <w:sz w:val="20"/>
                <w:szCs w:val="20"/>
                <w:rtl w:val="0"/>
              </w:rPr>
              <w:t xml:space="preserve">/2026</w:t>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rPr>
      </w:pPr>
      <w:r w:rsidDel="00000000" w:rsidR="00000000" w:rsidRPr="00000000">
        <w:rPr>
          <w:rFonts w:ascii="Arial" w:cs="Arial" w:eastAsia="Arial" w:hAnsi="Arial"/>
          <w:b w:val="1"/>
          <w:bCs w:val="1"/>
          <w:rtl w:val="0"/>
        </w:rPr>
        <w:t xml:space="preserve">1.0 INTRODUCTION</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Statement of Work Summary: Xây dựng hệ thống web app đặt vé sự kiện trực tuyến tích hợp cổng thanh toán và hệ thống quản lý toàn diện cho ban tổ chức.</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400" w:right="0" w:hanging="40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Background</w:t>
        <w:br w:type="textWrapping"/>
      </w:r>
      <w:r w:rsidDel="00000000" w:rsidR="00000000" w:rsidRPr="00000000">
        <w:rPr>
          <w:rFonts w:ascii="Arial" w:cs="Arial" w:eastAsia="Arial" w:hAnsi="Arial"/>
          <w:rtl w:val="0"/>
        </w:rPr>
        <w:t xml:space="preserve">Dự án “Hệ thống quản lý sự kiện &amp; bán vé trực tuyến” nhằm giải quyết các vấn đề hiện tại của công ty Dề Dê trong quá trình tổ chức và bán vé sự kiện.</w:t>
      </w:r>
    </w:p>
    <w:p w:rsidR="00000000" w:rsidDel="00000000" w:rsidP="00000000" w:rsidRDefault="00000000" w:rsidRPr="00000000" w14:paraId="0000001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Hiện tại, việc bán vé chủ yếu thông qua Facebook và chuyển khoản thủ công dẫn đến:</w:t>
      </w:r>
    </w:p>
    <w:p w:rsidR="00000000" w:rsidDel="00000000" w:rsidP="00000000" w:rsidRDefault="00000000" w:rsidRPr="00000000" w14:paraId="0000001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Không kiểm soát được vé giả</w:t>
      </w:r>
    </w:p>
    <w:p w:rsidR="00000000" w:rsidDel="00000000" w:rsidP="00000000" w:rsidRDefault="00000000" w:rsidRPr="00000000" w14:paraId="0000001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Không quản lý được số lượng ghế theo thời gian thực</w:t>
      </w:r>
    </w:p>
    <w:p w:rsidR="00000000" w:rsidDel="00000000" w:rsidP="00000000" w:rsidRDefault="00000000" w:rsidRPr="00000000" w14:paraId="0000001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Quá tải khi mở bán vé giờ cao điểm</w:t>
      </w:r>
    </w:p>
    <w:p w:rsidR="00000000" w:rsidDel="00000000" w:rsidP="00000000" w:rsidRDefault="00000000" w:rsidRPr="00000000" w14:paraId="0000001E">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Thiếu dữ liệu phân tích hành vi khách hàng</w:t>
      </w:r>
    </w:p>
    <w:p w:rsidR="00000000" w:rsidDel="00000000" w:rsidP="00000000" w:rsidRDefault="00000000" w:rsidRPr="00000000" w14:paraId="0000001F">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Hệ thống được xây dựng nhằm cung cấp một nền tảng tập trung, cho phép:</w:t>
      </w:r>
    </w:p>
    <w:p w:rsidR="00000000" w:rsidDel="00000000" w:rsidP="00000000" w:rsidRDefault="00000000" w:rsidRPr="00000000" w14:paraId="0000002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Quản lý sự kiện và vé hiệu quả</w:t>
      </w:r>
    </w:p>
    <w:p w:rsidR="00000000" w:rsidDel="00000000" w:rsidP="00000000" w:rsidRDefault="00000000" w:rsidRPr="00000000" w14:paraId="0000002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Tối ưu quy trình bán vé online</w:t>
      </w:r>
    </w:p>
    <w:p w:rsidR="00000000" w:rsidDel="00000000" w:rsidP="00000000" w:rsidRDefault="00000000" w:rsidRPr="00000000" w14:paraId="0000002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Kiểm soát vé bằng QR code</w:t>
      </w:r>
    </w:p>
    <w:p w:rsidR="00000000" w:rsidDel="00000000" w:rsidP="00000000" w:rsidRDefault="00000000" w:rsidRPr="00000000" w14:paraId="00000024">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Phân tích dữ liệu kinh doanh</w:t>
      </w:r>
    </w:p>
    <w:p w:rsidR="00000000" w:rsidDel="00000000" w:rsidP="00000000" w:rsidRDefault="00000000" w:rsidRPr="00000000" w14:paraId="00000025">
      <w:pP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Rule="auto"/>
        <w:ind w:left="720" w:firstLine="0"/>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rtl w:val="0"/>
        </w:rPr>
        <w:t xml:space="preserve">Dự án sẽ được triển khai trong 5 tháng với đội ngũ 5 người, sử dụng phương pháp Agile/Scrum theo hướng phát triển lặp (Iterative &amp; Incremental).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400" w:right="0" w:hanging="40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Scope of Work</w:t>
      </w:r>
    </w:p>
    <w:p w:rsidR="00000000" w:rsidDel="00000000" w:rsidP="00000000" w:rsidRDefault="00000000" w:rsidRPr="00000000" w14:paraId="00000028">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Dự án bao gồm các thành phần chính:</w:t>
      </w:r>
    </w:p>
    <w:p w:rsidR="00000000" w:rsidDel="00000000" w:rsidP="00000000" w:rsidRDefault="00000000" w:rsidRPr="00000000" w14:paraId="00000029">
      <w:pPr>
        <w:spacing w:after="0" w:lineRule="auto"/>
        <w:ind w:left="400" w:firstLine="0"/>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Web Application:</w:t>
      </w:r>
    </w:p>
    <w:p w:rsidR="00000000" w:rsidDel="00000000" w:rsidP="00000000" w:rsidRDefault="00000000" w:rsidRPr="00000000" w14:paraId="0000002B">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Quản lý sự kiện (tạo, sửa, xóa)</w:t>
      </w:r>
    </w:p>
    <w:p w:rsidR="00000000" w:rsidDel="00000000" w:rsidP="00000000" w:rsidRDefault="00000000" w:rsidRPr="00000000" w14:paraId="0000002C">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Quản lý vé và sơ đồ ghế động</w:t>
      </w:r>
    </w:p>
    <w:p w:rsidR="00000000" w:rsidDel="00000000" w:rsidP="00000000" w:rsidRDefault="00000000" w:rsidRPr="00000000" w14:paraId="0000002D">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Tìm kiếm và lọc sự kiện</w:t>
      </w:r>
    </w:p>
    <w:p w:rsidR="00000000" w:rsidDel="00000000" w:rsidP="00000000" w:rsidRDefault="00000000" w:rsidRPr="00000000" w14:paraId="0000002E">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Giỏ hàng và đặt vé</w:t>
      </w:r>
    </w:p>
    <w:p w:rsidR="00000000" w:rsidDel="00000000" w:rsidP="00000000" w:rsidRDefault="00000000" w:rsidRPr="00000000" w14:paraId="0000002F">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Thanh toán online (giả lập)</w:t>
      </w:r>
    </w:p>
    <w:p w:rsidR="00000000" w:rsidDel="00000000" w:rsidP="00000000" w:rsidRDefault="00000000" w:rsidRPr="00000000" w14:paraId="00000030">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Phát hành vé điện tử (QR code duy nhất)</w:t>
      </w:r>
    </w:p>
    <w:p w:rsidR="00000000" w:rsidDel="00000000" w:rsidP="00000000" w:rsidRDefault="00000000" w:rsidRPr="00000000" w14:paraId="00000031">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Dashboard quản trị (doanh thu, số vé, khách hàng)</w:t>
      </w:r>
    </w:p>
    <w:p w:rsidR="00000000" w:rsidDel="00000000" w:rsidP="00000000" w:rsidRDefault="00000000" w:rsidRPr="00000000" w14:paraId="00000032">
      <w:pPr>
        <w:spacing w:after="0" w:lineRule="auto"/>
        <w:ind w:left="400" w:firstLine="0"/>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Mobile Application (Module soát vé):</w:t>
      </w:r>
    </w:p>
    <w:p w:rsidR="00000000" w:rsidDel="00000000" w:rsidP="00000000" w:rsidRDefault="00000000" w:rsidRPr="00000000" w14:paraId="00000034">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Quét QR code tại cổng</w:t>
      </w:r>
    </w:p>
    <w:p w:rsidR="00000000" w:rsidDel="00000000" w:rsidP="00000000" w:rsidRDefault="00000000" w:rsidRPr="00000000" w14:paraId="00000035">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Xác thực vé hợp lệ</w:t>
      </w:r>
    </w:p>
    <w:p w:rsidR="00000000" w:rsidDel="00000000" w:rsidP="00000000" w:rsidRDefault="00000000" w:rsidRPr="00000000" w14:paraId="00000036">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Hỗ trợ offline (lưu cache, sync khi có mạng)</w:t>
      </w:r>
    </w:p>
    <w:p w:rsidR="00000000" w:rsidDel="00000000" w:rsidP="00000000" w:rsidRDefault="00000000" w:rsidRPr="00000000" w14:paraId="00000037">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Cảnh báo vé trùng hoặc vé giả</w:t>
      </w:r>
    </w:p>
    <w:p w:rsidR="00000000" w:rsidDel="00000000" w:rsidP="00000000" w:rsidRDefault="00000000" w:rsidRPr="00000000" w14:paraId="00000038">
      <w:pPr>
        <w:spacing w:after="0" w:lineRule="auto"/>
        <w:ind w:left="400" w:firstLine="0"/>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Hệ thống backend:</w:t>
      </w:r>
    </w:p>
    <w:p w:rsidR="00000000" w:rsidDel="00000000" w:rsidP="00000000" w:rsidRDefault="00000000" w:rsidRPr="00000000" w14:paraId="0000003A">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API xử lý nghiệp vụ</w:t>
      </w:r>
    </w:p>
    <w:p w:rsidR="00000000" w:rsidDel="00000000" w:rsidP="00000000" w:rsidRDefault="00000000" w:rsidRPr="00000000" w14:paraId="0000003B">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Quản lý transaction và retry payment</w:t>
      </w:r>
    </w:p>
    <w:p w:rsidR="00000000" w:rsidDel="00000000" w:rsidP="00000000" w:rsidRDefault="00000000" w:rsidRPr="00000000" w14:paraId="0000003C">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Hệ thống chống gian lận:</w:t>
      </w:r>
    </w:p>
    <w:p w:rsidR="00000000" w:rsidDel="00000000" w:rsidP="00000000" w:rsidRDefault="00000000" w:rsidRPr="00000000" w14:paraId="0000003D">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 QR code duy nhất</w:t>
      </w:r>
    </w:p>
    <w:p w:rsidR="00000000" w:rsidDel="00000000" w:rsidP="00000000" w:rsidRDefault="00000000" w:rsidRPr="00000000" w14:paraId="0000003E">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 Phát hiện trùng lặp</w:t>
      </w:r>
    </w:p>
    <w:p w:rsidR="00000000" w:rsidDel="00000000" w:rsidP="00000000" w:rsidRDefault="00000000" w:rsidRPr="00000000" w14:paraId="0000003F">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 Rate limiting chống bot</w:t>
      </w:r>
    </w:p>
    <w:p w:rsidR="00000000" w:rsidDel="00000000" w:rsidP="00000000" w:rsidRDefault="00000000" w:rsidRPr="00000000" w14:paraId="00000040">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Hệ thống chịu tải cao (10.000 users đồng thời)</w:t>
      </w:r>
    </w:p>
    <w:p w:rsidR="00000000" w:rsidDel="00000000" w:rsidP="00000000" w:rsidRDefault="00000000" w:rsidRPr="00000000" w14:paraId="00000041">
      <w:pPr>
        <w:spacing w:after="0" w:lineRule="auto"/>
        <w:ind w:left="400" w:firstLine="0"/>
        <w:rPr>
          <w:rFonts w:ascii="Arial" w:cs="Arial" w:eastAsia="Arial" w:hAnsi="Arial"/>
        </w:rPr>
      </w:pPr>
      <w:r w:rsidDel="00000000" w:rsidR="00000000" w:rsidRPr="00000000">
        <w:rPr>
          <w:rtl w:val="0"/>
        </w:rPr>
      </w:r>
    </w:p>
    <w:p w:rsidR="00000000" w:rsidDel="00000000" w:rsidP="00000000" w:rsidRDefault="00000000" w:rsidRPr="00000000" w14:paraId="00000042">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Hạ tầng:</w:t>
      </w:r>
    </w:p>
    <w:p w:rsidR="00000000" w:rsidDel="00000000" w:rsidP="00000000" w:rsidRDefault="00000000" w:rsidRPr="00000000" w14:paraId="00000043">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Cloud server</w:t>
      </w:r>
    </w:p>
    <w:p w:rsidR="00000000" w:rsidDel="00000000" w:rsidP="00000000" w:rsidRDefault="00000000" w:rsidRPr="00000000" w14:paraId="00000044">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Database</w:t>
      </w:r>
    </w:p>
    <w:p w:rsidR="00000000" w:rsidDel="00000000" w:rsidP="00000000" w:rsidRDefault="00000000" w:rsidRPr="00000000" w14:paraId="00000045">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Caching (Redis)</w:t>
      </w:r>
    </w:p>
    <w:p w:rsidR="00000000" w:rsidDel="00000000" w:rsidP="00000000" w:rsidRDefault="00000000" w:rsidRPr="00000000" w14:paraId="00000046">
      <w:pPr>
        <w:spacing w:after="0" w:lineRule="auto"/>
        <w:ind w:left="400" w:firstLine="0"/>
        <w:rPr>
          <w:rFonts w:ascii="Arial" w:cs="Arial" w:eastAsia="Arial" w:hAnsi="Arial"/>
        </w:rPr>
      </w:pPr>
      <w:r w:rsidDel="00000000" w:rsidR="00000000" w:rsidRPr="00000000">
        <w:rPr>
          <w:rFonts w:ascii="Arial" w:cs="Arial" w:eastAsia="Arial" w:hAnsi="Arial"/>
          <w:rtl w:val="0"/>
        </w:rPr>
        <w:t xml:space="preserve">- Load balancing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4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4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4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40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00" w:lineRule="auto"/>
        <w:ind w:left="400" w:right="0" w:hanging="40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Objectives</w:t>
      </w:r>
    </w:p>
    <w:tbl>
      <w:tblPr>
        <w:tblStyle w:val="Table2"/>
        <w:tblW w:w="107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95"/>
        <w:gridCol w:w="6210"/>
        <w:tblGridChange w:id="0">
          <w:tblGrid>
            <w:gridCol w:w="4495"/>
            <w:gridCol w:w="6210"/>
          </w:tblGrid>
        </w:tblGridChange>
      </w:tblGrid>
      <w:tr>
        <w:trPr>
          <w:cantSplit w:val="0"/>
          <w:trHeight w:val="503" w:hRule="atLeast"/>
          <w:tblHeader w:val="0"/>
        </w:trPr>
        <w:tc>
          <w:tcPr>
            <w:shd w:fill="1f3864" w:val="clear"/>
            <w:vAlign w:val="center"/>
          </w:tcPr>
          <w:p w:rsidR="00000000" w:rsidDel="00000000" w:rsidP="00000000" w:rsidRDefault="00000000" w:rsidRPr="00000000" w14:paraId="0000004C">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OBJECTIVE</w:t>
            </w:r>
          </w:p>
        </w:tc>
        <w:tc>
          <w:tcPr>
            <w:shd w:fill="1f3864" w:val="clear"/>
            <w:vAlign w:val="center"/>
          </w:tcPr>
          <w:p w:rsidR="00000000" w:rsidDel="00000000" w:rsidP="00000000" w:rsidRDefault="00000000" w:rsidRPr="00000000" w14:paraId="0000004D">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RATIONALE</w:t>
            </w:r>
          </w:p>
        </w:tc>
      </w:tr>
      <w:tr>
        <w:trPr>
          <w:cantSplit w:val="0"/>
          <w:trHeight w:val="503" w:hRule="atLeast"/>
          <w:tblHeader w:val="0"/>
        </w:trPr>
        <w:tc>
          <w:tcPr>
            <w:vAlign w:val="center"/>
          </w:tcPr>
          <w:p w:rsidR="00000000" w:rsidDel="00000000" w:rsidP="00000000" w:rsidRDefault="00000000" w:rsidRPr="00000000" w14:paraId="0000004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Thiết kế và tối ưu hóa giao diện người dùng (UI/UX) trên cả máy tính và thiết bị di động.</w:t>
            </w:r>
          </w:p>
        </w:tc>
        <w:tc>
          <w:tcPr>
            <w:vAlign w:val="center"/>
          </w:tcPr>
          <w:p w:rsidR="00000000" w:rsidDel="00000000" w:rsidP="00000000" w:rsidRDefault="00000000" w:rsidRPr="00000000" w14:paraId="0000004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Đảm bảo khách hàng thao tác mượt mà từ khâu tìm kiếm sự kiện, xem chi tiết đến khi hoàn tất đặt vé.</w:t>
            </w:r>
          </w:p>
        </w:tc>
      </w:tr>
      <w:tr>
        <w:trPr>
          <w:cantSplit w:val="0"/>
          <w:trHeight w:val="503" w:hRule="atLeast"/>
          <w:tblHeader w:val="0"/>
        </w:trPr>
        <w:tc>
          <w:tcPr>
            <w:vAlign w:val="center"/>
          </w:tcPr>
          <w:p w:rsidR="00000000" w:rsidDel="00000000" w:rsidP="00000000" w:rsidRDefault="00000000" w:rsidRPr="00000000" w14:paraId="0000005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Phát triển tính năng đặt chỗ, thanh toán trực tuyến và phát hành vé điện tử (QR Code).</w:t>
            </w:r>
          </w:p>
        </w:tc>
        <w:tc>
          <w:tcPr>
            <w:vAlign w:val="center"/>
          </w:tcPr>
          <w:p w:rsidR="00000000" w:rsidDel="00000000" w:rsidP="00000000" w:rsidRDefault="00000000" w:rsidRPr="00000000" w14:paraId="0000005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Giảm thiểu rủi ro dùng vé giấy, tăng tính tiện lợi, an toàn và chuyên nghiệp cho quy trình giao dịch.</w:t>
            </w:r>
          </w:p>
        </w:tc>
      </w:tr>
      <w:tr>
        <w:trPr>
          <w:cantSplit w:val="0"/>
          <w:trHeight w:val="503" w:hRule="atLeast"/>
          <w:tblHeader w:val="0"/>
        </w:trPr>
        <w:tc>
          <w:tcPr>
            <w:vAlign w:val="center"/>
          </w:tcPr>
          <w:p w:rsidR="00000000" w:rsidDel="00000000" w:rsidP="00000000" w:rsidRDefault="00000000" w:rsidRPr="00000000" w14:paraId="0000005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Xây dựng phân hệ quản trị (Admin Dashboard) phân quyền rõ ràng cho ban tổ chức.</w:t>
            </w:r>
          </w:p>
        </w:tc>
        <w:tc>
          <w:tcPr>
            <w:vAlign w:val="center"/>
          </w:tcPr>
          <w:p w:rsidR="00000000" w:rsidDel="00000000" w:rsidP="00000000" w:rsidRDefault="00000000" w:rsidRPr="00000000" w14:paraId="0000005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Cung cấp công cụ theo dõi lượng vé bán ra, quản lý thông tin khách hàng và xuất báo cáo doanh thu trực quan.</w:t>
            </w:r>
          </w:p>
        </w:tc>
      </w:tr>
      <w:tr>
        <w:trPr>
          <w:cantSplit w:val="0"/>
          <w:trHeight w:val="503" w:hRule="atLeast"/>
          <w:tblHeader w:val="0"/>
        </w:trPr>
        <w:tc>
          <w:tcPr>
            <w:vAlign w:val="center"/>
          </w:tcPr>
          <w:p w:rsidR="00000000" w:rsidDel="00000000" w:rsidP="00000000" w:rsidRDefault="00000000" w:rsidRPr="00000000" w14:paraId="0000005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Kiểm thử, khắc phục lỗi (bug) và triển khai (deploy) web app lên server đúng thời hạn.</w:t>
            </w:r>
          </w:p>
        </w:tc>
        <w:tc>
          <w:tcPr>
            <w:vAlign w:val="center"/>
          </w:tcPr>
          <w:p w:rsidR="00000000" w:rsidDel="00000000" w:rsidP="00000000" w:rsidRDefault="00000000" w:rsidRPr="00000000" w14:paraId="0000005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Đảm bảo sản phẩm vận hành ổn định, đáp ứng trọn vẹn các tiêu chí đánh giá và nghiệm thu của môn học.</w:t>
            </w:r>
          </w:p>
        </w:tc>
      </w:tr>
      <w:tr>
        <w:trPr>
          <w:cantSplit w:val="0"/>
          <w:trHeight w:val="503" w:hRule="atLeast"/>
          <w:tblHeader w:val="0"/>
        </w:trPr>
        <w:tc>
          <w:tcPr>
            <w:vAlign w:val="center"/>
          </w:tcPr>
          <w:p w:rsidR="00000000" w:rsidDel="00000000" w:rsidP="00000000" w:rsidRDefault="00000000" w:rsidRPr="00000000" w14:paraId="0000005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Đảm bảo tính tương thích đa nền tảng (Responsive).</w:t>
            </w:r>
          </w:p>
        </w:tc>
        <w:tc>
          <w:tcPr>
            <w:vAlign w:val="center"/>
          </w:tcPr>
          <w:p w:rsidR="00000000" w:rsidDel="00000000" w:rsidP="00000000" w:rsidRDefault="00000000" w:rsidRPr="00000000" w14:paraId="0000005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Khách hàng có trải nghiệm đồng nhất trên cả PC, tablet và smartphone.</w:t>
            </w:r>
          </w:p>
        </w:tc>
      </w:tr>
    </w:tbl>
    <w:p w:rsidR="00000000" w:rsidDel="00000000" w:rsidP="00000000" w:rsidRDefault="00000000" w:rsidRPr="00000000" w14:paraId="0000005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rPr>
          <w:rFonts w:ascii="Arial" w:cs="Arial" w:eastAsia="Arial" w:hAnsi="Arial"/>
          <w:b w:val="1"/>
          <w:bCs w:val="1"/>
        </w:rPr>
      </w:pPr>
      <w:r w:rsidDel="00000000" w:rsidR="00000000" w:rsidRPr="00000000">
        <w:rPr>
          <w:rFonts w:ascii="Arial" w:cs="Arial" w:eastAsia="Arial" w:hAnsi="Arial"/>
          <w:b w:val="1"/>
          <w:bCs w:val="1"/>
          <w:rtl w:val="0"/>
        </w:rPr>
        <w:t xml:space="preserve">2.0 TASKS / ACTIVITIES</w:t>
      </w:r>
    </w:p>
    <w:p w:rsidR="00000000" w:rsidDel="00000000" w:rsidP="00000000" w:rsidRDefault="00000000" w:rsidRPr="00000000" w14:paraId="0000005D">
      <w:pPr>
        <w:rPr>
          <w:rFonts w:ascii="Arial" w:cs="Arial" w:eastAsia="Arial" w:hAnsi="Arial"/>
        </w:rPr>
      </w:pPr>
      <w:r w:rsidDel="00000000" w:rsidR="00000000" w:rsidRPr="00000000">
        <w:rPr>
          <w:rtl w:val="0"/>
        </w:rPr>
      </w:r>
    </w:p>
    <w:tbl>
      <w:tblPr>
        <w:tblStyle w:val="Table3"/>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810"/>
        <w:gridCol w:w="2840"/>
        <w:gridCol w:w="1085"/>
        <w:tblGridChange w:id="0">
          <w:tblGrid>
            <w:gridCol w:w="1040"/>
            <w:gridCol w:w="2810"/>
            <w:gridCol w:w="2840"/>
            <w:gridCol w:w="10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Identify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Xác định các bên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Define project objectives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Xác định mục tiêu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Define project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Xác định phạm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Setup team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Thiết lập đội ngũ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Assign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Phân công nhiệm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2.1.6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Setup communication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Kế hoạch giao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2.1.7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Setup risk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Kế hoạch quản lý rủi 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2.1.8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Setup tools (Jira,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Công cụ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2.1.9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Setup coding convention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Chuẩn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2.1.10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Kickoff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Họp khởi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Planning</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tbl>
      <w:tblPr>
        <w:tblStyle w:val="Table4"/>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810"/>
        <w:gridCol w:w="2840"/>
        <w:gridCol w:w="1085"/>
        <w:tblGridChange w:id="0">
          <w:tblGrid>
            <w:gridCol w:w="1040"/>
            <w:gridCol w:w="2810"/>
            <w:gridCol w:w="2840"/>
            <w:gridCol w:w="10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Identify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Xác định các bên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Define project objectives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Xác định mục tiêu dự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Define project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Xác định phạm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Setup team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Thiết lập đội ngũ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Assign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Phân công nhiệm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2.1.6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Setup communication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Kế hoạch giao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2.1.7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Setup risk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Kế hoạch quản lý rủi 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2.1.8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Setup tools (Jira,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Công cụ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2.1.9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Setup coding convention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Chuẩn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Planning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2.1.10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Kickoff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Họp khởi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Planning</w:t>
            </w:r>
          </w:p>
        </w:tc>
      </w:tr>
    </w:tbl>
    <w:p w:rsidR="00000000" w:rsidDel="00000000" w:rsidP="00000000" w:rsidRDefault="00000000" w:rsidRPr="00000000" w14:paraId="000000B7">
      <w:pPr>
        <w:rPr>
          <w:rFonts w:ascii="Arial" w:cs="Arial" w:eastAsia="Arial" w:hAnsi="Arial"/>
        </w:rPr>
      </w:pPr>
      <w:r w:rsidDel="00000000" w:rsidR="00000000" w:rsidRPr="00000000">
        <w:rPr>
          <w:rtl w:val="0"/>
        </w:rPr>
      </w:r>
    </w:p>
    <w:tbl>
      <w:tblPr>
        <w:tblStyle w:val="Table5"/>
        <w:tblW w:w="6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600"/>
        <w:gridCol w:w="1865"/>
        <w:gridCol w:w="905"/>
        <w:tblGridChange w:id="0">
          <w:tblGrid>
            <w:gridCol w:w="1040"/>
            <w:gridCol w:w="2600"/>
            <w:gridCol w:w="1865"/>
            <w:gridCol w:w="9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Select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Chọn kiến trúc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2.3.2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High-level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Thiết kế tổng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Low-level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Thiết kế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2.3.4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API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Thiết kế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2.3.5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Database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Thiết kế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2.3.6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Cache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Redis strategy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2.3.7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Load balancing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Scale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2.3.8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Retry mechanism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Retry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2.3.9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QR system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QR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2.3.10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Anti-fraud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Fraud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Design</w:t>
            </w:r>
          </w:p>
        </w:tc>
      </w:tr>
    </w:tbl>
    <w:p w:rsidR="00000000" w:rsidDel="00000000" w:rsidP="00000000" w:rsidRDefault="00000000" w:rsidRPr="00000000" w14:paraId="000000E4">
      <w:pPr>
        <w:rPr>
          <w:rFonts w:ascii="Arial" w:cs="Arial" w:eastAsia="Arial" w:hAnsi="Arial"/>
        </w:rPr>
      </w:pPr>
      <w:r w:rsidDel="00000000" w:rsidR="00000000" w:rsidRPr="00000000">
        <w:rPr>
          <w:rtl w:val="0"/>
        </w:rPr>
      </w:r>
    </w:p>
    <w:tbl>
      <w:tblPr>
        <w:tblStyle w:val="Table6"/>
        <w:tblW w:w="6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600"/>
        <w:gridCol w:w="1640"/>
        <w:gridCol w:w="905"/>
        <w:tblGridChange w:id="0">
          <w:tblGrid>
            <w:gridCol w:w="1040"/>
            <w:gridCol w:w="2600"/>
            <w:gridCol w:w="1640"/>
            <w:gridCol w:w="9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2.4.1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Create user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Flow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2.4.2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Wireframe homepage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Trang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2.4.3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Wireframe event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Trang 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2.4.4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Wireframe booking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Booking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2.4.5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Wireframe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2.4.6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Create prototype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2.4.7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UI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Test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2.4.8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Responsive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Mobile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2.4.9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UI guideline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Design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Design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2.4.10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Final UI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Duyệt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Design</w:t>
            </w:r>
          </w:p>
        </w:tc>
      </w:tr>
    </w:tbl>
    <w:p w:rsidR="00000000" w:rsidDel="00000000" w:rsidP="00000000" w:rsidRDefault="00000000" w:rsidRPr="00000000" w14:paraId="00000111">
      <w:pPr>
        <w:rPr>
          <w:rFonts w:ascii="Arial" w:cs="Arial" w:eastAsia="Arial" w:hAnsi="Arial"/>
        </w:rPr>
      </w:pPr>
      <w:r w:rsidDel="00000000" w:rsidR="00000000" w:rsidRPr="00000000">
        <w:rPr>
          <w:rtl w:val="0"/>
        </w:rPr>
      </w:r>
    </w:p>
    <w:tbl>
      <w:tblPr>
        <w:tblStyle w:val="Table7"/>
        <w:tblW w:w="6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850"/>
        <w:gridCol w:w="1835"/>
        <w:gridCol w:w="1520"/>
        <w:tblGridChange w:id="0">
          <w:tblGrid>
            <w:gridCol w:w="1040"/>
            <w:gridCol w:w="1850"/>
            <w:gridCol w:w="1835"/>
            <w:gridCol w:w="15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2.5.1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Setup FE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Setup React/Vue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2.5.2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Routing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2.5.3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Login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Auth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2.5.4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Event listing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List 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Event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Detail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Seat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Seat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2.5.7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Cart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Cart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2.5.8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Checkout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2.5.9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Payment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2.5.10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QR 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Show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Development</w:t>
            </w:r>
          </w:p>
        </w:tc>
      </w:tr>
    </w:tbl>
    <w:p w:rsidR="00000000" w:rsidDel="00000000" w:rsidP="00000000" w:rsidRDefault="00000000" w:rsidRPr="00000000" w14:paraId="0000013E">
      <w:pPr>
        <w:rPr>
          <w:rFonts w:ascii="Arial" w:cs="Arial" w:eastAsia="Arial" w:hAnsi="Arial"/>
        </w:rPr>
      </w:pPr>
      <w:r w:rsidDel="00000000" w:rsidR="00000000" w:rsidRPr="00000000">
        <w:rPr>
          <w:rtl w:val="0"/>
        </w:rPr>
      </w:r>
    </w:p>
    <w:tbl>
      <w:tblPr>
        <w:tblStyle w:val="Table8"/>
        <w:tblW w:w="5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670"/>
        <w:gridCol w:w="1670"/>
        <w:gridCol w:w="1520"/>
        <w:tblGridChange w:id="0">
          <w:tblGrid>
            <w:gridCol w:w="1040"/>
            <w:gridCol w:w="1670"/>
            <w:gridCol w:w="1670"/>
            <w:gridCol w:w="15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2.6.1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Setup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Server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2.6.2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DB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DB config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2.6.3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Auth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Login/Register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2.6.4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Event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CRUD 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2.6.5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Ticket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Ticket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2.6.6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Booking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Booking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2.6.7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Payment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Payment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2.6.8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Retry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Retry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2.6.9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QR generate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Generate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2.6.10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QR validate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Check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Development</w:t>
            </w:r>
          </w:p>
        </w:tc>
      </w:tr>
    </w:tbl>
    <w:p w:rsidR="00000000" w:rsidDel="00000000" w:rsidP="00000000" w:rsidRDefault="00000000" w:rsidRPr="00000000" w14:paraId="0000016B">
      <w:pPr>
        <w:rPr>
          <w:rFonts w:ascii="Arial" w:cs="Arial" w:eastAsia="Arial" w:hAnsi="Arial"/>
        </w:rPr>
      </w:pPr>
      <w:r w:rsidDel="00000000" w:rsidR="00000000" w:rsidRPr="00000000">
        <w:rPr>
          <w:rtl w:val="0"/>
        </w:rPr>
      </w:r>
    </w:p>
    <w:tbl>
      <w:tblPr>
        <w:tblStyle w:val="Table9"/>
        <w:tblW w:w="6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390"/>
        <w:gridCol w:w="1430"/>
        <w:gridCol w:w="1520"/>
        <w:tblGridChange w:id="0">
          <w:tblGrid>
            <w:gridCol w:w="1040"/>
            <w:gridCol w:w="2390"/>
            <w:gridCol w:w="1430"/>
            <w:gridCol w:w="15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2.7.1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Setup mobile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Init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2.7.2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QR scanner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Scan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2.7.3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Validate ticket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Check ticket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2.7.4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Offline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Cache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Sync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Sync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2.7.6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Error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2.7.7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Scan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UI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Duplicate 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2.7.9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Optimize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Development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2.7.10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Mobile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Test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Development</w:t>
            </w:r>
          </w:p>
        </w:tc>
      </w:tr>
    </w:tbl>
    <w:p w:rsidR="00000000" w:rsidDel="00000000" w:rsidP="00000000" w:rsidRDefault="00000000" w:rsidRPr="00000000" w14:paraId="00000198">
      <w:pPr>
        <w:rPr>
          <w:rFonts w:ascii="Arial" w:cs="Arial" w:eastAsia="Arial" w:hAnsi="Arial"/>
        </w:rPr>
      </w:pPr>
      <w:r w:rsidDel="00000000" w:rsidR="00000000" w:rsidRPr="00000000">
        <w:rPr>
          <w:rtl w:val="0"/>
        </w:rPr>
      </w:r>
    </w:p>
    <w:tbl>
      <w:tblPr>
        <w:tblStyle w:val="Table10"/>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135"/>
        <w:gridCol w:w="1415"/>
        <w:gridCol w:w="935"/>
        <w:tblGridChange w:id="0">
          <w:tblGrid>
            <w:gridCol w:w="1040"/>
            <w:gridCol w:w="2135"/>
            <w:gridCol w:w="1415"/>
            <w:gridCol w:w="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2.8.1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Test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2.8.2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API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2.8.3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System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Full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2.8.4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Load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10k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2.8.5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Security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2.8.6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UAT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User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2.8.7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Bug fixing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Fix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2.8.8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Regression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Re-test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2.8.9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Performance 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Optimize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2.8.10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Test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Testing</w:t>
            </w:r>
          </w:p>
        </w:tc>
      </w:tr>
    </w:tbl>
    <w:p w:rsidR="00000000" w:rsidDel="00000000" w:rsidP="00000000" w:rsidRDefault="00000000" w:rsidRPr="00000000" w14:paraId="000001C5">
      <w:pPr>
        <w:rPr>
          <w:rFonts w:ascii="Arial" w:cs="Arial" w:eastAsia="Arial" w:hAnsi="Arial"/>
        </w:rPr>
      </w:pPr>
      <w:r w:rsidDel="00000000" w:rsidR="00000000" w:rsidRPr="00000000">
        <w:rPr>
          <w:rtl w:val="0"/>
        </w:rPr>
      </w:r>
    </w:p>
    <w:tbl>
      <w:tblPr>
        <w:tblStyle w:val="Table11"/>
        <w:tblW w:w="5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805"/>
        <w:gridCol w:w="1460"/>
        <w:gridCol w:w="1415"/>
        <w:tblGridChange w:id="0">
          <w:tblGrid>
            <w:gridCol w:w="1040"/>
            <w:gridCol w:w="1805"/>
            <w:gridCol w:w="1460"/>
            <w:gridCol w:w="14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bCs w:val="1"/>
                <w:rtl w:val="0"/>
              </w:rPr>
              <w:t xml:space="preserve">Task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2.9.1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Setup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Cloud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2.9.2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Setup DB prod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DB prod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2.9.3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Deploy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Deploy 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2.9.4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Deploy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Deploy 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2.9.5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Deploy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Release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2.9.6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Setup 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2.9.7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Setup SSL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2.9.8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rtl w:val="0"/>
              </w:rPr>
              <w:t xml:space="preserve">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Log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2.9.9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Backup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rtl w:val="0"/>
              </w:rPr>
              <w:t xml:space="preserve">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2.9.10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Go-live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Deployment</w:t>
            </w:r>
          </w:p>
        </w:tc>
      </w:tr>
    </w:tbl>
    <w:p w:rsidR="00000000" w:rsidDel="00000000" w:rsidP="00000000" w:rsidRDefault="00000000" w:rsidRPr="00000000" w14:paraId="000001F2">
      <w:pPr>
        <w:rPr>
          <w:rFonts w:ascii="Arial" w:cs="Arial" w:eastAsia="Arial" w:hAnsi="Arial"/>
        </w:rPr>
      </w:pPr>
      <w:r w:rsidDel="00000000" w:rsidR="00000000" w:rsidRPr="00000000">
        <w:rPr>
          <w:rtl w:val="0"/>
        </w:rPr>
      </w:r>
    </w:p>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rPr>
          <w:rFonts w:ascii="Arial" w:cs="Arial" w:eastAsia="Arial" w:hAnsi="Arial"/>
          <w:b w:val="1"/>
          <w:bCs w:val="1"/>
        </w:rPr>
      </w:pPr>
      <w:r w:rsidDel="00000000" w:rsidR="00000000" w:rsidRPr="00000000">
        <w:rPr>
          <w:rFonts w:ascii="Arial" w:cs="Arial" w:eastAsia="Arial" w:hAnsi="Arial"/>
          <w:b w:val="1"/>
          <w:bCs w:val="1"/>
          <w:rtl w:val="0"/>
        </w:rPr>
        <w:t xml:space="preserve">3.0 SCHEDULE</w:t>
      </w:r>
    </w:p>
    <w:p w:rsidR="00000000" w:rsidDel="00000000" w:rsidP="00000000" w:rsidRDefault="00000000" w:rsidRPr="00000000" w14:paraId="000001F5">
      <w:pPr>
        <w:rPr>
          <w:rFonts w:ascii="Arial" w:cs="Arial" w:eastAsia="Arial" w:hAnsi="Arial"/>
        </w:rPr>
      </w:pPr>
      <w:r w:rsidDel="00000000" w:rsidR="00000000" w:rsidRPr="00000000">
        <w:rPr>
          <w:rtl w:val="0"/>
        </w:rPr>
      </w:r>
    </w:p>
    <w:tbl>
      <w:tblPr>
        <w:tblStyle w:val="Table12"/>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430"/>
        <w:gridCol w:w="1325"/>
        <w:gridCol w:w="1325"/>
        <w:gridCol w:w="2030"/>
        <w:tblGridChange w:id="0">
          <w:tblGrid>
            <w:gridCol w:w="1520"/>
            <w:gridCol w:w="1430"/>
            <w:gridCol w:w="1325"/>
            <w:gridCol w:w="1325"/>
            <w:gridCol w:w="20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b w:val="1"/>
                <w:bCs w:val="1"/>
                <w:rtl w:val="0"/>
              </w:rPr>
              <w:t xml:space="preserve">Task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b w:val="1"/>
                <w:bCs w:val="1"/>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b w:val="1"/>
                <w:bCs w:val="1"/>
                <w:rtl w:val="0"/>
              </w:rPr>
              <w:t xml:space="preserve">End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b w:val="1"/>
                <w:bCs w:val="1"/>
                <w:rtl w:val="0"/>
              </w:rPr>
              <w:t xml:space="preserve">Deliverables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2.1.x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01/04/2026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15/04/2026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Project plan, SOW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2.2.x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16/04/2026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30/04/2026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Requirement docs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2.3–2.4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01/05/2026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20/05/2026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Architecture, UI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2.5–2.7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21/05/2026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30/06/2026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Source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2.9.x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01/07/2026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15/07/2026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Test report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2.10.x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16/07/2026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31/07/2026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Live system</w:t>
            </w:r>
          </w:p>
        </w:tc>
      </w:tr>
    </w:tbl>
    <w:p w:rsidR="00000000" w:rsidDel="00000000" w:rsidP="00000000" w:rsidRDefault="00000000" w:rsidRPr="00000000" w14:paraId="00000219">
      <w:pPr>
        <w:rPr>
          <w:rFonts w:ascii="Arial" w:cs="Arial" w:eastAsia="Arial" w:hAnsi="Arial"/>
        </w:rPr>
      </w:pP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tl w:val="0"/>
        </w:rPr>
      </w:r>
    </w:p>
    <w:p w:rsidR="00000000" w:rsidDel="00000000" w:rsidP="00000000" w:rsidRDefault="00000000" w:rsidRPr="00000000" w14:paraId="0000021B">
      <w:pPr>
        <w:rPr>
          <w:rFonts w:ascii="Arial" w:cs="Arial" w:eastAsia="Arial" w:hAnsi="Arial"/>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TERMS OF PAYMENT</w:t>
      </w:r>
    </w:p>
    <w:p w:rsidR="00000000" w:rsidDel="00000000" w:rsidP="00000000" w:rsidRDefault="00000000" w:rsidRPr="00000000" w14:paraId="000002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Fee Summary</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Tổng chi phí ước tính (giả định) cho dự án là </w:t>
      </w:r>
      <w:r w:rsidDel="00000000" w:rsidR="00000000" w:rsidRPr="00000000">
        <w:rPr>
          <w:rFonts w:ascii="Arial" w:cs="Arial" w:eastAsia="Arial" w:hAnsi="Arial"/>
          <w:rtl w:val="0"/>
        </w:rPr>
        <w:t xml:space="preserve">1.500.000.000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VNĐ (không bao gồm chi phí phát sinh theo giờ).</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4.2 Fee Breakdown</w:t>
      </w:r>
    </w:p>
    <w:tbl>
      <w:tblPr>
        <w:tblStyle w:val="Table13"/>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5"/>
        <w:gridCol w:w="2180"/>
        <w:tblGridChange w:id="0">
          <w:tblGrid>
            <w:gridCol w:w="4655"/>
            <w:gridCol w:w="21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b w:val="1"/>
                <w:bCs w:val="1"/>
                <w:rtl w:val="0"/>
              </w:rPr>
              <w:t xml:space="preserve">Chi phí</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Quản lý dự án &amp; phân tích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200.000.000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Thiết kế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200.000.000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Development (Frontend + Backend +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800.000.000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Hạ tầng + Testing + Deploy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200.000.000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Dự phòng rủi 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100.000.000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b w:val="1"/>
                <w:bCs w:val="1"/>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b w:val="1"/>
                <w:bCs w:val="1"/>
                <w:rtl w:val="0"/>
              </w:rPr>
              <w:t xml:space="preserve">1.500.000.000 VNĐ</w:t>
            </w:r>
            <w:r w:rsidDel="00000000" w:rsidR="00000000" w:rsidRPr="00000000">
              <w:rPr>
                <w:rtl w:val="0"/>
              </w:rPr>
            </w:r>
          </w:p>
        </w:tc>
      </w:tr>
    </w:tbl>
    <w:p w:rsidR="00000000" w:rsidDel="00000000" w:rsidP="00000000" w:rsidRDefault="00000000" w:rsidRPr="00000000" w14:paraId="00000230">
      <w:pPr>
        <w:rPr>
          <w:rFonts w:ascii="Arial" w:cs="Arial" w:eastAsia="Arial" w:hAnsi="Arial"/>
        </w:rPr>
      </w:pPr>
      <w:r w:rsidDel="00000000" w:rsidR="00000000" w:rsidRPr="00000000">
        <w:rPr>
          <w:rtl w:val="0"/>
        </w:rPr>
      </w:r>
    </w:p>
    <w:p w:rsidR="00000000" w:rsidDel="00000000" w:rsidP="00000000" w:rsidRDefault="00000000" w:rsidRPr="00000000" w14:paraId="00000231">
      <w:pPr>
        <w:rPr>
          <w:rFonts w:ascii="Arial" w:cs="Arial" w:eastAsia="Arial" w:hAnsi="Arial"/>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PROJECT REQUIREMENTS</w:t>
      </w:r>
    </w:p>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5.1 Agency Responsibilities</w:t>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Nhóm phát triển chịu trách nhiệm thiết kế, lập trình và triển khai Web App đúng tiến độ, yêu cầu kỹ thuật. Nhóm cũng cần hỗ trợ sửa lỗi, đảm bảo chất lượng hệ thống, cung cấp tài liệu hướng dẫn và bàn giao toàn bộ mã nguồn trước nghiệm thu.</w:t>
      </w:r>
    </w:p>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5.2 Client Responsibilities</w:t>
      </w:r>
    </w:p>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Khách hàng cần cung cấp thông tin nghiệp vụ, dữ liệu ban đầu và môi trường thử nghiệm nếu có. Đồng thời, khách hàng chịu trách nhiệm đánh giá, phản hồi, xét duyệt các mốc giao hàng đúng hạn và tuân thủ quy định nghiệm thu.</w:t>
      </w:r>
    </w:p>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5.3 Mutual Responsibilities</w:t>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Hai bên cam kết duy trì liên lạc thường xuyên, tích cực phối hợp giải quyết rủi ro hoặc thay đổi phạm vi dự án. Cả hai bên đều phải bảo mật thông tin và tuân thủ nghiêm ngặt các điều khoản trong tài liệu này.</w:t>
      </w:r>
    </w:p>
    <w:p w:rsidR="00000000" w:rsidDel="00000000" w:rsidP="00000000" w:rsidRDefault="00000000" w:rsidRPr="00000000" w14:paraId="00000239">
      <w:pPr>
        <w:rPr>
          <w:rFonts w:ascii="Arial" w:cs="Arial" w:eastAsia="Arial" w:hAnsi="Arial"/>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PROJECT RISKS</w:t>
      </w:r>
    </w:p>
    <w:tbl>
      <w:tblPr>
        <w:tblStyle w:val="Table1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7560"/>
        <w:tblGridChange w:id="0">
          <w:tblGrid>
            <w:gridCol w:w="3240"/>
            <w:gridCol w:w="7560"/>
          </w:tblGrid>
        </w:tblGridChange>
      </w:tblGrid>
      <w:tr>
        <w:trPr>
          <w:cantSplit w:val="0"/>
          <w:trHeight w:val="480" w:hRule="atLeast"/>
          <w:tblHeader w:val="0"/>
        </w:trPr>
        <w:tc>
          <w:tcPr>
            <w:gridSpan w:val="2"/>
            <w:shd w:fill="7b354e" w:val="clear"/>
            <w:vAlign w:val="center"/>
          </w:tcPr>
          <w:p w:rsidR="00000000" w:rsidDel="00000000" w:rsidP="00000000" w:rsidRDefault="00000000" w:rsidRPr="00000000" w14:paraId="0000023B">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PROJECT RISKS</w:t>
            </w:r>
          </w:p>
        </w:tc>
      </w:tr>
      <w:tr>
        <w:trPr>
          <w:cantSplit w:val="0"/>
          <w:trHeight w:val="440" w:hRule="atLeast"/>
          <w:tblHeader w:val="0"/>
        </w:trPr>
        <w:tc>
          <w:tcPr>
            <w:shd w:fill="f5e9ed" w:val="clear"/>
            <w:vAlign w:val="center"/>
          </w:tcPr>
          <w:p w:rsidR="00000000" w:rsidDel="00000000" w:rsidP="00000000" w:rsidRDefault="00000000" w:rsidRPr="00000000" w14:paraId="0000023D">
            <w:pPr>
              <w:jc w:val="center"/>
              <w:rPr>
                <w:rFonts w:ascii="Arial" w:cs="Arial" w:eastAsia="Arial" w:hAnsi="Arial"/>
                <w:b w:val="1"/>
                <w:bCs w:val="1"/>
                <w:color w:val="b65476"/>
                <w:sz w:val="20"/>
                <w:szCs w:val="20"/>
              </w:rPr>
            </w:pPr>
            <w:r w:rsidDel="00000000" w:rsidR="00000000" w:rsidRPr="00000000">
              <w:rPr>
                <w:rFonts w:ascii="Arial" w:cs="Arial" w:eastAsia="Arial" w:hAnsi="Arial"/>
                <w:b w:val="1"/>
                <w:bCs w:val="1"/>
                <w:color w:val="b65476"/>
                <w:sz w:val="20"/>
                <w:szCs w:val="20"/>
                <w:rtl w:val="0"/>
              </w:rPr>
              <w:t xml:space="preserve">ISSUE / RISK</w:t>
            </w:r>
          </w:p>
        </w:tc>
        <w:tc>
          <w:tcPr>
            <w:shd w:fill="f5e9ed" w:val="clear"/>
            <w:vAlign w:val="center"/>
          </w:tcPr>
          <w:p w:rsidR="00000000" w:rsidDel="00000000" w:rsidP="00000000" w:rsidRDefault="00000000" w:rsidRPr="00000000" w14:paraId="0000023E">
            <w:pPr>
              <w:jc w:val="center"/>
              <w:rPr>
                <w:rFonts w:ascii="Arial" w:cs="Arial" w:eastAsia="Arial" w:hAnsi="Arial"/>
                <w:b w:val="1"/>
                <w:bCs w:val="1"/>
                <w:color w:val="b65476"/>
                <w:sz w:val="20"/>
                <w:szCs w:val="20"/>
              </w:rPr>
            </w:pPr>
            <w:r w:rsidDel="00000000" w:rsidR="00000000" w:rsidRPr="00000000">
              <w:rPr>
                <w:rFonts w:ascii="Arial" w:cs="Arial" w:eastAsia="Arial" w:hAnsi="Arial"/>
                <w:b w:val="1"/>
                <w:bCs w:val="1"/>
                <w:color w:val="b65476"/>
                <w:sz w:val="20"/>
                <w:szCs w:val="20"/>
                <w:rtl w:val="0"/>
              </w:rPr>
              <w:t xml:space="preserve">MITIGATION / CONTINGENCY</w:t>
            </w:r>
          </w:p>
        </w:tc>
      </w:tr>
      <w:tr>
        <w:trPr>
          <w:cantSplit w:val="0"/>
          <w:trHeight w:val="360" w:hRule="atLeast"/>
          <w:tblHeader w:val="0"/>
        </w:trPr>
        <w:tc>
          <w:tcPr>
            <w:vAlign w:val="center"/>
          </w:tcPr>
          <w:p w:rsidR="00000000" w:rsidDel="00000000" w:rsidP="00000000" w:rsidRDefault="00000000" w:rsidRPr="00000000" w14:paraId="0000023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Khó khăn hoặc lỗi khi tích hợp cổng thanh toán thực tế (Momo, VNPay)</w:t>
            </w:r>
          </w:p>
        </w:tc>
        <w:tc>
          <w:tcPr>
            <w:vAlign w:val="center"/>
          </w:tcPr>
          <w:p w:rsidR="00000000" w:rsidDel="00000000" w:rsidP="00000000" w:rsidRDefault="00000000" w:rsidRPr="00000000" w14:paraId="00000240">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Sử dụng môi trường thử nghiệm (Sandbox) trước, phân bổ thêm thời gian dự phòng.</w:t>
            </w:r>
          </w:p>
        </w:tc>
      </w:tr>
      <w:tr>
        <w:trPr>
          <w:cantSplit w:val="0"/>
          <w:trHeight w:val="360" w:hRule="atLeast"/>
          <w:tblHeader w:val="0"/>
        </w:trPr>
        <w:tc>
          <w:tcPr>
            <w:vAlign w:val="center"/>
          </w:tcPr>
          <w:p w:rsidR="00000000" w:rsidDel="00000000" w:rsidP="00000000" w:rsidRDefault="00000000" w:rsidRPr="00000000" w14:paraId="0000024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Hệ thống quá tải khi có lượng truy cập lớn mua vé cùng lúc.</w:t>
            </w:r>
          </w:p>
        </w:tc>
        <w:tc>
          <w:tcPr>
            <w:vAlign w:val="center"/>
          </w:tcPr>
          <w:p w:rsidR="00000000" w:rsidDel="00000000" w:rsidP="00000000" w:rsidRDefault="00000000" w:rsidRPr="00000000" w14:paraId="00000242">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Tối ưu hóa cơ sở dữ liệu, áp dụng caching và chuẩn bị phương án mở rộng server.</w:t>
            </w:r>
          </w:p>
        </w:tc>
      </w:tr>
      <w:tr>
        <w:trPr>
          <w:cantSplit w:val="0"/>
          <w:trHeight w:val="360" w:hRule="atLeast"/>
          <w:tblHeader w:val="0"/>
        </w:trPr>
        <w:tc>
          <w:tcPr>
            <w:vAlign w:val="center"/>
          </w:tcPr>
          <w:p w:rsidR="00000000" w:rsidDel="00000000" w:rsidP="00000000" w:rsidRDefault="00000000" w:rsidRPr="00000000" w14:paraId="0000024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Lộ lọt dữ liệu cá nhân hoặc thông tin giao dịch của khách hàng.</w:t>
            </w:r>
          </w:p>
        </w:tc>
        <w:tc>
          <w:tcPr>
            <w:vAlign w:val="center"/>
          </w:tcPr>
          <w:p w:rsidR="00000000" w:rsidDel="00000000" w:rsidP="00000000" w:rsidRDefault="00000000" w:rsidRPr="00000000" w14:paraId="00000244">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Cài đặt chứng chỉ SSL, mã hóa mật khẩu và rà soát lỗ hổng bảo mật.</w:t>
            </w:r>
          </w:p>
        </w:tc>
      </w:tr>
      <w:tr>
        <w:trPr>
          <w:cantSplit w:val="0"/>
          <w:trHeight w:val="360" w:hRule="atLeast"/>
          <w:tblHeader w:val="0"/>
        </w:trPr>
        <w:tc>
          <w:tcPr>
            <w:vAlign w:val="center"/>
          </w:tcPr>
          <w:p w:rsidR="00000000" w:rsidDel="00000000" w:rsidP="00000000" w:rsidRDefault="00000000" w:rsidRPr="00000000" w14:paraId="0000024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Chậm tiến độ do các thành viên gặp khó khăn kỹ thuật hoặc quản lý thời gian kém.</w:t>
            </w:r>
          </w:p>
        </w:tc>
        <w:tc>
          <w:tcPr>
            <w:vAlign w:val="center"/>
          </w:tcPr>
          <w:p w:rsidR="00000000" w:rsidDel="00000000" w:rsidP="00000000" w:rsidRDefault="00000000" w:rsidRPr="00000000" w14:paraId="00000246">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Theo dõi tiến độ chặt chẽ qua Jira, họp tiến độ hàng tuần và hỗ trợ kỹ thuật chéo.</w:t>
            </w:r>
          </w:p>
        </w:tc>
      </w:tr>
      <w:tr>
        <w:trPr>
          <w:cantSplit w:val="0"/>
          <w:trHeight w:val="360" w:hRule="atLeast"/>
          <w:tblHeader w:val="0"/>
        </w:trPr>
        <w:tc>
          <w:tcPr>
            <w:vAlign w:val="center"/>
          </w:tcPr>
          <w:p w:rsidR="00000000" w:rsidDel="00000000" w:rsidP="00000000" w:rsidRDefault="00000000" w:rsidRPr="00000000" w14:paraId="0000024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Thay đổi yêu cầu (Scope Creep) liên tục từ phía người dùng thử nghiệm.</w:t>
            </w:r>
          </w:p>
        </w:tc>
        <w:tc>
          <w:tcPr>
            <w:vAlign w:val="center"/>
          </w:tcPr>
          <w:p w:rsidR="00000000" w:rsidDel="00000000" w:rsidP="00000000" w:rsidRDefault="00000000" w:rsidRPr="00000000" w14:paraId="00000248">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Chốt kỹ phạm vi (Scope) từ đầu. Mọi thay đổi lớn phải được cả nhóm đánh giá lại thời gian và nguồn lực.</w:t>
            </w:r>
          </w:p>
        </w:tc>
      </w:tr>
      <w:tr>
        <w:trPr>
          <w:cantSplit w:val="0"/>
          <w:trHeight w:val="360" w:hRule="atLeast"/>
          <w:tblHeader w:val="0"/>
        </w:trPr>
        <w:tc>
          <w:tcPr>
            <w:vAlign w:val="center"/>
          </w:tcPr>
          <w:p w:rsidR="00000000" w:rsidDel="00000000" w:rsidP="00000000" w:rsidRDefault="00000000" w:rsidRPr="00000000" w14:paraId="0000024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Giao diện bị vỡ, không tương thích trên một số thiết bị di động (Lỗi Responsive).</w:t>
            </w:r>
          </w:p>
        </w:tc>
        <w:tc>
          <w:tcPr>
            <w:vAlign w:val="center"/>
          </w:tcPr>
          <w:p w:rsidR="00000000" w:rsidDel="00000000" w:rsidP="00000000" w:rsidRDefault="00000000" w:rsidRPr="00000000" w14:paraId="0000024A">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Bắt buộc kiểm thử (Testing) trên trình duyệt giả lập di động và thiết bị thật ở từng giai đoạn làm Frontend.</w:t>
            </w:r>
          </w:p>
        </w:tc>
      </w:tr>
      <w:tr>
        <w:trPr>
          <w:cantSplit w:val="0"/>
          <w:trHeight w:val="360" w:hRule="atLeast"/>
          <w:tblHeader w:val="0"/>
        </w:trPr>
        <w:tc>
          <w:tcPr>
            <w:vAlign w:val="center"/>
          </w:tcPr>
          <w:p w:rsidR="00000000" w:rsidDel="00000000" w:rsidP="00000000" w:rsidRDefault="00000000" w:rsidRPr="00000000" w14:paraId="0000024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Lỗi dịch vụ bên thứ 3 (Ví dụ: Server gửi Email/SMS tự động cấp vé bị gián đoạn).</w:t>
            </w:r>
          </w:p>
        </w:tc>
        <w:tc>
          <w:tcPr>
            <w:vAlign w:val="center"/>
          </w:tcPr>
          <w:p w:rsidR="00000000" w:rsidDel="00000000" w:rsidP="00000000" w:rsidRDefault="00000000" w:rsidRPr="00000000" w14:paraId="0000024C">
            <w:pPr>
              <w:ind w:firstLine="20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Thiết lập xử lý ngoại lệ (Exception Handling), lưu log lỗi và xây dựng tính năng gửi lại vé thủ công cho admin.</w:t>
            </w:r>
          </w:p>
        </w:tc>
      </w:tr>
    </w:tbl>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STANDARDS AND COMPLIANCE</w:t>
      </w:r>
    </w:p>
    <w:p w:rsidR="00000000" w:rsidDel="00000000" w:rsidP="00000000" w:rsidRDefault="00000000" w:rsidRPr="00000000" w14:paraId="000002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Communications Plan</w:t>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Nhóm sẽ họp trực tuyến định kỳ vào mỗi cuối tuần qua Google Meet, Microsoft Teams để đánh giá tiến độ và giải quyết vướng mắc. Trao đổi nhanh hàng ngày được thực hiện qua nhóm chat (Zalo). Toàn bộ công việc và lỗi (bug) được phân công, theo dõi chi tiết trên nền tảng quản lý dự án Notion.</w:t>
      </w:r>
    </w:p>
    <w:p w:rsidR="00000000" w:rsidDel="00000000" w:rsidP="00000000" w:rsidRDefault="00000000" w:rsidRPr="00000000" w14:paraId="000002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Quality Management Plan</w:t>
      </w:r>
    </w:p>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Áp dụng quy trình Code Review chéo giữa các thành viên trước khi gộp (merge) tính năng mới vào nhánh chính. Bắt buộc thực hiện kiểm thử (Unit Test) cho các luồng dữ liệu quan trọng như đặt vé, xử lý giỏ hàng và thanh toán. Giao diện (UI) phải được kiểm tra thực tế trên nhiều trình duyệt (Chrome, Edge, Safari) và các thiết bị khác nhau.</w:t>
      </w:r>
    </w:p>
    <w:p w:rsidR="00000000" w:rsidDel="00000000" w:rsidP="00000000" w:rsidRDefault="00000000" w:rsidRPr="00000000" w14:paraId="000002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Training Plan</w:t>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Soạn thảo tài liệu README.md chi tiết bao gồm các bước thiết lập môi trường và khởi chạy dự án (Local Setup) cho lập trình viên. Đối với người dùng cuối (Ban tổ chức), nhóm sẽ cung cấp tài liệu hướng dẫn sử dụng (User Manual) dạng PDF kèm theo video demo trực quan các thao tác trên Admin Dashboard.</w:t>
      </w:r>
    </w:p>
    <w:p w:rsidR="00000000" w:rsidDel="00000000" w:rsidP="00000000" w:rsidRDefault="00000000" w:rsidRPr="00000000" w14:paraId="000002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Standard Compliance</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Mã nguồn phải tuân thủ các quy tắc định dạng (Coding Conventions) chuẩn của ngôn ngữ/framework đang sử dụng (ví dụ: ESLint, Prettier). Giao diện front-end phải đáp ứng tiêu chuẩn W3C và thiết kế theo chuẩn Responsive (tương thích đa màn hình). Hệ thống backend phải thiết kế các API theo đúng tiêu chuẩn RESTful.</w:t>
      </w:r>
    </w:p>
    <w:p w:rsidR="00000000" w:rsidDel="00000000" w:rsidP="00000000" w:rsidRDefault="00000000" w:rsidRPr="00000000" w14:paraId="000002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Regulatory Compliance</w:t>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Cam kết tuân thủ tuyệt đối các quy định về liêm chính học thuật của môn học: không sao chép nguyên bản đồ án của khóa trước. Mọi tài nguyên, hình ảnh hoặc thư viện mã nguồn mở (Open-source libraries) sử dụng trong dự án đều phải được trích dẫn rõ ràng và tuân thủ đúng giấy phép (License) của tác giả.</w:t>
      </w:r>
    </w:p>
    <w:p w:rsidR="00000000" w:rsidDel="00000000" w:rsidP="00000000" w:rsidRDefault="00000000" w:rsidRPr="00000000" w14:paraId="000002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Privacy Adherence</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Đảm bảo an toàn dữ liệu: Mật khẩu khách hàng bắt buộc phải được băm (hash) bằng các thuật toán mạnh (như bcrypt) trước khi lưu vào CSDL. Toàn bộ các biến môi trường nhạy cảm như API Key cổng thanh toán, chuỗi kết nối Database (Database URI) phải được bảo mật, tuyệt đối không đẩy lên kho mã nguồn công khai (Public Github).</w:t>
      </w:r>
    </w:p>
    <w:p w:rsidR="00000000" w:rsidDel="00000000" w:rsidP="00000000" w:rsidRDefault="00000000" w:rsidRPr="00000000" w14:paraId="0000025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BUSINESS TERMS / CONDITIONS</w:t>
      </w:r>
    </w:p>
    <w:p w:rsidR="00000000" w:rsidDel="00000000" w:rsidP="00000000" w:rsidRDefault="00000000" w:rsidRPr="00000000" w14:paraId="000002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Contract Modifications</w:t>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Mọi yêu cầu thay đổi về phạm vi dự án, tính năng cốt lõi hoặc mốc thời gian (Milestones) đều phải được ghi nhận chính thức trên hệ thống quản lý Jira. Việc thay đổi chỉ được áp dụng khi có sự đồng thuận của ít nhất 4/5 thành viên trong nhóm và phải được báo cáo, xin ý kiến phê duyệt từ Giảng viên hướng dẫn để đảm bảo không ảnh hưởng đến tiêu chí chấm điểm môn học.</w:t>
      </w:r>
    </w:p>
    <w:p w:rsidR="00000000" w:rsidDel="00000000" w:rsidP="00000000" w:rsidRDefault="00000000" w:rsidRPr="00000000" w14:paraId="000002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Confidentiality</w:t>
      </w:r>
    </w:p>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Các thành viên cam kết bảo mật tuyệt đối toàn bộ tài nguyên của dự án, bao gồm: mã nguồn (source code), thiết kế UI/UX, sơ đồ cơ sở dữ liệu, thông tin đăng nhập máy chủ và các khóa API (API Keys). Cấm tuyệt đối hành vi sao chép, chia sẻ tài liệu cho các nhóm khác hoặc đăng tải mã nguồn ở chế độ công khai (Public) trên GitHub/GitLab khi chưa có sự đồng ý bằng văn bản của cả nhóm.</w:t>
      </w:r>
    </w:p>
    <w:p w:rsidR="00000000" w:rsidDel="00000000" w:rsidP="00000000" w:rsidRDefault="00000000" w:rsidRPr="00000000" w14:paraId="000002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Termination</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Thỏa thuận làm việc chung này sẽ tự động chấm dứt khi đồ án được bảo vệ thành công và có điểm tổng kết môn học. Trong quá trình thực hiện, một thành viên sẽ bị buộc chấm dứt vai trò (loại khỏi nhóm) nếu vi phạm nghiêm trọng các điều khoản: vắng họp nhóm không lý do 3 lần liên tiếp, không hoàn thành task được giao quá 2 mốc thời gian (sprints) hoặc có hành vi phá hoại dữ liệu chung. Việc loại trừ thành viên cần có biên bản nhóm và sự chấp thuận của Giảng viên.</w:t>
        <w:br w:type="textWrapping"/>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COMMENTS AND APPROVAL</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Nhận xét của Giảng viên hướng dẫn: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kiến của Trưởng nhóm (Đại diện nhóm):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36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00" w:lineRule="auto"/>
        <w:ind w:left="360" w:right="0" w:hanging="36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AUTHORIZATION</w:t>
      </w:r>
    </w:p>
    <w:tbl>
      <w:tblPr>
        <w:tblStyle w:val="Table15"/>
        <w:tblW w:w="10800.0" w:type="dxa"/>
        <w:jc w:val="left"/>
        <w:tblLayout w:type="fixed"/>
        <w:tblLook w:val="0400"/>
      </w:tblPr>
      <w:tblGrid>
        <w:gridCol w:w="2880"/>
        <w:gridCol w:w="2880"/>
        <w:gridCol w:w="5040"/>
        <w:tblGridChange w:id="0">
          <w:tblGrid>
            <w:gridCol w:w="2880"/>
            <w:gridCol w:w="2880"/>
            <w:gridCol w:w="5040"/>
          </w:tblGrid>
        </w:tblGridChange>
      </w:tblGrid>
      <w:tr>
        <w:trPr>
          <w:cantSplit w:val="0"/>
          <w:trHeight w:val="480" w:hRule="atLeast"/>
          <w:tblHeader w:val="0"/>
        </w:trPr>
        <w:tc>
          <w:tcPr>
            <w:gridSpan w:val="3"/>
            <w:tcBorders>
              <w:top w:color="a6a6a6" w:space="0" w:sz="4" w:val="single"/>
              <w:left w:color="a6a6a6" w:space="0" w:sz="4" w:val="single"/>
              <w:bottom w:color="a6a6a6" w:space="0" w:sz="4" w:val="single"/>
              <w:right w:color="a6a6a6" w:space="0" w:sz="4" w:val="single"/>
            </w:tcBorders>
            <w:shd w:fill="1a4a5e" w:val="clear"/>
            <w:vAlign w:val="center"/>
          </w:tcPr>
          <w:p w:rsidR="00000000" w:rsidDel="00000000" w:rsidP="00000000" w:rsidRDefault="00000000" w:rsidRPr="00000000" w14:paraId="0000027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AUTHORIZATION</w:t>
            </w:r>
          </w:p>
        </w:tc>
      </w:tr>
      <w:tr>
        <w:trPr>
          <w:cantSplit w:val="0"/>
          <w:trHeight w:val="720" w:hRule="atLeast"/>
          <w:tblHeader w:val="0"/>
        </w:trPr>
        <w:tc>
          <w:tcPr>
            <w:vMerge w:val="restart"/>
            <w:tcBorders>
              <w:top w:color="a6a6a6" w:space="0" w:sz="6" w:val="single"/>
              <w:left w:color="a6a6a6" w:space="0" w:sz="4" w:val="single"/>
              <w:bottom w:color="000000" w:space="0" w:sz="0" w:val="nil"/>
              <w:right w:color="a6a6a6" w:space="0" w:sz="4" w:val="single"/>
            </w:tcBorders>
            <w:shd w:fill="a9d6e7" w:val="clear"/>
            <w:vAlign w:val="center"/>
          </w:tcPr>
          <w:p w:rsidR="00000000" w:rsidDel="00000000" w:rsidP="00000000" w:rsidRDefault="00000000" w:rsidRPr="00000000" w14:paraId="00000275">
            <w:pPr>
              <w:ind w:firstLine="201"/>
              <w:rPr>
                <w:rFonts w:ascii="Arial" w:cs="Arial" w:eastAsia="Arial" w:hAnsi="Arial"/>
                <w:b w:val="1"/>
                <w:bCs w:val="1"/>
                <w:color w:val="1a4a5e"/>
                <w:sz w:val="20"/>
                <w:szCs w:val="20"/>
              </w:rPr>
            </w:pPr>
            <w:r w:rsidDel="00000000" w:rsidR="00000000" w:rsidRPr="00000000">
              <w:rPr>
                <w:rFonts w:ascii="Arial" w:cs="Arial" w:eastAsia="Arial" w:hAnsi="Arial"/>
                <w:b w:val="1"/>
                <w:bCs w:val="1"/>
                <w:color w:val="1a4a5e"/>
                <w:sz w:val="20"/>
                <w:szCs w:val="20"/>
                <w:rtl w:val="0"/>
              </w:rPr>
              <w:t xml:space="preserve">CLIENT</w:t>
            </w:r>
          </w:p>
        </w:tc>
        <w:tc>
          <w:tcPr>
            <w:tcBorders>
              <w:top w:color="a6a6a6" w:space="0" w:sz="6" w:val="single"/>
              <w:left w:color="000000" w:space="0" w:sz="0" w:val="nil"/>
              <w:bottom w:color="a6a6a6" w:space="0" w:sz="4" w:val="single"/>
              <w:right w:color="a6a6a6" w:space="0" w:sz="4" w:val="single"/>
            </w:tcBorders>
            <w:shd w:fill="a9d6e7" w:val="clear"/>
            <w:vAlign w:val="center"/>
          </w:tcPr>
          <w:p w:rsidR="00000000" w:rsidDel="00000000" w:rsidP="00000000" w:rsidRDefault="00000000" w:rsidRPr="00000000" w14:paraId="00000276">
            <w:pPr>
              <w:ind w:firstLine="181"/>
              <w:rPr>
                <w:rFonts w:ascii="Arial" w:cs="Arial" w:eastAsia="Arial" w:hAnsi="Arial"/>
                <w:b w:val="1"/>
                <w:bCs w:val="1"/>
                <w:color w:val="1a4a5e"/>
                <w:sz w:val="18"/>
                <w:szCs w:val="18"/>
              </w:rPr>
            </w:pPr>
            <w:r w:rsidDel="00000000" w:rsidR="00000000" w:rsidRPr="00000000">
              <w:rPr>
                <w:rFonts w:ascii="Arial" w:cs="Arial" w:eastAsia="Arial" w:hAnsi="Arial"/>
                <w:b w:val="1"/>
                <w:bCs w:val="1"/>
                <w:color w:val="1a4a5e"/>
                <w:sz w:val="18"/>
                <w:szCs w:val="18"/>
                <w:rtl w:val="0"/>
              </w:rPr>
              <w:t xml:space="preserve">SIGNATURE</w:t>
            </w:r>
          </w:p>
        </w:tc>
        <w:tc>
          <w:tcPr>
            <w:tcBorders>
              <w:top w:color="a6a6a6" w:space="0" w:sz="6"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277">
            <w:pPr>
              <w:ind w:firstLine="200"/>
              <w:rPr>
                <w:rFonts w:ascii="Arial" w:cs="Arial" w:eastAsia="Arial" w:hAnsi="Arial"/>
                <w:color w:val="1a4a5e"/>
                <w:sz w:val="20"/>
                <w:szCs w:val="20"/>
              </w:rPr>
            </w:pPr>
            <w:r w:rsidDel="00000000" w:rsidR="00000000" w:rsidRPr="00000000">
              <w:rPr>
                <w:rFonts w:ascii="Arial" w:cs="Arial" w:eastAsia="Arial" w:hAnsi="Arial"/>
                <w:color w:val="1a4a5e"/>
                <w:sz w:val="20"/>
                <w:szCs w:val="20"/>
                <w:rtl w:val="0"/>
              </w:rPr>
              <w:t xml:space="preserve"> </w:t>
            </w:r>
          </w:p>
        </w:tc>
      </w:tr>
      <w:tr>
        <w:trPr>
          <w:cantSplit w:val="0"/>
          <w:trHeight w:val="440" w:hRule="atLeast"/>
          <w:tblHeader w:val="0"/>
        </w:trPr>
        <w:tc>
          <w:tcPr>
            <w:vMerge w:val="continue"/>
            <w:tcBorders>
              <w:top w:color="a6a6a6" w:space="0" w:sz="6" w:val="single"/>
              <w:left w:color="a6a6a6" w:space="0" w:sz="4" w:val="single"/>
              <w:bottom w:color="000000" w:space="0" w:sz="0" w:val="nil"/>
              <w:right w:color="a6a6a6" w:space="0" w:sz="4" w:val="single"/>
            </w:tcBorders>
            <w:shd w:fill="a9d6e7"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4a5e"/>
                <w:sz w:val="20"/>
                <w:szCs w:val="20"/>
              </w:rPr>
            </w:pP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shd w:fill="a9d6e7" w:val="clear"/>
            <w:vAlign w:val="center"/>
          </w:tcPr>
          <w:p w:rsidR="00000000" w:rsidDel="00000000" w:rsidP="00000000" w:rsidRDefault="00000000" w:rsidRPr="00000000" w14:paraId="00000279">
            <w:pPr>
              <w:ind w:firstLine="181"/>
              <w:rPr>
                <w:rFonts w:ascii="Arial" w:cs="Arial" w:eastAsia="Arial" w:hAnsi="Arial"/>
                <w:b w:val="1"/>
                <w:bCs w:val="1"/>
                <w:color w:val="1a4a5e"/>
                <w:sz w:val="18"/>
                <w:szCs w:val="18"/>
              </w:rPr>
            </w:pPr>
            <w:r w:rsidDel="00000000" w:rsidR="00000000" w:rsidRPr="00000000">
              <w:rPr>
                <w:rFonts w:ascii="Arial" w:cs="Arial" w:eastAsia="Arial" w:hAnsi="Arial"/>
                <w:b w:val="1"/>
                <w:bCs w:val="1"/>
                <w:color w:val="1a4a5e"/>
                <w:sz w:val="18"/>
                <w:szCs w:val="18"/>
                <w:rtl w:val="0"/>
              </w:rPr>
              <w:t xml:space="preserve">PRINTED NAME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27A">
            <w:pPr>
              <w:ind w:firstLine="200"/>
              <w:rPr>
                <w:rFonts w:ascii="Arial" w:cs="Arial" w:eastAsia="Arial" w:hAnsi="Arial"/>
                <w:color w:val="1a4a5e"/>
                <w:sz w:val="20"/>
                <w:szCs w:val="20"/>
              </w:rPr>
            </w:pPr>
            <w:r w:rsidDel="00000000" w:rsidR="00000000" w:rsidRPr="00000000">
              <w:rPr>
                <w:rFonts w:ascii="Arial" w:cs="Arial" w:eastAsia="Arial" w:hAnsi="Arial"/>
                <w:color w:val="1a4a5e"/>
                <w:sz w:val="20"/>
                <w:szCs w:val="20"/>
                <w:rtl w:val="0"/>
              </w:rPr>
              <w:t xml:space="preserve"> </w:t>
            </w:r>
          </w:p>
        </w:tc>
      </w:tr>
      <w:tr>
        <w:trPr>
          <w:cantSplit w:val="0"/>
          <w:trHeight w:val="440" w:hRule="atLeast"/>
          <w:tblHeader w:val="0"/>
        </w:trPr>
        <w:tc>
          <w:tcPr>
            <w:vMerge w:val="continue"/>
            <w:tcBorders>
              <w:top w:color="a6a6a6" w:space="0" w:sz="6" w:val="single"/>
              <w:left w:color="a6a6a6" w:space="0" w:sz="4" w:val="single"/>
              <w:bottom w:color="000000" w:space="0" w:sz="0" w:val="nil"/>
              <w:right w:color="a6a6a6" w:space="0" w:sz="4" w:val="single"/>
            </w:tcBorders>
            <w:shd w:fill="a9d6e7"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4a5e"/>
                <w:sz w:val="20"/>
                <w:szCs w:val="20"/>
              </w:rPr>
            </w:pP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shd w:fill="a9d6e7" w:val="clear"/>
            <w:vAlign w:val="center"/>
          </w:tcPr>
          <w:p w:rsidR="00000000" w:rsidDel="00000000" w:rsidP="00000000" w:rsidRDefault="00000000" w:rsidRPr="00000000" w14:paraId="0000027C">
            <w:pPr>
              <w:ind w:firstLine="181"/>
              <w:rPr>
                <w:rFonts w:ascii="Arial" w:cs="Arial" w:eastAsia="Arial" w:hAnsi="Arial"/>
                <w:b w:val="1"/>
                <w:bCs w:val="1"/>
                <w:color w:val="1a4a5e"/>
                <w:sz w:val="18"/>
                <w:szCs w:val="18"/>
              </w:rPr>
            </w:pPr>
            <w:r w:rsidDel="00000000" w:rsidR="00000000" w:rsidRPr="00000000">
              <w:rPr>
                <w:rFonts w:ascii="Arial" w:cs="Arial" w:eastAsia="Arial" w:hAnsi="Arial"/>
                <w:b w:val="1"/>
                <w:bCs w:val="1"/>
                <w:color w:val="1a4a5e"/>
                <w:sz w:val="18"/>
                <w:szCs w:val="18"/>
                <w:rtl w:val="0"/>
              </w:rPr>
              <w:t xml:space="preserve">DATE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27D">
            <w:pPr>
              <w:ind w:firstLine="200"/>
              <w:rPr>
                <w:rFonts w:ascii="Arial" w:cs="Arial" w:eastAsia="Arial" w:hAnsi="Arial"/>
                <w:color w:val="1a4a5e"/>
                <w:sz w:val="20"/>
                <w:szCs w:val="20"/>
              </w:rPr>
            </w:pPr>
            <w:r w:rsidDel="00000000" w:rsidR="00000000" w:rsidRPr="00000000">
              <w:rPr>
                <w:rFonts w:ascii="Arial" w:cs="Arial" w:eastAsia="Arial" w:hAnsi="Arial"/>
                <w:color w:val="1a4a5e"/>
                <w:sz w:val="20"/>
                <w:szCs w:val="20"/>
                <w:rtl w:val="0"/>
              </w:rPr>
              <w:t xml:space="preserve"> </w:t>
            </w:r>
          </w:p>
        </w:tc>
      </w:tr>
      <w:tr>
        <w:trPr>
          <w:cantSplit w:val="0"/>
          <w:trHeight w:val="720" w:hRule="atLeast"/>
          <w:tblHeader w:val="0"/>
        </w:trPr>
        <w:tc>
          <w:tcPr>
            <w:vMerge w:val="restart"/>
            <w:tcBorders>
              <w:top w:color="a6a6a6" w:space="0" w:sz="6" w:val="single"/>
              <w:left w:color="a6a6a6" w:space="0" w:sz="4" w:val="single"/>
              <w:bottom w:color="a6a6a6" w:space="0" w:sz="6" w:val="single"/>
              <w:right w:color="a6a6a6" w:space="0" w:sz="4" w:val="single"/>
            </w:tcBorders>
            <w:shd w:fill="d3ebf3" w:val="clear"/>
            <w:vAlign w:val="center"/>
          </w:tcPr>
          <w:p w:rsidR="00000000" w:rsidDel="00000000" w:rsidP="00000000" w:rsidRDefault="00000000" w:rsidRPr="00000000" w14:paraId="0000027E">
            <w:pPr>
              <w:ind w:firstLine="201"/>
              <w:rPr>
                <w:rFonts w:ascii="Arial" w:cs="Arial" w:eastAsia="Arial" w:hAnsi="Arial"/>
                <w:b w:val="1"/>
                <w:bCs w:val="1"/>
                <w:color w:val="1a4a5e"/>
                <w:sz w:val="20"/>
                <w:szCs w:val="20"/>
              </w:rPr>
            </w:pPr>
            <w:r w:rsidDel="00000000" w:rsidR="00000000" w:rsidRPr="00000000">
              <w:rPr>
                <w:rFonts w:ascii="Arial" w:cs="Arial" w:eastAsia="Arial" w:hAnsi="Arial"/>
                <w:b w:val="1"/>
                <w:bCs w:val="1"/>
                <w:color w:val="1a4a5e"/>
                <w:sz w:val="20"/>
                <w:szCs w:val="20"/>
                <w:rtl w:val="0"/>
              </w:rPr>
              <w:t xml:space="preserve">PROVIDER</w:t>
            </w:r>
          </w:p>
        </w:tc>
        <w:tc>
          <w:tcPr>
            <w:tcBorders>
              <w:top w:color="a6a6a6" w:space="0" w:sz="6" w:val="single"/>
              <w:left w:color="000000" w:space="0" w:sz="0" w:val="nil"/>
              <w:bottom w:color="a6a6a6" w:space="0" w:sz="4" w:val="single"/>
              <w:right w:color="a6a6a6" w:space="0" w:sz="4" w:val="single"/>
            </w:tcBorders>
            <w:shd w:fill="d3ebf3" w:val="clear"/>
            <w:vAlign w:val="center"/>
          </w:tcPr>
          <w:p w:rsidR="00000000" w:rsidDel="00000000" w:rsidP="00000000" w:rsidRDefault="00000000" w:rsidRPr="00000000" w14:paraId="0000027F">
            <w:pPr>
              <w:ind w:firstLine="181"/>
              <w:rPr>
                <w:rFonts w:ascii="Arial" w:cs="Arial" w:eastAsia="Arial" w:hAnsi="Arial"/>
                <w:b w:val="1"/>
                <w:bCs w:val="1"/>
                <w:color w:val="1a4a5e"/>
                <w:sz w:val="18"/>
                <w:szCs w:val="18"/>
              </w:rPr>
            </w:pPr>
            <w:r w:rsidDel="00000000" w:rsidR="00000000" w:rsidRPr="00000000">
              <w:rPr>
                <w:rFonts w:ascii="Arial" w:cs="Arial" w:eastAsia="Arial" w:hAnsi="Arial"/>
                <w:b w:val="1"/>
                <w:bCs w:val="1"/>
                <w:color w:val="1a4a5e"/>
                <w:sz w:val="18"/>
                <w:szCs w:val="18"/>
                <w:rtl w:val="0"/>
              </w:rPr>
              <w:t xml:space="preserve">SIGNATURE</w:t>
            </w:r>
          </w:p>
        </w:tc>
        <w:tc>
          <w:tcPr>
            <w:tcBorders>
              <w:top w:color="a6a6a6" w:space="0" w:sz="6" w:val="single"/>
              <w:left w:color="000000" w:space="0" w:sz="0" w:val="nil"/>
              <w:bottom w:color="a6a6a6" w:space="0" w:sz="4" w:val="single"/>
              <w:right w:color="a6a6a6" w:space="0" w:sz="4" w:val="single"/>
            </w:tcBorders>
            <w:vAlign w:val="center"/>
          </w:tcPr>
          <w:p w:rsidR="00000000" w:rsidDel="00000000" w:rsidP="00000000" w:rsidRDefault="00000000" w:rsidRPr="00000000" w14:paraId="00000280">
            <w:pPr>
              <w:ind w:firstLine="200"/>
              <w:rPr>
                <w:rFonts w:ascii="Arial" w:cs="Arial" w:eastAsia="Arial" w:hAnsi="Arial"/>
                <w:color w:val="1a4a5e"/>
                <w:sz w:val="20"/>
                <w:szCs w:val="20"/>
              </w:rPr>
            </w:pPr>
            <w:r w:rsidDel="00000000" w:rsidR="00000000" w:rsidRPr="00000000">
              <w:rPr>
                <w:rFonts w:ascii="Arial" w:cs="Arial" w:eastAsia="Arial" w:hAnsi="Arial"/>
                <w:color w:val="1a4a5e"/>
                <w:sz w:val="20"/>
                <w:szCs w:val="20"/>
                <w:rtl w:val="0"/>
              </w:rPr>
              <w:t xml:space="preserve"> </w:t>
            </w:r>
          </w:p>
        </w:tc>
      </w:tr>
      <w:tr>
        <w:trPr>
          <w:cantSplit w:val="0"/>
          <w:trHeight w:val="440" w:hRule="atLeast"/>
          <w:tblHeader w:val="0"/>
        </w:trPr>
        <w:tc>
          <w:tcPr>
            <w:vMerge w:val="continue"/>
            <w:tcBorders>
              <w:top w:color="a6a6a6" w:space="0" w:sz="6" w:val="single"/>
              <w:left w:color="a6a6a6" w:space="0" w:sz="4" w:val="single"/>
              <w:bottom w:color="a6a6a6" w:space="0" w:sz="6" w:val="single"/>
              <w:right w:color="a6a6a6" w:space="0" w:sz="4" w:val="single"/>
            </w:tcBorders>
            <w:shd w:fill="d3ebf3"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4a5e"/>
                <w:sz w:val="20"/>
                <w:szCs w:val="20"/>
              </w:rPr>
            </w:pP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shd w:fill="d3ebf3" w:val="clear"/>
            <w:vAlign w:val="center"/>
          </w:tcPr>
          <w:p w:rsidR="00000000" w:rsidDel="00000000" w:rsidP="00000000" w:rsidRDefault="00000000" w:rsidRPr="00000000" w14:paraId="00000282">
            <w:pPr>
              <w:ind w:firstLine="181"/>
              <w:rPr>
                <w:rFonts w:ascii="Arial" w:cs="Arial" w:eastAsia="Arial" w:hAnsi="Arial"/>
                <w:b w:val="1"/>
                <w:bCs w:val="1"/>
                <w:color w:val="1a4a5e"/>
                <w:sz w:val="18"/>
                <w:szCs w:val="18"/>
              </w:rPr>
            </w:pPr>
            <w:r w:rsidDel="00000000" w:rsidR="00000000" w:rsidRPr="00000000">
              <w:rPr>
                <w:rFonts w:ascii="Arial" w:cs="Arial" w:eastAsia="Arial" w:hAnsi="Arial"/>
                <w:b w:val="1"/>
                <w:bCs w:val="1"/>
                <w:color w:val="1a4a5e"/>
                <w:sz w:val="18"/>
                <w:szCs w:val="18"/>
                <w:rtl w:val="0"/>
              </w:rPr>
              <w:t xml:space="preserve">PRINTED NAME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283">
            <w:pPr>
              <w:ind w:firstLine="200"/>
              <w:rPr>
                <w:rFonts w:ascii="Arial" w:cs="Arial" w:eastAsia="Arial" w:hAnsi="Arial"/>
                <w:color w:val="1a4a5e"/>
                <w:sz w:val="20"/>
                <w:szCs w:val="20"/>
              </w:rPr>
            </w:pPr>
            <w:r w:rsidDel="00000000" w:rsidR="00000000" w:rsidRPr="00000000">
              <w:rPr>
                <w:rFonts w:ascii="Arial" w:cs="Arial" w:eastAsia="Arial" w:hAnsi="Arial"/>
                <w:color w:val="1a4a5e"/>
                <w:sz w:val="20"/>
                <w:szCs w:val="20"/>
                <w:rtl w:val="0"/>
              </w:rPr>
              <w:t xml:space="preserve"> </w:t>
            </w:r>
          </w:p>
        </w:tc>
      </w:tr>
      <w:tr>
        <w:trPr>
          <w:cantSplit w:val="0"/>
          <w:trHeight w:val="440" w:hRule="atLeast"/>
          <w:tblHeader w:val="0"/>
        </w:trPr>
        <w:tc>
          <w:tcPr>
            <w:vMerge w:val="continue"/>
            <w:tcBorders>
              <w:top w:color="a6a6a6" w:space="0" w:sz="6" w:val="single"/>
              <w:left w:color="a6a6a6" w:space="0" w:sz="4" w:val="single"/>
              <w:bottom w:color="a6a6a6" w:space="0" w:sz="6" w:val="single"/>
              <w:right w:color="a6a6a6" w:space="0" w:sz="4" w:val="single"/>
            </w:tcBorders>
            <w:shd w:fill="d3ebf3"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4a5e"/>
                <w:sz w:val="20"/>
                <w:szCs w:val="20"/>
              </w:rPr>
            </w:pPr>
            <w:r w:rsidDel="00000000" w:rsidR="00000000" w:rsidRPr="00000000">
              <w:rPr>
                <w:rtl w:val="0"/>
              </w:rPr>
            </w:r>
          </w:p>
        </w:tc>
        <w:tc>
          <w:tcPr>
            <w:tcBorders>
              <w:top w:color="000000" w:space="0" w:sz="0" w:val="nil"/>
              <w:left w:color="000000" w:space="0" w:sz="0" w:val="nil"/>
              <w:bottom w:color="a6a6a6" w:space="0" w:sz="6" w:val="single"/>
              <w:right w:color="a6a6a6" w:space="0" w:sz="4" w:val="single"/>
            </w:tcBorders>
            <w:shd w:fill="d3ebf3" w:val="clear"/>
            <w:vAlign w:val="center"/>
          </w:tcPr>
          <w:p w:rsidR="00000000" w:rsidDel="00000000" w:rsidP="00000000" w:rsidRDefault="00000000" w:rsidRPr="00000000" w14:paraId="00000285">
            <w:pPr>
              <w:ind w:firstLine="181"/>
              <w:rPr>
                <w:rFonts w:ascii="Arial" w:cs="Arial" w:eastAsia="Arial" w:hAnsi="Arial"/>
                <w:b w:val="1"/>
                <w:bCs w:val="1"/>
                <w:color w:val="1a4a5e"/>
                <w:sz w:val="18"/>
                <w:szCs w:val="18"/>
              </w:rPr>
            </w:pPr>
            <w:r w:rsidDel="00000000" w:rsidR="00000000" w:rsidRPr="00000000">
              <w:rPr>
                <w:rFonts w:ascii="Arial" w:cs="Arial" w:eastAsia="Arial" w:hAnsi="Arial"/>
                <w:b w:val="1"/>
                <w:bCs w:val="1"/>
                <w:color w:val="1a4a5e"/>
                <w:sz w:val="18"/>
                <w:szCs w:val="18"/>
                <w:rtl w:val="0"/>
              </w:rPr>
              <w:t xml:space="preserve">DATE</w:t>
            </w:r>
          </w:p>
        </w:tc>
        <w:tc>
          <w:tcPr>
            <w:tcBorders>
              <w:top w:color="000000" w:space="0" w:sz="0" w:val="nil"/>
              <w:left w:color="000000" w:space="0" w:sz="0" w:val="nil"/>
              <w:bottom w:color="a6a6a6" w:space="0" w:sz="6" w:val="single"/>
              <w:right w:color="a6a6a6" w:space="0" w:sz="4" w:val="single"/>
            </w:tcBorders>
            <w:vAlign w:val="center"/>
          </w:tcPr>
          <w:p w:rsidR="00000000" w:rsidDel="00000000" w:rsidP="00000000" w:rsidRDefault="00000000" w:rsidRPr="00000000" w14:paraId="00000286">
            <w:pPr>
              <w:ind w:firstLine="200"/>
              <w:rPr>
                <w:rFonts w:ascii="Arial" w:cs="Arial" w:eastAsia="Arial" w:hAnsi="Arial"/>
                <w:color w:val="1a4a5e"/>
                <w:sz w:val="20"/>
                <w:szCs w:val="20"/>
              </w:rPr>
            </w:pPr>
            <w:r w:rsidDel="00000000" w:rsidR="00000000" w:rsidRPr="00000000">
              <w:rPr>
                <w:rFonts w:ascii="Arial" w:cs="Arial" w:eastAsia="Arial" w:hAnsi="Arial"/>
                <w:color w:val="1a4a5e"/>
                <w:sz w:val="20"/>
                <w:szCs w:val="20"/>
                <w:rtl w:val="0"/>
              </w:rPr>
              <w:t xml:space="preserve"> </w:t>
            </w:r>
          </w:p>
        </w:tc>
      </w:tr>
    </w:tbl>
    <w:p w:rsidR="00000000" w:rsidDel="00000000" w:rsidP="00000000" w:rsidRDefault="00000000" w:rsidRPr="00000000" w14:paraId="00000287">
      <w:pPr>
        <w:rPr>
          <w:rFonts w:ascii="Arial" w:cs="Arial" w:eastAsia="Arial" w:hAnsi="Arial"/>
          <w:sz w:val="36"/>
          <w:szCs w:val="36"/>
        </w:rPr>
      </w:pPr>
      <w:r w:rsidDel="00000000" w:rsidR="00000000" w:rsidRPr="00000000">
        <w:rPr>
          <w:rtl w:val="0"/>
        </w:rPr>
      </w:r>
    </w:p>
    <w:sectPr>
      <w:head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300" w:lineRule="auto"/>
      <w:ind w:left="0" w:right="0" w:firstLine="0"/>
      <w:jc w:val="left"/>
      <w:rPr>
        <w:rFonts w:ascii="Arial" w:cs="Arial" w:eastAsia="Arial" w:hAnsi="Arial"/>
        <w:b w:val="1"/>
        <w:bCs w:val="1"/>
        <w:i w:val="0"/>
        <w:iCs w:val="0"/>
        <w:smallCaps w:val="0"/>
        <w:strike w:val="0"/>
        <w:color w:val="4472c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STATEMENT OF WORK (SOW)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400"/>
      </w:pPr>
      <w:rPr/>
    </w:lvl>
    <w:lvl w:ilvl="1">
      <w:start w:val="1"/>
      <w:numFmt w:val="decimal"/>
      <w:lvlText w:val="%1.%2"/>
      <w:lvlJc w:val="left"/>
      <w:pPr>
        <w:ind w:left="400" w:hanging="40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4"/>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3">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e75b5"/>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iCs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Heading7">
    <w:name w:val="heading 7"/>
    <w:basedOn w:val="Normal"/>
    <w:next w:val="Normal"/>
    <w:link w:val="Heading7Char"/>
    <w:uiPriority w:val="9"/>
    <w:semiHidden w:val="1"/>
    <w:unhideWhenUsed w:val="1"/>
    <w:qFormat w:val="1"/>
    <w:rsid w:val="005F1D02"/>
    <w:pPr>
      <w:keepNext w:val="1"/>
      <w:keepLines w:val="1"/>
      <w:spacing w:after="0" w:before="40"/>
      <w:outlineLvl w:val="6"/>
    </w:pPr>
    <w:rPr>
      <w:rFonts w:asciiTheme="majorHAnsi" w:cstheme="majorBidi" w:eastAsiaTheme="majorEastAsia" w:hAnsiTheme="majorHAnsi"/>
      <w:sz w:val="24"/>
      <w:szCs w:val="24"/>
    </w:rPr>
  </w:style>
  <w:style w:type="paragraph" w:styleId="Heading8">
    <w:name w:val="heading 8"/>
    <w:basedOn w:val="Normal"/>
    <w:next w:val="Normal"/>
    <w:link w:val="Heading8Char"/>
    <w:uiPriority w:val="9"/>
    <w:semiHidden w:val="1"/>
    <w:unhideWhenUsed w:val="1"/>
    <w:qFormat w:val="1"/>
    <w:rsid w:val="005F1D02"/>
    <w:pPr>
      <w:keepNext w:val="1"/>
      <w:keepLines w:val="1"/>
      <w:spacing w:after="0" w:before="40"/>
      <w:outlineLvl w:val="7"/>
    </w:pPr>
    <w:rPr>
      <w:rFonts w:asciiTheme="majorHAnsi" w:cstheme="majorBidi" w:eastAsiaTheme="majorEastAsia" w:hAnsiTheme="majorHAnsi"/>
      <w:i w:val="1"/>
      <w:iCs w:val="1"/>
      <w:sz w:val="22"/>
      <w:szCs w:val="22"/>
    </w:rPr>
  </w:style>
  <w:style w:type="paragraph" w:styleId="Heading9">
    <w:name w:val="heading 9"/>
    <w:basedOn w:val="Normal"/>
    <w:next w:val="Normal"/>
    <w:link w:val="Heading9Char"/>
    <w:uiPriority w:val="9"/>
    <w:semiHidden w:val="1"/>
    <w:unhideWhenUsed w:val="1"/>
    <w:qFormat w:val="1"/>
    <w:rsid w:val="005F1D02"/>
    <w:pPr>
      <w:keepNext w:val="1"/>
      <w:keepLines w:val="1"/>
      <w:spacing w:after="0" w:before="40"/>
      <w:outlineLvl w:val="8"/>
    </w:pPr>
    <w:rPr>
      <w:b w:val="1"/>
      <w:bCs w:val="1"/>
      <w:i w:val="1"/>
      <w:iC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01A05"/>
    <w:pPr>
      <w:tabs>
        <w:tab w:val="center" w:pos="4680"/>
        <w:tab w:val="right" w:pos="9360"/>
      </w:tabs>
    </w:pPr>
  </w:style>
  <w:style w:type="character" w:styleId="HeaderChar" w:customStyle="1">
    <w:name w:val="Header Char"/>
    <w:basedOn w:val="DefaultParagraphFont"/>
    <w:link w:val="Header"/>
    <w:uiPriority w:val="99"/>
    <w:rsid w:val="00B01A05"/>
  </w:style>
  <w:style w:type="paragraph" w:styleId="Footer">
    <w:name w:val="footer"/>
    <w:basedOn w:val="Normal"/>
    <w:link w:val="FooterChar"/>
    <w:uiPriority w:val="99"/>
    <w:unhideWhenUsed w:val="1"/>
    <w:rsid w:val="00B01A05"/>
    <w:pPr>
      <w:tabs>
        <w:tab w:val="center" w:pos="4680"/>
        <w:tab w:val="right" w:pos="9360"/>
      </w:tabs>
    </w:pPr>
  </w:style>
  <w:style w:type="character" w:styleId="FooterChar" w:customStyle="1">
    <w:name w:val="Footer Char"/>
    <w:basedOn w:val="DefaultParagraphFont"/>
    <w:link w:val="Footer"/>
    <w:uiPriority w:val="99"/>
    <w:rsid w:val="00B01A05"/>
  </w:style>
  <w:style w:type="paragraph" w:styleId="NormalWeb">
    <w:name w:val="Normal (Web)"/>
    <w:basedOn w:val="Normal"/>
    <w:uiPriority w:val="99"/>
    <w:semiHidden w:val="1"/>
    <w:unhideWhenUsed w:val="1"/>
    <w:rsid w:val="000C5AA8"/>
    <w:pPr>
      <w:spacing w:after="100" w:afterAutospacing="1" w:before="100" w:beforeAutospacing="1"/>
    </w:pPr>
  </w:style>
  <w:style w:type="paragraph" w:styleId="ListParagraph">
    <w:name w:val="List Paragraph"/>
    <w:basedOn w:val="Normal"/>
    <w:uiPriority w:val="34"/>
    <w:qFormat w:val="1"/>
    <w:rsid w:val="004D6163"/>
    <w:pPr>
      <w:ind w:left="720"/>
      <w:contextualSpacing w:val="1"/>
    </w:pPr>
  </w:style>
  <w:style w:type="character" w:styleId="Hyperlink">
    <w:name w:val="Hyperlink"/>
    <w:basedOn w:val="DefaultParagraphFont"/>
    <w:uiPriority w:val="99"/>
    <w:unhideWhenUsed w:val="1"/>
    <w:rsid w:val="006E2588"/>
    <w:rPr>
      <w:color w:val="0563c1" w:themeColor="hyperlink"/>
      <w:u w:val="single"/>
    </w:rPr>
  </w:style>
  <w:style w:type="character" w:styleId="Heading1Char" w:customStyle="1">
    <w:name w:val="Heading 1 Char"/>
    <w:basedOn w:val="DefaultParagraphFont"/>
    <w:link w:val="Heading1"/>
    <w:uiPriority w:val="9"/>
    <w:rsid w:val="005F1D02"/>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5F1D02"/>
    <w:rPr>
      <w:rFonts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semiHidden w:val="1"/>
    <w:rsid w:val="005F1D02"/>
    <w:rPr>
      <w:rFonts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val="1"/>
    <w:rsid w:val="005F1D02"/>
    <w:rPr>
      <w:rFonts w:asciiTheme="majorHAnsi" w:cstheme="majorBidi" w:eastAsiaTheme="majorEastAsia" w:hAnsiTheme="majorHAnsi"/>
      <w:i w:val="1"/>
      <w:iCs w:val="1"/>
      <w:sz w:val="30"/>
      <w:szCs w:val="30"/>
    </w:rPr>
  </w:style>
  <w:style w:type="character" w:styleId="Heading5Char" w:customStyle="1">
    <w:name w:val="Heading 5 Char"/>
    <w:basedOn w:val="DefaultParagraphFont"/>
    <w:link w:val="Heading5"/>
    <w:uiPriority w:val="9"/>
    <w:semiHidden w:val="1"/>
    <w:rsid w:val="005F1D02"/>
    <w:rPr>
      <w:rFonts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val="1"/>
    <w:rsid w:val="005F1D02"/>
    <w:rPr>
      <w:rFonts w:asciiTheme="majorHAnsi" w:cstheme="majorBidi" w:eastAsiaTheme="majorEastAsia" w:hAnsiTheme="majorHAnsi"/>
      <w:i w:val="1"/>
      <w:iCs w:val="1"/>
      <w:sz w:val="26"/>
      <w:szCs w:val="26"/>
    </w:rPr>
  </w:style>
  <w:style w:type="character" w:styleId="Heading7Char" w:customStyle="1">
    <w:name w:val="Heading 7 Char"/>
    <w:basedOn w:val="DefaultParagraphFont"/>
    <w:link w:val="Heading7"/>
    <w:uiPriority w:val="9"/>
    <w:semiHidden w:val="1"/>
    <w:rsid w:val="005F1D02"/>
    <w:rPr>
      <w:rFonts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val="1"/>
    <w:rsid w:val="005F1D02"/>
    <w:rPr>
      <w:rFonts w:asciiTheme="majorHAnsi" w:cstheme="majorBidi" w:eastAsiaTheme="majorEastAsia" w:hAnsiTheme="majorHAnsi"/>
      <w:i w:val="1"/>
      <w:iCs w:val="1"/>
      <w:sz w:val="22"/>
      <w:szCs w:val="22"/>
    </w:rPr>
  </w:style>
  <w:style w:type="character" w:styleId="Heading9Char" w:customStyle="1">
    <w:name w:val="Heading 9 Char"/>
    <w:basedOn w:val="DefaultParagraphFont"/>
    <w:link w:val="Heading9"/>
    <w:uiPriority w:val="9"/>
    <w:semiHidden w:val="1"/>
    <w:rsid w:val="005F1D02"/>
    <w:rPr>
      <w:b w:val="1"/>
      <w:bCs w:val="1"/>
      <w:i w:val="1"/>
      <w:iCs w:val="1"/>
    </w:rPr>
  </w:style>
  <w:style w:type="paragraph" w:styleId="Caption">
    <w:name w:val="caption"/>
    <w:basedOn w:val="Normal"/>
    <w:next w:val="Normal"/>
    <w:uiPriority w:val="35"/>
    <w:semiHidden w:val="1"/>
    <w:unhideWhenUsed w:val="1"/>
    <w:qFormat w:val="1"/>
    <w:rsid w:val="005F1D02"/>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5F1D02"/>
    <w:rPr>
      <w:rFonts w:asciiTheme="majorHAnsi" w:cstheme="majorBidi" w:eastAsiaTheme="majorEastAsia" w:hAnsiTheme="majorHAnsi"/>
      <w:caps w:val="1"/>
      <w:color w:val="44546a" w:themeColor="text2"/>
      <w:spacing w:val="30"/>
      <w:sz w:val="72"/>
      <w:szCs w:val="72"/>
    </w:rPr>
  </w:style>
  <w:style w:type="character" w:styleId="SubtitleChar" w:customStyle="1">
    <w:name w:val="Subtitle Char"/>
    <w:basedOn w:val="DefaultParagraphFont"/>
    <w:link w:val="Subtitle"/>
    <w:uiPriority w:val="11"/>
    <w:rsid w:val="005F1D02"/>
    <w:rPr>
      <w:color w:val="44546a" w:themeColor="text2"/>
      <w:sz w:val="28"/>
      <w:szCs w:val="28"/>
    </w:rPr>
  </w:style>
  <w:style w:type="character" w:styleId="Strong">
    <w:name w:val="Strong"/>
    <w:basedOn w:val="DefaultParagraphFont"/>
    <w:uiPriority w:val="22"/>
    <w:qFormat w:val="1"/>
    <w:rsid w:val="005F1D02"/>
    <w:rPr>
      <w:b w:val="1"/>
      <w:bCs w:val="1"/>
    </w:rPr>
  </w:style>
  <w:style w:type="character" w:styleId="Emphasis">
    <w:name w:val="Emphasis"/>
    <w:basedOn w:val="DefaultParagraphFont"/>
    <w:uiPriority w:val="20"/>
    <w:qFormat w:val="1"/>
    <w:rsid w:val="005F1D02"/>
    <w:rPr>
      <w:i w:val="1"/>
      <w:iCs w:val="1"/>
      <w:color w:val="000000" w:themeColor="text1"/>
    </w:rPr>
  </w:style>
  <w:style w:type="paragraph" w:styleId="NoSpacing">
    <w:name w:val="No Spacing"/>
    <w:uiPriority w:val="1"/>
    <w:qFormat w:val="1"/>
    <w:rsid w:val="005F1D02"/>
    <w:pPr>
      <w:spacing w:after="0" w:line="240" w:lineRule="auto"/>
    </w:pPr>
  </w:style>
  <w:style w:type="paragraph" w:styleId="Quote">
    <w:name w:val="Quote"/>
    <w:basedOn w:val="Normal"/>
    <w:next w:val="Normal"/>
    <w:link w:val="QuoteChar"/>
    <w:uiPriority w:val="29"/>
    <w:qFormat w:val="1"/>
    <w:rsid w:val="005F1D02"/>
    <w:pPr>
      <w:spacing w:before="160"/>
      <w:ind w:left="720" w:right="720"/>
      <w:jc w:val="center"/>
    </w:pPr>
    <w:rPr>
      <w:i w:val="1"/>
      <w:iCs w:val="1"/>
      <w:color w:val="7b7b7b" w:themeColor="accent3" w:themeShade="0000BF"/>
      <w:sz w:val="24"/>
      <w:szCs w:val="24"/>
    </w:rPr>
  </w:style>
  <w:style w:type="character" w:styleId="QuoteChar" w:customStyle="1">
    <w:name w:val="Quote Char"/>
    <w:basedOn w:val="DefaultParagraphFont"/>
    <w:link w:val="Quote"/>
    <w:uiPriority w:val="29"/>
    <w:rsid w:val="005F1D02"/>
    <w:rPr>
      <w:i w:val="1"/>
      <w:iCs w:val="1"/>
      <w:color w:val="7b7b7b" w:themeColor="accent3" w:themeShade="0000BF"/>
      <w:sz w:val="24"/>
      <w:szCs w:val="24"/>
    </w:rPr>
  </w:style>
  <w:style w:type="paragraph" w:styleId="IntenseQuote">
    <w:name w:val="Intense Quote"/>
    <w:basedOn w:val="Normal"/>
    <w:next w:val="Normal"/>
    <w:link w:val="IntenseQuoteChar"/>
    <w:uiPriority w:val="30"/>
    <w:qFormat w:val="1"/>
    <w:rsid w:val="005F1D02"/>
    <w:pPr>
      <w:spacing w:before="160" w:line="276" w:lineRule="auto"/>
      <w:ind w:left="936" w:right="936"/>
      <w:jc w:val="center"/>
    </w:pPr>
    <w:rPr>
      <w:rFonts w:asciiTheme="majorHAnsi" w:cstheme="majorBidi" w:eastAsiaTheme="majorEastAsia" w:hAnsiTheme="majorHAnsi"/>
      <w:caps w:val="1"/>
      <w:color w:val="2e74b5" w:themeColor="accent1" w:themeShade="0000BF"/>
      <w:sz w:val="28"/>
      <w:szCs w:val="28"/>
    </w:rPr>
  </w:style>
  <w:style w:type="character" w:styleId="IntenseQuoteChar" w:customStyle="1">
    <w:name w:val="Intense Quote Char"/>
    <w:basedOn w:val="DefaultParagraphFont"/>
    <w:link w:val="IntenseQuote"/>
    <w:uiPriority w:val="30"/>
    <w:rsid w:val="005F1D02"/>
    <w:rPr>
      <w:rFonts w:asciiTheme="majorHAnsi" w:cstheme="majorBidi" w:eastAsiaTheme="majorEastAsia" w:hAnsiTheme="majorHAnsi"/>
      <w:caps w:val="1"/>
      <w:color w:val="2e74b5" w:themeColor="accent1" w:themeShade="0000BF"/>
      <w:sz w:val="28"/>
      <w:szCs w:val="28"/>
    </w:rPr>
  </w:style>
  <w:style w:type="character" w:styleId="SubtleEmphasis">
    <w:name w:val="Subtle Emphasis"/>
    <w:basedOn w:val="DefaultParagraphFont"/>
    <w:uiPriority w:val="19"/>
    <w:qFormat w:val="1"/>
    <w:rsid w:val="005F1D02"/>
    <w:rPr>
      <w:i w:val="1"/>
      <w:iCs w:val="1"/>
      <w:color w:val="595959" w:themeColor="text1" w:themeTint="0000A6"/>
    </w:rPr>
  </w:style>
  <w:style w:type="character" w:styleId="IntenseEmphasis">
    <w:name w:val="Intense Emphasis"/>
    <w:basedOn w:val="DefaultParagraphFont"/>
    <w:uiPriority w:val="21"/>
    <w:qFormat w:val="1"/>
    <w:rsid w:val="005F1D02"/>
    <w:rPr>
      <w:b w:val="1"/>
      <w:bCs w:val="1"/>
      <w:i w:val="1"/>
      <w:iCs w:val="1"/>
      <w:color w:val="auto"/>
    </w:rPr>
  </w:style>
  <w:style w:type="character" w:styleId="SubtleReference">
    <w:name w:val="Subtle Reference"/>
    <w:basedOn w:val="DefaultParagraphFont"/>
    <w:uiPriority w:val="31"/>
    <w:qFormat w:val="1"/>
    <w:rsid w:val="005F1D02"/>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5F1D02"/>
    <w:rPr>
      <w:b w:val="1"/>
      <w:bCs w:val="1"/>
      <w:caps w:val="0"/>
      <w:smallCaps w:val="1"/>
      <w:color w:val="auto"/>
      <w:spacing w:val="0"/>
      <w:u w:val="single"/>
    </w:rPr>
  </w:style>
  <w:style w:type="character" w:styleId="BookTitle">
    <w:name w:val="Book Title"/>
    <w:basedOn w:val="DefaultParagraphFont"/>
    <w:uiPriority w:val="33"/>
    <w:qFormat w:val="1"/>
    <w:rsid w:val="005F1D02"/>
    <w:rPr>
      <w:b w:val="1"/>
      <w:bCs w:val="1"/>
      <w:caps w:val="0"/>
      <w:smallCaps w:val="1"/>
      <w:spacing w:val="0"/>
    </w:rPr>
  </w:style>
  <w:style w:type="paragraph" w:styleId="TOCHeading">
    <w:name w:val="TOC Heading"/>
    <w:basedOn w:val="Heading1"/>
    <w:next w:val="Normal"/>
    <w:uiPriority w:val="39"/>
    <w:semiHidden w:val="1"/>
    <w:unhideWhenUsed w:val="1"/>
    <w:qFormat w:val="1"/>
    <w:rsid w:val="005F1D02"/>
    <w:pPr>
      <w:outlineLvl w:val="9"/>
    </w:pPr>
  </w:style>
  <w:style w:type="character" w:styleId="FollowedHyperlink">
    <w:name w:val="FollowedHyperlink"/>
    <w:basedOn w:val="DefaultParagraphFont"/>
    <w:uiPriority w:val="99"/>
    <w:semiHidden w:val="1"/>
    <w:unhideWhenUsed w:val="1"/>
    <w:rsid w:val="00E35220"/>
    <w:rPr>
      <w:color w:val="954f72" w:themeColor="followedHyperlink"/>
      <w:u w:val="single"/>
    </w:rPr>
  </w:style>
  <w:style w:type="paragraph" w:styleId="Subtitle">
    <w:name w:val="Subtitle"/>
    <w:basedOn w:val="Normal"/>
    <w:next w:val="Normal"/>
    <w:pPr>
      <w:jc w:val="center"/>
    </w:pPr>
    <w:rPr>
      <w:color w:val="44546a"/>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B3+MOH9tR7MZPZ/1WuoQHwfOgQ==">CgMxLjA4AHIhMUdSNTdhX0lfekdvYjBMaEJOb0Y4LS1UUWhOa3JLZWJx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2018-03-27T08:00:00Z</dcterms:created>
  <dc:creator>Mariana Sankiewicz</dc:creator>
</cp:coreProperties>
</file>