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A9ACB" w14:textId="77777777" w:rsidR="00F370BF" w:rsidRDefault="00F370BF" w:rsidP="00F370BF">
      <w:pPr>
        <w:rPr>
          <w:rFonts w:ascii="Times New Roman" w:hAnsi="Times New Roman" w:cs="Times New Roman"/>
          <w:sz w:val="36"/>
          <w:szCs w:val="36"/>
        </w:rPr>
      </w:pPr>
      <w:r w:rsidRPr="00F370BF">
        <w:rPr>
          <w:rFonts w:ascii="Times New Roman" w:hAnsi="Times New Roman" w:cs="Times New Roman"/>
          <w:sz w:val="36"/>
          <w:szCs w:val="36"/>
        </w:rPr>
        <w:t>Security Requirements Document: Digital Student ID Wallet App</w:t>
      </w:r>
    </w:p>
    <w:p w14:paraId="09657BD5" w14:textId="77777777" w:rsidR="00F370BF" w:rsidRPr="00F370BF" w:rsidRDefault="00F370BF" w:rsidP="00F370BF">
      <w:pPr>
        <w:rPr>
          <w:rFonts w:ascii="Times New Roman" w:hAnsi="Times New Roman" w:cs="Times New Roman"/>
          <w:sz w:val="36"/>
          <w:szCs w:val="36"/>
        </w:rPr>
      </w:pPr>
    </w:p>
    <w:tbl>
      <w:tblPr>
        <w:tblW w:w="8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5132"/>
      </w:tblGrid>
      <w:tr w:rsidR="00F370BF" w:rsidRPr="00F370BF" w14:paraId="6C5E78FC" w14:textId="77777777" w:rsidTr="00F370BF">
        <w:trPr>
          <w:trHeight w:val="373"/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12E7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Document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F96F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1.0</w:t>
            </w:r>
          </w:p>
        </w:tc>
      </w:tr>
      <w:tr w:rsidR="00F370BF" w:rsidRPr="00F370BF" w14:paraId="4F7C701A" w14:textId="77777777" w:rsidTr="00F370BF">
        <w:trPr>
          <w:trHeight w:val="373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48C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9674A" w14:textId="59D6D7BD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6</w:t>
            </w:r>
            <w:r w:rsidRPr="00F370BF">
              <w:rPr>
                <w:rFonts w:ascii="Times New Roman" w:hAnsi="Times New Roman" w:cs="Times New Roman"/>
              </w:rPr>
              <w:t>-0</w:t>
            </w:r>
            <w:r>
              <w:rPr>
                <w:rFonts w:ascii="Times New Roman" w:hAnsi="Times New Roman" w:cs="Times New Roman"/>
              </w:rPr>
              <w:t>3</w:t>
            </w:r>
            <w:r w:rsidRPr="00F370BF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02</w:t>
            </w:r>
          </w:p>
        </w:tc>
      </w:tr>
      <w:tr w:rsidR="00F370BF" w:rsidRPr="00F370BF" w14:paraId="51D3C571" w14:textId="77777777" w:rsidTr="00F370BF">
        <w:trPr>
          <w:trHeight w:val="36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576B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A86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Digital Student ID Wallet App</w:t>
            </w:r>
          </w:p>
        </w:tc>
      </w:tr>
      <w:tr w:rsidR="00F370BF" w:rsidRPr="00F370BF" w14:paraId="55F3C787" w14:textId="77777777" w:rsidTr="00F370BF">
        <w:trPr>
          <w:trHeight w:val="382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A53F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43BB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Confidential</w:t>
            </w:r>
          </w:p>
        </w:tc>
      </w:tr>
    </w:tbl>
    <w:p w14:paraId="24BC0E89" w14:textId="77777777" w:rsidR="00F370BF" w:rsidRDefault="00F370BF" w:rsidP="00F370BF">
      <w:pPr>
        <w:rPr>
          <w:rFonts w:ascii="Times New Roman" w:hAnsi="Times New Roman" w:cs="Times New Roman"/>
        </w:rPr>
      </w:pPr>
    </w:p>
    <w:p w14:paraId="043A5D30" w14:textId="221F458E" w:rsidR="00F370BF" w:rsidRPr="00F370BF" w:rsidRDefault="00F370BF" w:rsidP="00F370B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370BF">
        <w:rPr>
          <w:rFonts w:ascii="Times New Roman" w:hAnsi="Times New Roman" w:cs="Times New Roman"/>
          <w:b/>
          <w:bCs/>
          <w:sz w:val="32"/>
          <w:szCs w:val="32"/>
        </w:rPr>
        <w:t>1. Document Control</w:t>
      </w:r>
    </w:p>
    <w:p w14:paraId="4E15B76E" w14:textId="77777777" w:rsidR="00F370BF" w:rsidRPr="00F370BF" w:rsidRDefault="00F370BF" w:rsidP="00F370BF">
      <w:pPr>
        <w:rPr>
          <w:rFonts w:ascii="Times New Roman" w:hAnsi="Times New Roman" w:cs="Times New Roman"/>
          <w:sz w:val="28"/>
          <w:szCs w:val="28"/>
        </w:rPr>
      </w:pPr>
      <w:r w:rsidRPr="00F370BF">
        <w:rPr>
          <w:rFonts w:ascii="Times New Roman" w:hAnsi="Times New Roman" w:cs="Times New Roman"/>
          <w:sz w:val="28"/>
          <w:szCs w:val="28"/>
        </w:rPr>
        <w:t>1.1 Purpose</w:t>
      </w:r>
    </w:p>
    <w:p w14:paraId="322ACB42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The purpose of this Security Requirements Document (SRD) is to define the comprehensive security and privacy requirements for the Digital Student ID Wallet App. It serves as a guide for the development team during implementation and as a baseline for security testing and compliance verification.</w:t>
      </w:r>
    </w:p>
    <w:p w14:paraId="2EC463B7" w14:textId="77777777" w:rsidR="00F370BF" w:rsidRPr="00F370BF" w:rsidRDefault="00F370BF" w:rsidP="00F370BF">
      <w:pPr>
        <w:rPr>
          <w:rFonts w:ascii="Times New Roman" w:hAnsi="Times New Roman" w:cs="Times New Roman"/>
          <w:sz w:val="28"/>
          <w:szCs w:val="28"/>
        </w:rPr>
      </w:pPr>
      <w:r w:rsidRPr="00F370BF">
        <w:rPr>
          <w:rFonts w:ascii="Times New Roman" w:hAnsi="Times New Roman" w:cs="Times New Roman"/>
          <w:sz w:val="28"/>
          <w:szCs w:val="28"/>
        </w:rPr>
        <w:t>1.2 Scope</w:t>
      </w:r>
    </w:p>
    <w:p w14:paraId="3F323AEC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This document covers all security aspects of the application, including:</w:t>
      </w:r>
    </w:p>
    <w:p w14:paraId="050B489A" w14:textId="77777777" w:rsidR="00F370BF" w:rsidRPr="00F370BF" w:rsidRDefault="00F370BF" w:rsidP="00F370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Client-Side Security: The mobile application on both Android and iOS devices.</w:t>
      </w:r>
    </w:p>
    <w:p w14:paraId="1CECFFC2" w14:textId="77777777" w:rsidR="00F370BF" w:rsidRPr="00F370BF" w:rsidRDefault="00F370BF" w:rsidP="00F370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Server-Side Security: Backend APIs, databases, and authentication services.</w:t>
      </w:r>
    </w:p>
    <w:p w14:paraId="4B1C77B6" w14:textId="77777777" w:rsidR="00F370BF" w:rsidRPr="00F370BF" w:rsidRDefault="00F370BF" w:rsidP="00F370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Data Security: Data at rest (on device and server) and data in transit.</w:t>
      </w:r>
    </w:p>
    <w:p w14:paraId="1E2970D6" w14:textId="77777777" w:rsidR="00F370BF" w:rsidRPr="00F370BF" w:rsidRDefault="00F370BF" w:rsidP="00F370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Operational Security: Logging, monitoring, and incident response procedures.</w:t>
      </w:r>
    </w:p>
    <w:p w14:paraId="36DA94EA" w14:textId="77777777" w:rsidR="00F370BF" w:rsidRPr="00F370BF" w:rsidRDefault="00F370BF" w:rsidP="00F370BF">
      <w:pPr>
        <w:rPr>
          <w:rFonts w:ascii="Times New Roman" w:hAnsi="Times New Roman" w:cs="Times New Roman"/>
          <w:sz w:val="32"/>
          <w:szCs w:val="32"/>
        </w:rPr>
      </w:pPr>
      <w:r w:rsidRPr="00F370BF">
        <w:rPr>
          <w:rFonts w:ascii="Times New Roman" w:hAnsi="Times New Roman" w:cs="Times New Roman"/>
          <w:sz w:val="32"/>
          <w:szCs w:val="32"/>
        </w:rPr>
        <w:t>2. Security Goals (CIA Triad)</w:t>
      </w:r>
    </w:p>
    <w:p w14:paraId="7A8FA04F" w14:textId="77777777" w:rsidR="00F370BF" w:rsidRPr="00F370BF" w:rsidRDefault="00F370BF" w:rsidP="00F37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Confidentiality: Ensure that sensitive student data (PII) is accessible only to the authenticated student and authorized university systems. Prevent unauthorized access or data leaks.</w:t>
      </w:r>
    </w:p>
    <w:p w14:paraId="7305E597" w14:textId="77777777" w:rsidR="00F370BF" w:rsidRPr="00F370BF" w:rsidRDefault="00F370BF" w:rsidP="00F37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Integrity: Guarantee that the student ID data displayed in the app is accurate and has not been tampered with. Ensure QR codes cannot be forged or altered.</w:t>
      </w:r>
    </w:p>
    <w:p w14:paraId="4445CB77" w14:textId="77777777" w:rsidR="00F370BF" w:rsidRPr="00F370BF" w:rsidRDefault="00F370BF" w:rsidP="00F370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lastRenderedPageBreak/>
        <w:t>Availability: Ensure the core function (ID display) is available even when the network is not (offline mode), while maintaining security boundaries.</w:t>
      </w:r>
    </w:p>
    <w:p w14:paraId="449B6694" w14:textId="77777777" w:rsidR="00F370BF" w:rsidRPr="00F370BF" w:rsidRDefault="00F370BF" w:rsidP="00F370BF">
      <w:pPr>
        <w:rPr>
          <w:rFonts w:ascii="Times New Roman" w:hAnsi="Times New Roman" w:cs="Times New Roman"/>
          <w:sz w:val="32"/>
          <w:szCs w:val="32"/>
        </w:rPr>
      </w:pPr>
      <w:r w:rsidRPr="00F370BF">
        <w:rPr>
          <w:rFonts w:ascii="Times New Roman" w:hAnsi="Times New Roman" w:cs="Times New Roman"/>
          <w:sz w:val="32"/>
          <w:szCs w:val="32"/>
        </w:rPr>
        <w:t>3. Detailed Security Requirements</w:t>
      </w:r>
    </w:p>
    <w:p w14:paraId="18BB0725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This section breaks down the security requirements by functional area.</w:t>
      </w:r>
    </w:p>
    <w:p w14:paraId="5A0DE5F0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SR-01: User Authentication &amp; Session Management</w:t>
      </w:r>
    </w:p>
    <w:p w14:paraId="623B1DAC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ensure that only the legitimate student can access their digital ID.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5090"/>
        <w:gridCol w:w="1294"/>
        <w:gridCol w:w="1783"/>
      </w:tblGrid>
      <w:tr w:rsidR="00F370BF" w:rsidRPr="00F370BF" w14:paraId="26A269F7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487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FF10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588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8369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5FEF0FF9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7E3E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C19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app must integrate with the existing university authentication system (e.g., SSO, LDAP) and must not create a separate username/password database.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2E3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1358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Design Review</w:t>
            </w:r>
          </w:p>
        </w:tc>
      </w:tr>
      <w:tr w:rsidR="00F370BF" w:rsidRPr="00F370BF" w14:paraId="55ED7764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4A96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4E95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All passwords must be transmitted using a secure, encrypted channel (HTTPS) and must never be logged or stored on the device.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82BD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66F0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 / Pen Test</w:t>
            </w:r>
          </w:p>
        </w:tc>
      </w:tr>
      <w:tr w:rsidR="00F370BF" w:rsidRPr="00F370BF" w14:paraId="1AB616B2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A254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CDA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Upon successful login, the server must issue a cryptographically signed session token (e.g., JWT).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4A15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E1FC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</w:t>
            </w:r>
          </w:p>
        </w:tc>
      </w:tr>
      <w:tr w:rsidR="00F370BF" w:rsidRPr="00F370BF" w14:paraId="316D4E28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178B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1CED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Session tokens must expire after a maximum of 30 days of inactivity. Users must re-authenticate after this period.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8E25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F6A4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</w:t>
            </w:r>
          </w:p>
        </w:tc>
      </w:tr>
      <w:tr w:rsidR="00F370BF" w:rsidRPr="00F370BF" w14:paraId="7661332B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C341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63A5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app must support immediate remote logout. If a student reports a lost phone, an administrator must be able to invalidate the session token, rendering the local ID useless.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882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92AF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Functional Test</w:t>
            </w:r>
          </w:p>
        </w:tc>
      </w:tr>
      <w:tr w:rsidR="00F370BF" w:rsidRPr="00F370BF" w14:paraId="4BA0258D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4EDB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SR-01.06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1B8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"Forgot Password" flow must be handled entirely by the existing university system and not by the app's backend.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5999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BFB9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Design Review</w:t>
            </w:r>
          </w:p>
        </w:tc>
      </w:tr>
    </w:tbl>
    <w:p w14:paraId="59CD6D8F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SR-02: Data Storage &amp; Encryption</w:t>
      </w:r>
    </w:p>
    <w:p w14:paraId="38F0F0E6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protect sensitive student data both on the user's device and on the server.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5122"/>
        <w:gridCol w:w="1294"/>
        <w:gridCol w:w="1761"/>
      </w:tblGrid>
      <w:tr w:rsidR="00F370BF" w:rsidRPr="00F370BF" w14:paraId="5A9E98E5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67B4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lastRenderedPageBreak/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31BF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14CB2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1F9F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26DEFC03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C7D2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SR-02.01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B2E7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On-Device: All locally cached data (student profile, photo, ID details) must be stored in an encrypted container (e.g., Android Keystore, iOS Keychain).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1920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C185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 / Pen Test</w:t>
            </w:r>
          </w:p>
        </w:tc>
      </w:tr>
      <w:tr w:rsidR="00F370BF" w:rsidRPr="00F370BF" w14:paraId="35053180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6B9C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SR-02.02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129F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On-Device: The app must prevent screenshot capture on the ID Card screen to prevent visual data leakage, where the OS allows (e.g., FLAG_SECURE on Android).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8339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113E5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Functional Test</w:t>
            </w:r>
          </w:p>
        </w:tc>
      </w:tr>
      <w:tr w:rsidR="00F370BF" w:rsidRPr="00F370BF" w14:paraId="3D814B31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8D84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SR-02.03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D573C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On-Server: All PII (Personally Identifiable Information) stored in the database, especially student photos, must be encrypted at rest (e.g., AES-256).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6AE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A9635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Configuration Review</w:t>
            </w:r>
          </w:p>
        </w:tc>
      </w:tr>
      <w:tr w:rsidR="00F370BF" w:rsidRPr="00F370BF" w14:paraId="7139919A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E6BC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SR-02.04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93DA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In-Transit: All network communication between the app and the backend must use TLS 1.3 with strong cipher suites.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F2EB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31A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Pen Test</w:t>
            </w:r>
          </w:p>
        </w:tc>
      </w:tr>
      <w:tr w:rsidR="00F370BF" w:rsidRPr="00F370BF" w14:paraId="2A361A0F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3AFE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SR-02.05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07E4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In-Transit: Implement certificate pinning to prevent man-in-the-middle (MITM) attacks using fraudulent certificates.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FEB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E0C99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 / Pen Test</w:t>
            </w:r>
          </w:p>
        </w:tc>
      </w:tr>
    </w:tbl>
    <w:p w14:paraId="78926812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SR-03: QR Code Security</w:t>
      </w:r>
    </w:p>
    <w:p w14:paraId="23AF6457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ensure the QR code is a secure, one-time-use token for verification, not a static, forgeable ID.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5131"/>
        <w:gridCol w:w="1214"/>
        <w:gridCol w:w="1803"/>
      </w:tblGrid>
      <w:tr w:rsidR="00F370BF" w:rsidRPr="00F370BF" w14:paraId="60A7F9E0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9235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84B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64A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E6A7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7AF607ED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9F69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SR-03.01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6E8F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QR code must not contain static data (like Student ID in plain text). It must contain an encrypted, signed payload.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4E05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0414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Design Review</w:t>
            </w:r>
          </w:p>
        </w:tc>
      </w:tr>
      <w:tr w:rsidR="00F370BF" w:rsidRPr="00F370BF" w14:paraId="1A5299E2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10F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lastRenderedPageBreak/>
              <w:t>SR-03.02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60BE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QR code payload must be time-based and expire after a short period (e.g., 5 minutes). The app must auto-refresh the QR code before expiry.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62C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4FE7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Functional Test</w:t>
            </w:r>
          </w:p>
        </w:tc>
      </w:tr>
      <w:tr w:rsidR="00F370BF" w:rsidRPr="00F370BF" w14:paraId="1E39FD88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64299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SR-03.03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5DD1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QR code must be a one-time-use token. Once scanned by a valid reader, it should be considered invalid for subsequent scans.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ECE2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8C85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Functional Test</w:t>
            </w:r>
          </w:p>
        </w:tc>
      </w:tr>
      <w:tr w:rsidR="00F370BF" w:rsidRPr="00F370BF" w14:paraId="6CDFC4BE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01B0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SR-03.04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9C67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Scanning a QR code must only validate the user's identity. The QR code itself must not grant access to backend APIs or perform state-changing actions.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FA4C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9FE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</w:t>
            </w:r>
          </w:p>
        </w:tc>
      </w:tr>
    </w:tbl>
    <w:p w14:paraId="5F8BA1D6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SR-04: API &amp; Backend Security</w:t>
      </w:r>
    </w:p>
    <w:p w14:paraId="0ACC6F7A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secure the backend services that power the app.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5119"/>
        <w:gridCol w:w="1214"/>
        <w:gridCol w:w="1820"/>
      </w:tblGrid>
      <w:tr w:rsidR="00F370BF" w:rsidRPr="00F370BF" w14:paraId="686C3E56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D61E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1B8C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B812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7094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03AE7B64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A05D0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SR-04.01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CE18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All API endpoints (except the initial login) must validate the session token for every request.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D78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A593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</w:t>
            </w:r>
          </w:p>
        </w:tc>
      </w:tr>
      <w:tr w:rsidR="00F370BF" w:rsidRPr="00F370BF" w14:paraId="2401AABA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052F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SR-04.02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BAAF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Implement strict rate limiting on all public-facing endpoints (especially login and token refresh) to prevent brute-force attacks.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9B7E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0859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Load Test</w:t>
            </w:r>
          </w:p>
        </w:tc>
      </w:tr>
      <w:tr w:rsidR="00F370BF" w:rsidRPr="00F370BF" w14:paraId="281BABDB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F763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SR-04.03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7E5B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backend must validate that the data requested belongs to the authenticated user (e.g., Student A cannot request data for Student B by manipulating an API parameter).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56CF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0EE8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 / Pen Test</w:t>
            </w:r>
          </w:p>
        </w:tc>
      </w:tr>
      <w:tr w:rsidR="00F370BF" w:rsidRPr="00F370BF" w14:paraId="631AC558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CAFD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SR-04.04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3EA8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Input validation must be performed on all API requests to prevent injection attacks (SQL Injection, NoSQL Injection, etc.).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857A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7F7D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 / SAST</w:t>
            </w:r>
          </w:p>
        </w:tc>
      </w:tr>
    </w:tbl>
    <w:p w14:paraId="1511B88F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lastRenderedPageBreak/>
        <w:t>SR-05: Logging &amp; Monitoring</w:t>
      </w:r>
    </w:p>
    <w:p w14:paraId="63E1F587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detect and respond to security incidents without exposing sensitive data.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5059"/>
        <w:gridCol w:w="1294"/>
        <w:gridCol w:w="1798"/>
      </w:tblGrid>
      <w:tr w:rsidR="00F370BF" w:rsidRPr="00F370BF" w14:paraId="3752BDAC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522F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6C5A2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AF84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2EC5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1AB5120A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33C0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SR-05.01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3FDB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application must not log any sensitive data, including passwords, session tokens, or full PII (e.g., full student ID numbers).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92F79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EE3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Code Review</w:t>
            </w:r>
          </w:p>
        </w:tc>
      </w:tr>
      <w:tr w:rsidR="00F370BF" w:rsidRPr="00F370BF" w14:paraId="6E6AB6FA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1D89C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SR-05.02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F9D6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 xml:space="preserve">Security-relevant events must be logged on the server. This </w:t>
            </w:r>
            <w:proofErr w:type="gramStart"/>
            <w:r w:rsidRPr="00F370BF">
              <w:rPr>
                <w:rFonts w:ascii="Times New Roman" w:hAnsi="Times New Roman" w:cs="Times New Roman"/>
              </w:rPr>
              <w:t>includes:</w:t>
            </w:r>
            <w:proofErr w:type="gramEnd"/>
            <w:r w:rsidRPr="00F370BF">
              <w:rPr>
                <w:rFonts w:ascii="Times New Roman" w:hAnsi="Times New Roman" w:cs="Times New Roman"/>
              </w:rPr>
              <w:t xml:space="preserve"> successful logins, failed login attempts, session token refreshes, and profile access.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581BC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C791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Design Review</w:t>
            </w:r>
          </w:p>
        </w:tc>
      </w:tr>
      <w:tr w:rsidR="00F370BF" w:rsidRPr="00F370BF" w14:paraId="055ABE1B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829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SR-05.03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0B8B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Logs must be retained for 30 days to allow for incident investigation, after which they must be securely deleted or anonymized.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C1B5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22CB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Configuration Review</w:t>
            </w:r>
          </w:p>
        </w:tc>
      </w:tr>
    </w:tbl>
    <w:p w14:paraId="053BBFD2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SR-06: Compliance &amp; Privacy</w:t>
      </w:r>
    </w:p>
    <w:p w14:paraId="603A7CA1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Objective: To meet legal and university-specific data protection obligations.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5010"/>
        <w:gridCol w:w="1294"/>
        <w:gridCol w:w="1831"/>
      </w:tblGrid>
      <w:tr w:rsidR="00F370BF" w:rsidRPr="00F370BF" w14:paraId="50F6D119" w14:textId="77777777" w:rsidTr="00F370B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CC262C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3F3A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Requirement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3545C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8216B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Verification Method</w:t>
            </w:r>
          </w:p>
        </w:tc>
      </w:tr>
      <w:tr w:rsidR="00F370BF" w:rsidRPr="00F370BF" w14:paraId="3C01C1BE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940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SR-06.01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AE818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app and backend must comply with the General Data Protection Regulation (GDPR) for any EU student data processed.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B29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F1F54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Audit</w:t>
            </w:r>
          </w:p>
        </w:tc>
      </w:tr>
      <w:tr w:rsidR="00F370BF" w:rsidRPr="00F370BF" w14:paraId="7A320DC0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262E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SR-06.02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8F95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app and backend must comply with the UK Data Protection Act 2018.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1FB4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2DFD6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Audit</w:t>
            </w:r>
          </w:p>
        </w:tc>
      </w:tr>
      <w:tr w:rsidR="00F370BF" w:rsidRPr="00F370BF" w14:paraId="421D0452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66600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SR-06.03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3F387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The system must comply with all relevant university data protection and IT security policies.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260AE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3B67F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Audit</w:t>
            </w:r>
          </w:p>
        </w:tc>
      </w:tr>
      <w:tr w:rsidR="00F370BF" w:rsidRPr="00F370BF" w14:paraId="298E2561" w14:textId="77777777" w:rsidTr="00F370B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BA3FD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SR-06.04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F17D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 xml:space="preserve">A clear, concise privacy policy must be available within the app, detailing what data is </w:t>
            </w:r>
            <w:r w:rsidRPr="00F370BF">
              <w:rPr>
                <w:rFonts w:ascii="Times New Roman" w:hAnsi="Times New Roman" w:cs="Times New Roman"/>
              </w:rPr>
              <w:lastRenderedPageBreak/>
              <w:t>collected, how it is used, and how long it is retained.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1B752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8B13" w14:textId="77777777" w:rsidR="00F370BF" w:rsidRPr="00F370BF" w:rsidRDefault="00F370BF" w:rsidP="00F370BF">
            <w:pPr>
              <w:rPr>
                <w:rFonts w:ascii="Times New Roman" w:hAnsi="Times New Roman" w:cs="Times New Roman"/>
              </w:rPr>
            </w:pPr>
            <w:r w:rsidRPr="00F370BF">
              <w:rPr>
                <w:rFonts w:ascii="Times New Roman" w:hAnsi="Times New Roman" w:cs="Times New Roman"/>
              </w:rPr>
              <w:t>Document Review</w:t>
            </w:r>
          </w:p>
        </w:tc>
      </w:tr>
    </w:tbl>
    <w:p w14:paraId="7131F286" w14:textId="77777777" w:rsidR="00F370BF" w:rsidRDefault="00F370BF" w:rsidP="00F370BF">
      <w:pPr>
        <w:rPr>
          <w:rFonts w:ascii="Times New Roman" w:hAnsi="Times New Roman" w:cs="Times New Roman"/>
        </w:rPr>
      </w:pPr>
    </w:p>
    <w:p w14:paraId="4D3CCD09" w14:textId="70330ACB" w:rsidR="00F370BF" w:rsidRPr="00F370BF" w:rsidRDefault="00F370BF" w:rsidP="00F370BF">
      <w:pPr>
        <w:rPr>
          <w:rFonts w:ascii="Times New Roman" w:hAnsi="Times New Roman" w:cs="Times New Roman"/>
          <w:sz w:val="32"/>
          <w:szCs w:val="32"/>
        </w:rPr>
      </w:pPr>
      <w:r w:rsidRPr="00F370BF">
        <w:rPr>
          <w:rFonts w:ascii="Times New Roman" w:hAnsi="Times New Roman" w:cs="Times New Roman"/>
          <w:sz w:val="32"/>
          <w:szCs w:val="32"/>
        </w:rPr>
        <w:t>4. Security Assumptions &amp; Constraints</w:t>
      </w:r>
    </w:p>
    <w:p w14:paraId="3092A118" w14:textId="77777777" w:rsidR="00F370BF" w:rsidRPr="00F370BF" w:rsidRDefault="00F370BF" w:rsidP="00F370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Assumption: The university's existing authentication system is secure and follows best practices.</w:t>
      </w:r>
    </w:p>
    <w:p w14:paraId="043AF2DC" w14:textId="77777777" w:rsidR="00F370BF" w:rsidRPr="00F370BF" w:rsidRDefault="00F370BF" w:rsidP="00F370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Constraint: The development team has limited budget and cannot use paid, enterprise-grade security scanning tools.</w:t>
      </w:r>
    </w:p>
    <w:p w14:paraId="64838CEE" w14:textId="77777777" w:rsidR="00F370BF" w:rsidRPr="00F370BF" w:rsidRDefault="00F370BF" w:rsidP="00F370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Constraint: The 6-week development timeline requires a focus on the most critical "security essentials" (SR-01, SR-02, SR-03) first.</w:t>
      </w:r>
    </w:p>
    <w:p w14:paraId="25C26A58" w14:textId="77777777" w:rsidR="00F370BF" w:rsidRPr="00F370BF" w:rsidRDefault="00F370BF" w:rsidP="00F370BF">
      <w:pPr>
        <w:rPr>
          <w:rFonts w:ascii="Times New Roman" w:hAnsi="Times New Roman" w:cs="Times New Roman"/>
          <w:sz w:val="32"/>
          <w:szCs w:val="32"/>
        </w:rPr>
      </w:pPr>
      <w:r w:rsidRPr="00F370BF">
        <w:rPr>
          <w:rFonts w:ascii="Times New Roman" w:hAnsi="Times New Roman" w:cs="Times New Roman"/>
          <w:sz w:val="32"/>
          <w:szCs w:val="32"/>
        </w:rPr>
        <w:t>5. Appendix: Threat Model Summary</w:t>
      </w:r>
    </w:p>
    <w:p w14:paraId="2E766A51" w14:textId="77777777" w:rsidR="00F370BF" w:rsidRPr="00F370BF" w:rsidRDefault="00F370BF" w:rsidP="00F370BF">
      <w:p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A preliminary threat model was considered using the STRIDE methodology:</w:t>
      </w:r>
    </w:p>
    <w:p w14:paraId="0FD96FAF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Spoofing: Mitigated by strong authentication (SR-01) and session management.</w:t>
      </w:r>
    </w:p>
    <w:p w14:paraId="239E4047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Tampering: Mitigated by data encryption at-rest (SR-02) and in-transit (SR-02.04), and signed API requests.</w:t>
      </w:r>
    </w:p>
    <w:p w14:paraId="0914A403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Repudiation: Mitigated by logging of key events (SR-05).</w:t>
      </w:r>
    </w:p>
    <w:p w14:paraId="77E4ADC0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Information Disclosure: Mitigated by encryption (SR-02), short-lived QR codes (SR-03), and preventing screenshots (SR-02.02).</w:t>
      </w:r>
    </w:p>
    <w:p w14:paraId="1AEA9477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Denial of Service: Mitigated by rate limiting on APIs (SR-04.02) and offline functionality of the ID card (core requirement).</w:t>
      </w:r>
    </w:p>
    <w:p w14:paraId="344E5A7E" w14:textId="77777777" w:rsidR="00F370BF" w:rsidRPr="00F370BF" w:rsidRDefault="00F370BF" w:rsidP="00F370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370BF">
        <w:rPr>
          <w:rFonts w:ascii="Times New Roman" w:hAnsi="Times New Roman" w:cs="Times New Roman"/>
        </w:rPr>
        <w:t>Elevation of Privilege: Mitigated by strict API authorization (SR-04.03).</w:t>
      </w:r>
    </w:p>
    <w:p w14:paraId="10680619" w14:textId="603CF8CD" w:rsidR="00140A74" w:rsidRDefault="00140A74" w:rsidP="00F370BF">
      <w:pPr>
        <w:rPr>
          <w:rFonts w:ascii="Times New Roman" w:hAnsi="Times New Roman" w:cs="Times New Roman"/>
        </w:rPr>
      </w:pPr>
    </w:p>
    <w:p w14:paraId="291263A2" w14:textId="77777777" w:rsidR="00F370BF" w:rsidRDefault="00F370BF" w:rsidP="00F370BF">
      <w:pPr>
        <w:rPr>
          <w:rFonts w:ascii="Times New Roman" w:hAnsi="Times New Roman" w:cs="Times New Roman"/>
        </w:rPr>
      </w:pPr>
    </w:p>
    <w:p w14:paraId="254D4821" w14:textId="550AE6B9" w:rsidR="00F370BF" w:rsidRDefault="00F370BF" w:rsidP="00F37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</w:t>
      </w:r>
      <w:proofErr w:type="spellStart"/>
      <w:r>
        <w:rPr>
          <w:rFonts w:ascii="Times New Roman" w:hAnsi="Times New Roman" w:cs="Times New Roman"/>
        </w:rPr>
        <w:t>Mannikkuwadura</w:t>
      </w:r>
      <w:proofErr w:type="spellEnd"/>
      <w:r>
        <w:rPr>
          <w:rFonts w:ascii="Times New Roman" w:hAnsi="Times New Roman" w:cs="Times New Roman"/>
        </w:rPr>
        <w:t xml:space="preserve"> De Silva</w:t>
      </w:r>
    </w:p>
    <w:p w14:paraId="6B846950" w14:textId="4E5D9E59" w:rsidR="00F370BF" w:rsidRPr="00F370BF" w:rsidRDefault="00F370BF" w:rsidP="00F37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2413072</w:t>
      </w:r>
    </w:p>
    <w:sectPr w:rsidR="00F370BF" w:rsidRPr="00F370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730"/>
    <w:multiLevelType w:val="multilevel"/>
    <w:tmpl w:val="7CBA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338"/>
    <w:multiLevelType w:val="multilevel"/>
    <w:tmpl w:val="01A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65D17"/>
    <w:multiLevelType w:val="multilevel"/>
    <w:tmpl w:val="E83A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517D0"/>
    <w:multiLevelType w:val="multilevel"/>
    <w:tmpl w:val="6F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982559">
    <w:abstractNumId w:val="1"/>
  </w:num>
  <w:num w:numId="2" w16cid:durableId="1579904120">
    <w:abstractNumId w:val="3"/>
  </w:num>
  <w:num w:numId="3" w16cid:durableId="857505723">
    <w:abstractNumId w:val="2"/>
  </w:num>
  <w:num w:numId="4" w16cid:durableId="178660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0BF"/>
    <w:rsid w:val="00140A74"/>
    <w:rsid w:val="00381B0E"/>
    <w:rsid w:val="0061499B"/>
    <w:rsid w:val="00E17A4F"/>
    <w:rsid w:val="00F3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1B95"/>
  <w15:chartTrackingRefBased/>
  <w15:docId w15:val="{FFA50E4B-756E-40FC-A07D-E15DBD2B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0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1163</Words>
  <Characters>6634</Characters>
  <Application>Microsoft Office Word</Application>
  <DocSecurity>0</DocSecurity>
  <Lines>55</Lines>
  <Paragraphs>15</Paragraphs>
  <ScaleCrop>false</ScaleCrop>
  <Company/>
  <LinksUpToDate>false</LinksUpToDate>
  <CharactersWithSpaces>7782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Menuja de silva</dc:creator>
  <cp:keywords/>
  <dc:description/>
  <cp:lastModifiedBy>Menuja de silva</cp:lastModifiedBy>
  <cp:revision>1</cp:revision>
  <dcterms:created xsi:type="dcterms:W3CDTF">2026-03-02T17:56:00Z</dcterms:created>
  <dcterms:modified xsi:type="dcterms:W3CDTF">2026-03-02T18:04:00Z</dcterms:modified>
</cp:coreProperties>
</file>