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0"/>
      <w:bookmarkEnd w:id="0"/>
      <w:r w:rsidDel="00000000" w:rsidR="00000000" w:rsidRPr="00000000">
        <w:rPr>
          <w:rFonts w:ascii="PT Sans Narrow" w:cs="PT Sans Narrow" w:eastAsia="PT Sans Narrow" w:hAnsi="PT Sans Narrow"/>
          <w:b w:val="1"/>
          <w:color w:val="695d46"/>
          <w:sz w:val="84"/>
          <w:szCs w:val="84"/>
        </w:rPr>
        <w:drawing>
          <wp:inline distB="114300" distT="114300" distL="114300" distR="114300">
            <wp:extent cx="573405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6yv35yw06dsb" w:id="1"/>
      <w:bookmarkEnd w:id="1"/>
      <w:r w:rsidDel="00000000" w:rsidR="00000000" w:rsidRPr="00000000">
        <w:rPr>
          <w:rFonts w:ascii="PT Sans Narrow" w:cs="PT Sans Narrow" w:eastAsia="PT Sans Narrow" w:hAnsi="PT Sans Narrow"/>
          <w:b w:val="1"/>
          <w:color w:val="695d46"/>
          <w:sz w:val="84"/>
          <w:szCs w:val="84"/>
          <w:rtl w:val="0"/>
        </w:rPr>
        <w:t xml:space="preserve">Proef Proeve: Robin Assistent </w:t>
      </w:r>
    </w:p>
    <w:p w:rsidR="00000000" w:rsidDel="00000000" w:rsidP="00000000" w:rsidRDefault="00000000" w:rsidRPr="00000000" w14:paraId="00000003">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2"/>
      <w:bookmarkEnd w:id="2"/>
      <w:r w:rsidDel="00000000" w:rsidR="00000000" w:rsidRPr="00000000">
        <w:rPr>
          <w:rFonts w:ascii="PT Sans Narrow" w:cs="PT Sans Narrow" w:eastAsia="PT Sans Narrow" w:hAnsi="PT Sans Narrow"/>
          <w:color w:val="695d46"/>
          <w:sz w:val="28"/>
          <w:szCs w:val="28"/>
          <w:rtl w:val="0"/>
        </w:rPr>
        <w:t xml:space="preserve">04-09-2020</w:t>
      </w:r>
    </w:p>
    <w:p w:rsidR="00000000" w:rsidDel="00000000" w:rsidP="00000000" w:rsidRDefault="00000000" w:rsidRPr="00000000" w14:paraId="00000004">
      <w:pPr>
        <w:spacing w:before="120" w:line="240" w:lineRule="auto"/>
        <w:rPr>
          <w:rFonts w:ascii="Open Sans" w:cs="Open Sans" w:eastAsia="Open Sans" w:hAnsi="Open Sans"/>
          <w:b w:val="1"/>
          <w:color w:val="695d46"/>
          <w:sz w:val="36"/>
          <w:szCs w:val="36"/>
        </w:rPr>
      </w:pPr>
      <w:r w:rsidDel="00000000" w:rsidR="00000000" w:rsidRPr="00000000">
        <w:rPr>
          <w:rFonts w:ascii="Open Sans" w:cs="Open Sans" w:eastAsia="Open Sans" w:hAnsi="Open Sans"/>
          <w:b w:val="1"/>
          <w:color w:val="695d46"/>
          <w:sz w:val="36"/>
          <w:szCs w:val="36"/>
          <w:rtl w:val="0"/>
        </w:rPr>
        <w:t xml:space="preserve">----</w:t>
      </w:r>
    </w:p>
    <w:p w:rsidR="00000000" w:rsidDel="00000000" w:rsidP="00000000" w:rsidRDefault="00000000" w:rsidRPr="00000000" w14:paraId="00000005">
      <w:pPr>
        <w:spacing w:before="120" w:line="240" w:lineRule="auto"/>
        <w:rPr>
          <w:rFonts w:ascii="Open Sans" w:cs="Open Sans" w:eastAsia="Open Sans" w:hAnsi="Open Sans"/>
          <w:b w:val="1"/>
          <w:color w:val="695d46"/>
          <w:sz w:val="36"/>
          <w:szCs w:val="36"/>
        </w:rPr>
      </w:pPr>
      <w:r w:rsidDel="00000000" w:rsidR="00000000" w:rsidRPr="00000000">
        <w:rPr>
          <w:rtl w:val="0"/>
        </w:rPr>
      </w:r>
    </w:p>
    <w:p w:rsidR="00000000" w:rsidDel="00000000" w:rsidP="00000000" w:rsidRDefault="00000000" w:rsidRPr="00000000" w14:paraId="00000006">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Ticho, Jari, Tim, Merlijn</w:t>
      </w:r>
    </w:p>
    <w:p w:rsidR="00000000" w:rsidDel="00000000" w:rsidP="00000000" w:rsidRDefault="00000000" w:rsidRPr="00000000" w14:paraId="00000007">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Null Problems</w:t>
      </w:r>
    </w:p>
    <w:p w:rsidR="00000000" w:rsidDel="00000000" w:rsidP="00000000" w:rsidRDefault="00000000" w:rsidRPr="00000000" w14:paraId="00000008">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Contactweg 36</w:t>
      </w:r>
    </w:p>
    <w:p w:rsidR="00000000" w:rsidDel="00000000" w:rsidP="00000000" w:rsidRDefault="00000000" w:rsidRPr="00000000" w14:paraId="00000009">
      <w:pPr>
        <w:spacing w:line="288" w:lineRule="auto"/>
        <w:rPr>
          <w:rFonts w:ascii="PT Sans Narrow" w:cs="PT Sans Narrow" w:eastAsia="PT Sans Narrow" w:hAnsi="PT Sans Narrow"/>
          <w:color w:val="695d46"/>
          <w:sz w:val="28"/>
          <w:szCs w:val="28"/>
        </w:rPr>
      </w:pPr>
      <w:r w:rsidDel="00000000" w:rsidR="00000000" w:rsidRPr="00000000">
        <w:rPr>
          <w:rFonts w:ascii="PT Sans Narrow" w:cs="PT Sans Narrow" w:eastAsia="PT Sans Narrow" w:hAnsi="PT Sans Narrow"/>
          <w:color w:val="695d46"/>
          <w:sz w:val="28"/>
          <w:szCs w:val="28"/>
          <w:rtl w:val="0"/>
        </w:rPr>
        <w:t xml:space="preserve">1014 AN Amsterdam</w:t>
      </w:r>
    </w:p>
    <w:p w:rsidR="00000000" w:rsidDel="00000000" w:rsidP="00000000" w:rsidRDefault="00000000" w:rsidRPr="00000000" w14:paraId="0000000A">
      <w:pPr>
        <w:spacing w:line="288" w:lineRule="auto"/>
        <w:rPr>
          <w:rFonts w:ascii="PT Sans Narrow" w:cs="PT Sans Narrow" w:eastAsia="PT Sans Narrow" w:hAnsi="PT Sans Narrow"/>
          <w:color w:val="695d46"/>
          <w:sz w:val="28"/>
          <w:szCs w:val="28"/>
        </w:rPr>
      </w:pPr>
      <w:r w:rsidDel="00000000" w:rsidR="00000000" w:rsidRPr="00000000">
        <w:rPr>
          <w:rtl w:val="0"/>
        </w:rPr>
      </w:r>
    </w:p>
    <w:p w:rsidR="00000000" w:rsidDel="00000000" w:rsidP="00000000" w:rsidRDefault="00000000" w:rsidRPr="00000000" w14:paraId="0000000B">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0C">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0D">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0E">
      <w:pPr>
        <w:spacing w:line="288" w:lineRule="auto"/>
        <w:rPr>
          <w:rFonts w:ascii="PT Sans Narrow" w:cs="PT Sans Narrow" w:eastAsia="PT Sans Narrow" w:hAnsi="PT Sans Narrow"/>
          <w:b w:val="1"/>
          <w:color w:val="695d46"/>
          <w:sz w:val="28"/>
          <w:szCs w:val="28"/>
        </w:rPr>
      </w:pPr>
      <w:r w:rsidDel="00000000" w:rsidR="00000000" w:rsidRPr="00000000">
        <w:rPr>
          <w:rFonts w:ascii="PT Sans Narrow" w:cs="PT Sans Narrow" w:eastAsia="PT Sans Narrow" w:hAnsi="PT Sans Narrow"/>
          <w:b w:val="1"/>
          <w:color w:val="695d46"/>
          <w:sz w:val="28"/>
          <w:szCs w:val="28"/>
          <w:rtl w:val="0"/>
        </w:rPr>
        <w:t xml:space="preserve">Inleiding</w:t>
      </w:r>
    </w:p>
    <w:p w:rsidR="00000000" w:rsidDel="00000000" w:rsidP="00000000" w:rsidRDefault="00000000" w:rsidRPr="00000000" w14:paraId="0000000F">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10">
      <w:pPr>
        <w:spacing w:line="288"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We hebben opdracht gekregen van Bemika Software genaamt robin assistent. Onze contactpersoon is Miloš Despotović, Partner &amp; CEO  van Bemika Software. Dit producten wordt gemaakt voor begeleiders die mensen begeleiden waarbij ze taken kunnen inplannen voor die mensen om ze te helpen</w:t>
      </w:r>
    </w:p>
    <w:p w:rsidR="00000000" w:rsidDel="00000000" w:rsidP="00000000" w:rsidRDefault="00000000" w:rsidRPr="00000000" w14:paraId="00000011">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12">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13">
      <w:pPr>
        <w:spacing w:line="288" w:lineRule="auto"/>
        <w:rPr>
          <w:rFonts w:ascii="PT Sans Narrow" w:cs="PT Sans Narrow" w:eastAsia="PT Sans Narrow" w:hAnsi="PT Sans Narrow"/>
          <w:b w:val="1"/>
          <w:color w:val="695d46"/>
          <w:sz w:val="28"/>
          <w:szCs w:val="28"/>
        </w:rPr>
      </w:pPr>
      <w:r w:rsidDel="00000000" w:rsidR="00000000" w:rsidRPr="00000000">
        <w:rPr>
          <w:rFonts w:ascii="PT Sans Narrow" w:cs="PT Sans Narrow" w:eastAsia="PT Sans Narrow" w:hAnsi="PT Sans Narrow"/>
          <w:b w:val="1"/>
          <w:color w:val="695d46"/>
          <w:sz w:val="28"/>
          <w:szCs w:val="28"/>
          <w:rtl w:val="0"/>
        </w:rPr>
        <w:t xml:space="preserve">Robbin assistent dashboard</w:t>
      </w:r>
    </w:p>
    <w:p w:rsidR="00000000" w:rsidDel="00000000" w:rsidP="00000000" w:rsidRDefault="00000000" w:rsidRPr="00000000" w14:paraId="00000014">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15">
      <w:pPr>
        <w:spacing w:line="288"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Het dashboard moet een pagina zijn waarbij er een overview page is zodat de ingelogde begeleider alle dagen kan zien van de maand of week of dag waar ze op heeft geselecteerd heeft om te filteren. daarbij is er een side navigation bar waar alle begeleidende personen staan met een kleur zodat wanneer er iets in het schema gepland staat je aan de kleur kan zien bij wie het hoort. ook staat er een nummer voor hoeveel taken die persoon die dag heeft ingeplant. Als je in de side navigation bar op een begeleidend persoon klikt krijg je extra informatie bijvoorbeeld kan je al zijn geplande taken van deze dag zien. Ook kan je daarbij taken toevoegen taken verwijderen of taken editen. </w:t>
      </w:r>
    </w:p>
    <w:p w:rsidR="00000000" w:rsidDel="00000000" w:rsidP="00000000" w:rsidRDefault="00000000" w:rsidRPr="00000000" w14:paraId="00000016">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17">
      <w:pPr>
        <w:spacing w:line="288"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het forum van de taken heeft 3 paginas waarbij je eerst een icon can selecteren of het bijvoorbeeld douchen of eten is vervolgens kan je bij die taken kiezen welke stappen er bij horen bijvoorbeeld bij douchen zet de kraan aan. en daarna als laatste stap kan je de tijd en dagen inplannen. van die activiteit dan stuurt hij je terug na de user overzicht met daarbij voegt hij de nieuwe taak toe.</w:t>
      </w:r>
    </w:p>
    <w:p w:rsidR="00000000" w:rsidDel="00000000" w:rsidP="00000000" w:rsidRDefault="00000000" w:rsidRPr="00000000" w14:paraId="00000018">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19">
      <w:pPr>
        <w:spacing w:line="288" w:lineRule="auto"/>
        <w:rPr>
          <w:rFonts w:ascii="PT Sans Narrow" w:cs="PT Sans Narrow" w:eastAsia="PT Sans Narrow" w:hAnsi="PT Sans Narrow"/>
          <w:color w:val="695d4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Functie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moscow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Inloggen: Waar de user een forum heeft om op in te loggen om op de beschermde omgeving te komen.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Uitloggen: Dan log je uit op de beschermde omgeving.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Filteren: De user van de dashboard kan de agenda filteren op dag maand of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Activiteit aanmaken: Hier kan de user een activiteit aanmaken waarbij hij er taken bij kan kiezen en met icon kunnen zien wat voor activiteit het is met een titel en beschrijving ook kan de datum en tijd worden ingedeelt.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Begeleidend persoon toevoegen: Hier kan de user een begeleidend persoon toevoegen zodat de user daar aan activiteiten kan koppelen.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taken activeren en deactiveren bij activiteit: Bij het aanmaken of editen van een activiteit kan de user de bijhorende taken activeren of deactiveren.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kan tijd en datum instellen bij activiteit: Kan de datum en tijd instellen waarop de activiteit plaatsvindt.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Must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drag and drop in overview: Kan in het agenda overview spullen drag en drop voor als de user will kopiëren of knippen en plakken..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Could</w:t>
            </w:r>
          </w:p>
        </w:tc>
      </w:tr>
    </w:tbl>
    <w:p w:rsidR="00000000" w:rsidDel="00000000" w:rsidP="00000000" w:rsidRDefault="00000000" w:rsidRPr="00000000" w14:paraId="0000002C">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2D">
      <w:pPr>
        <w:spacing w:line="288" w:lineRule="auto"/>
        <w:rPr>
          <w:rFonts w:ascii="PT Sans Narrow" w:cs="PT Sans Narrow" w:eastAsia="PT Sans Narrow" w:hAnsi="PT Sans Narrow"/>
          <w:b w:val="1"/>
          <w:color w:val="695d46"/>
        </w:rPr>
      </w:pPr>
      <w:r w:rsidDel="00000000" w:rsidR="00000000" w:rsidRPr="00000000">
        <w:rPr>
          <w:rtl w:val="0"/>
        </w:rPr>
      </w:r>
    </w:p>
    <w:p w:rsidR="00000000" w:rsidDel="00000000" w:rsidP="00000000" w:rsidRDefault="00000000" w:rsidRPr="00000000" w14:paraId="0000002E">
      <w:pPr>
        <w:spacing w:line="288" w:lineRule="auto"/>
        <w:rPr>
          <w:rFonts w:ascii="PT Sans Narrow" w:cs="PT Sans Narrow" w:eastAsia="PT Sans Narrow" w:hAnsi="PT Sans Narrow"/>
          <w:b w:val="1"/>
          <w:color w:val="695d46"/>
        </w:rPr>
      </w:pPr>
      <w:r w:rsidDel="00000000" w:rsidR="00000000" w:rsidRPr="00000000">
        <w:rPr>
          <w:rFonts w:ascii="PT Sans Narrow" w:cs="PT Sans Narrow" w:eastAsia="PT Sans Narrow" w:hAnsi="PT Sans Narrow"/>
          <w:b w:val="1"/>
          <w:color w:val="695d46"/>
          <w:rtl w:val="0"/>
        </w:rPr>
        <w:t xml:space="preserve">zie ook bijlage product backlog</w:t>
      </w:r>
    </w:p>
    <w:p w:rsidR="00000000" w:rsidDel="00000000" w:rsidP="00000000" w:rsidRDefault="00000000" w:rsidRPr="00000000" w14:paraId="0000002F">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30">
      <w:pPr>
        <w:spacing w:line="288" w:lineRule="auto"/>
        <w:rPr>
          <w:rFonts w:ascii="PT Sans Narrow" w:cs="PT Sans Narrow" w:eastAsia="PT Sans Narrow" w:hAnsi="PT Sans Narrow"/>
          <w:b w:val="1"/>
          <w:color w:val="695d46"/>
          <w:sz w:val="28"/>
          <w:szCs w:val="28"/>
        </w:rPr>
      </w:pPr>
      <w:r w:rsidDel="00000000" w:rsidR="00000000" w:rsidRPr="00000000">
        <w:rPr>
          <w:rtl w:val="0"/>
        </w:rPr>
      </w:r>
    </w:p>
    <w:p w:rsidR="00000000" w:rsidDel="00000000" w:rsidP="00000000" w:rsidRDefault="00000000" w:rsidRPr="00000000" w14:paraId="00000031">
      <w:pPr>
        <w:spacing w:line="288"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b w:val="1"/>
          <w:color w:val="695d46"/>
          <w:sz w:val="28"/>
          <w:szCs w:val="28"/>
          <w:rtl w:val="0"/>
        </w:rPr>
        <w:t xml:space="preserve">Samenvatting</w:t>
      </w:r>
      <w:r w:rsidDel="00000000" w:rsidR="00000000" w:rsidRPr="00000000">
        <w:rPr>
          <w:rtl w:val="0"/>
        </w:rPr>
      </w:r>
    </w:p>
    <w:p w:rsidR="00000000" w:rsidDel="00000000" w:rsidP="00000000" w:rsidRDefault="00000000" w:rsidRPr="00000000" w14:paraId="00000032">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33">
      <w:pPr>
        <w:spacing w:line="288" w:lineRule="auto"/>
        <w:rPr>
          <w:rFonts w:ascii="PT Sans Narrow" w:cs="PT Sans Narrow" w:eastAsia="PT Sans Narrow" w:hAnsi="PT Sans Narrow"/>
          <w:color w:val="695d46"/>
        </w:rPr>
      </w:pPr>
      <w:r w:rsidDel="00000000" w:rsidR="00000000" w:rsidRPr="00000000">
        <w:rPr>
          <w:rFonts w:ascii="PT Sans Narrow" w:cs="PT Sans Narrow" w:eastAsia="PT Sans Narrow" w:hAnsi="PT Sans Narrow"/>
          <w:color w:val="695d46"/>
          <w:rtl w:val="0"/>
        </w:rPr>
        <w:t xml:space="preserve">De dashboard moet een beveiligde omgeving zijn met een inlog systeem waarbij de eind user een overview heeft van alle ingeplande activiteiten per begeleidend persoon waarbij hij ook nog meer begeleidende personen kan toevoegen ook kan hij stappen aan activiteiten activeren of deactiveren.</w:t>
      </w:r>
    </w:p>
    <w:p w:rsidR="00000000" w:rsidDel="00000000" w:rsidP="00000000" w:rsidRDefault="00000000" w:rsidRPr="00000000" w14:paraId="00000034">
      <w:pPr>
        <w:spacing w:line="288" w:lineRule="auto"/>
        <w:rPr>
          <w:rFonts w:ascii="PT Sans Narrow" w:cs="PT Sans Narrow" w:eastAsia="PT Sans Narrow" w:hAnsi="PT Sans Narrow"/>
          <w:color w:val="695d46"/>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rtl w:val="0"/>
      </w:rPr>
      <w:t xml:space="preserve"> Versie: 0.0, Pagina: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