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52"/>
        </w:rPr>
      </w:pPr>
    </w:p>
    <w:p>
      <w:pPr>
        <w:jc w:val="center"/>
        <w:rPr>
          <w:rFonts w:hint="eastAsia"/>
          <w:b/>
          <w:sz w:val="52"/>
        </w:rPr>
      </w:pPr>
      <w:r>
        <w:rPr>
          <w:rFonts w:hint="eastAsia"/>
          <w:b/>
          <w:sz w:val="52"/>
        </w:rPr>
        <w:t xml:space="preserve">  </w:t>
      </w:r>
      <w:r>
        <w:rPr>
          <w:rFonts w:hint="eastAsia"/>
          <w:b/>
          <w:sz w:val="52"/>
        </w:rPr>
        <w:drawing>
          <wp:inline distT="0" distB="0" distL="0" distR="0">
            <wp:extent cx="2895600" cy="571500"/>
            <wp:effectExtent l="19050" t="0" r="0" b="0"/>
            <wp:docPr id="6" name="图片 1" descr="农大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农大校名"/>
                    <pic:cNvPicPr>
                      <a:picLocks noChangeAspect="1" noChangeArrowheads="1"/>
                    </pic:cNvPicPr>
                  </pic:nvPicPr>
                  <pic:blipFill>
                    <a:blip r:embed="rId13" cstate="print">
                      <a:biLevel thresh="50000"/>
                      <a:grayscl/>
                      <a:lum bright="-30000" contrast="32000"/>
                    </a:blip>
                    <a:srcRect/>
                    <a:stretch>
                      <a:fillRect/>
                    </a:stretch>
                  </pic:blipFill>
                  <pic:spPr>
                    <a:xfrm>
                      <a:off x="0" y="0"/>
                      <a:ext cx="2895600" cy="571500"/>
                    </a:xfrm>
                    <a:prstGeom prst="rect">
                      <a:avLst/>
                    </a:prstGeom>
                    <a:noFill/>
                    <a:ln w="9525">
                      <a:noFill/>
                      <a:miter lim="800000"/>
                      <a:headEnd/>
                      <a:tailEnd/>
                    </a:ln>
                  </pic:spPr>
                </pic:pic>
              </a:graphicData>
            </a:graphic>
          </wp:inline>
        </w:drawing>
      </w:r>
    </w:p>
    <w:p>
      <w:pPr>
        <w:jc w:val="center"/>
        <w:rPr>
          <w:rFonts w:hint="eastAsia" w:eastAsia="黑体"/>
          <w:b/>
          <w:spacing w:val="-36"/>
          <w:sz w:val="72"/>
        </w:rPr>
      </w:pPr>
      <w:r>
        <w:rPr>
          <w:rFonts w:hint="eastAsia" w:eastAsia="黑体"/>
          <w:b/>
          <w:spacing w:val="-36"/>
          <w:sz w:val="72"/>
        </w:rPr>
        <w:t>研 究 生 培 养 手 册</w:t>
      </w:r>
    </w:p>
    <w:p>
      <w:pPr>
        <w:jc w:val="center"/>
        <w:rPr>
          <w:rFonts w:hint="eastAsia"/>
          <w:sz w:val="52"/>
          <w:szCs w:val="52"/>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ind w:firstLine="2295" w:firstLineChars="762"/>
        <w:rPr>
          <w:rFonts w:hint="eastAsia"/>
          <w:b/>
          <w:sz w:val="30"/>
          <w:u w:val="single"/>
        </w:rPr>
      </w:pPr>
      <w:r>
        <w:rPr>
          <w:rFonts w:hint="eastAsia"/>
          <w:b/>
          <w:sz w:val="30"/>
        </w:rPr>
        <w:t>学    号：</w:t>
      </w:r>
      <w:r>
        <w:rPr>
          <w:rFonts w:hint="eastAsia"/>
          <w:b/>
          <w:sz w:val="30"/>
          <w:u w:val="single"/>
        </w:rPr>
        <w:t xml:space="preserve">    </w:t>
      </w:r>
      <w:r>
        <w:rPr>
          <w:b/>
          <w:sz w:val="30"/>
          <w:u w:val="single"/>
        </w:rPr>
        <w:t xml:space="preserve"> </w:t>
      </w:r>
      <w:r>
        <w:rPr>
          <w:rFonts w:hint="eastAsia"/>
          <w:b/>
          <w:sz w:val="30"/>
          <w:u w:val="single"/>
        </w:rPr>
        <w:t xml:space="preserve"> </w:t>
      </w:r>
      <w:r>
        <w:rPr>
          <w:b/>
          <w:sz w:val="30"/>
          <w:u w:val="single"/>
        </w:rPr>
        <w:t xml:space="preserve"> </w:t>
      </w:r>
      <w:r>
        <w:rPr>
          <w:rFonts w:hint="eastAsia"/>
          <w:b/>
          <w:sz w:val="30"/>
          <w:u w:val="single"/>
        </w:rPr>
        <w:t>201</w:t>
      </w:r>
      <w:r>
        <w:rPr>
          <w:rFonts w:hint="eastAsia"/>
          <w:b/>
          <w:sz w:val="30"/>
          <w:u w:val="single"/>
          <w:lang w:val="en-US" w:eastAsia="zh-CN"/>
        </w:rPr>
        <w:t>9</w:t>
      </w:r>
      <w:r>
        <w:rPr>
          <w:rFonts w:hint="eastAsia"/>
          <w:b/>
          <w:sz w:val="30"/>
          <w:u w:val="single"/>
        </w:rPr>
        <w:t>2200</w:t>
      </w:r>
      <w:r>
        <w:rPr>
          <w:rFonts w:hint="eastAsia"/>
          <w:b/>
          <w:sz w:val="30"/>
          <w:u w:val="single"/>
          <w:lang w:val="en-US" w:eastAsia="zh-CN"/>
        </w:rPr>
        <w:t>19</w:t>
      </w:r>
      <w:r>
        <w:rPr>
          <w:rFonts w:hint="eastAsia"/>
          <w:b/>
          <w:sz w:val="30"/>
          <w:u w:val="single"/>
        </w:rPr>
        <w:t xml:space="preserve">   </w:t>
      </w:r>
      <w:r>
        <w:rPr>
          <w:b/>
          <w:sz w:val="30"/>
          <w:u w:val="single"/>
        </w:rPr>
        <w:t xml:space="preserve"> </w:t>
      </w:r>
      <w:r>
        <w:rPr>
          <w:rFonts w:hint="eastAsia"/>
          <w:b/>
          <w:sz w:val="30"/>
          <w:u w:val="single"/>
        </w:rPr>
        <w:t xml:space="preserve">   </w:t>
      </w:r>
    </w:p>
    <w:p>
      <w:pPr>
        <w:ind w:firstLine="2295" w:firstLineChars="762"/>
        <w:rPr>
          <w:rFonts w:hint="eastAsia"/>
          <w:b/>
          <w:sz w:val="30"/>
          <w:u w:val="single"/>
        </w:rPr>
      </w:pPr>
      <w:r>
        <w:rPr>
          <w:rFonts w:hint="eastAsia"/>
          <w:b/>
          <w:sz w:val="30"/>
        </w:rPr>
        <w:t>姓    名：</w:t>
      </w:r>
      <w:r>
        <w:rPr>
          <w:rFonts w:hint="eastAsia"/>
          <w:b/>
          <w:sz w:val="30"/>
          <w:u w:val="single"/>
        </w:rPr>
        <w:t xml:space="preserve">     </w:t>
      </w:r>
      <w:r>
        <w:rPr>
          <w:b/>
          <w:sz w:val="30"/>
          <w:u w:val="single"/>
        </w:rPr>
        <w:t xml:space="preserve">    </w:t>
      </w:r>
      <w:r>
        <w:rPr>
          <w:rFonts w:hint="eastAsia"/>
          <w:b/>
          <w:sz w:val="30"/>
          <w:u w:val="single"/>
          <w:lang w:val="en-US" w:eastAsia="zh-CN"/>
        </w:rPr>
        <w:t>陆昱瑾</w:t>
      </w:r>
      <w:r>
        <w:rPr>
          <w:rFonts w:hint="eastAsia"/>
          <w:b/>
          <w:sz w:val="30"/>
          <w:u w:val="single"/>
        </w:rPr>
        <w:t xml:space="preserve">     </w:t>
      </w:r>
      <w:r>
        <w:rPr>
          <w:b/>
          <w:sz w:val="30"/>
          <w:u w:val="single"/>
        </w:rPr>
        <w:t xml:space="preserve"> </w:t>
      </w:r>
      <w:r>
        <w:rPr>
          <w:rFonts w:hint="eastAsia"/>
          <w:b/>
          <w:sz w:val="30"/>
          <w:u w:val="single"/>
        </w:rPr>
        <w:t xml:space="preserve"> </w:t>
      </w:r>
      <w:r>
        <w:rPr>
          <w:b/>
          <w:sz w:val="30"/>
          <w:u w:val="single"/>
        </w:rPr>
        <w:t xml:space="preserve">  </w:t>
      </w:r>
    </w:p>
    <w:p>
      <w:pPr>
        <w:ind w:left="3274" w:leftChars="1090" w:hanging="985" w:hangingChars="327"/>
        <w:rPr>
          <w:b/>
          <w:sz w:val="30"/>
          <w:u w:val="single"/>
        </w:rPr>
      </w:pPr>
      <w:r>
        <w:rPr>
          <w:rFonts w:hint="eastAsia"/>
          <w:b/>
          <w:sz w:val="30"/>
        </w:rPr>
        <w:t>年级专业：</w:t>
      </w:r>
      <w:r>
        <w:rPr>
          <w:b/>
          <w:sz w:val="30"/>
          <w:u w:val="single"/>
        </w:rPr>
        <w:t>201</w:t>
      </w:r>
      <w:r>
        <w:rPr>
          <w:rFonts w:hint="eastAsia"/>
          <w:b/>
          <w:sz w:val="30"/>
          <w:u w:val="single"/>
          <w:lang w:val="en-US" w:eastAsia="zh-CN"/>
        </w:rPr>
        <w:t>9</w:t>
      </w:r>
      <w:r>
        <w:rPr>
          <w:rFonts w:hint="eastAsia"/>
          <w:b/>
          <w:sz w:val="30"/>
          <w:u w:val="single"/>
        </w:rPr>
        <w:t>级农业电气化</w:t>
      </w:r>
      <w:r>
        <w:rPr>
          <w:b/>
          <w:sz w:val="30"/>
          <w:u w:val="single"/>
        </w:rPr>
        <w:t>与自动化</w:t>
      </w:r>
    </w:p>
    <w:p>
      <w:pPr>
        <w:ind w:left="3274" w:leftChars="1090" w:hanging="985" w:hangingChars="327"/>
        <w:rPr>
          <w:rFonts w:hint="eastAsia"/>
          <w:b/>
          <w:sz w:val="30"/>
        </w:rPr>
      </w:pPr>
      <w:r>
        <w:rPr>
          <w:rFonts w:hint="eastAsia"/>
          <w:b/>
          <w:sz w:val="30"/>
        </w:rPr>
        <w:t>培养层次：</w:t>
      </w:r>
      <w:r>
        <w:rPr>
          <w:rFonts w:hint="eastAsia"/>
          <w:b/>
          <w:sz w:val="30"/>
          <w:u w:val="single"/>
        </w:rPr>
        <w:t xml:space="preserve">   </w:t>
      </w:r>
      <w:r>
        <w:rPr>
          <w:b/>
          <w:sz w:val="30"/>
          <w:u w:val="single"/>
        </w:rPr>
        <w:t xml:space="preserve"> </w:t>
      </w:r>
      <w:r>
        <w:rPr>
          <w:rFonts w:hint="eastAsia"/>
          <w:b/>
          <w:sz w:val="30"/>
          <w:u w:val="single"/>
        </w:rPr>
        <w:t xml:space="preserve"> </w:t>
      </w:r>
      <w:r>
        <w:rPr>
          <w:b/>
          <w:sz w:val="30"/>
          <w:u w:val="single"/>
        </w:rPr>
        <w:t xml:space="preserve"> </w:t>
      </w:r>
      <w:r>
        <w:rPr>
          <w:rFonts w:hint="eastAsia"/>
          <w:b/>
          <w:sz w:val="30"/>
          <w:u w:val="single"/>
        </w:rPr>
        <w:t xml:space="preserve"> 学术型硕士    </w:t>
      </w:r>
      <w:r>
        <w:rPr>
          <w:b/>
          <w:sz w:val="30"/>
          <w:u w:val="single"/>
        </w:rPr>
        <w:t xml:space="preserve"> </w:t>
      </w:r>
      <w:r>
        <w:rPr>
          <w:rFonts w:hint="eastAsia"/>
          <w:b/>
          <w:sz w:val="30"/>
          <w:u w:val="single"/>
        </w:rPr>
        <w:t xml:space="preserve">  </w:t>
      </w:r>
    </w:p>
    <w:p>
      <w:pPr>
        <w:ind w:left="3274" w:leftChars="1090" w:hanging="985" w:hangingChars="327"/>
        <w:rPr>
          <w:b/>
          <w:sz w:val="30"/>
          <w:u w:val="single"/>
        </w:rPr>
      </w:pPr>
      <w:r>
        <w:rPr>
          <w:rFonts w:hint="eastAsia"/>
          <w:b/>
          <w:sz w:val="30"/>
        </w:rPr>
        <w:t>导    师：</w:t>
      </w:r>
      <w:r>
        <w:rPr>
          <w:rFonts w:hint="eastAsia"/>
          <w:b/>
          <w:sz w:val="30"/>
          <w:u w:val="single"/>
        </w:rPr>
        <w:t xml:space="preserve">     </w:t>
      </w:r>
      <w:r>
        <w:rPr>
          <w:b/>
          <w:sz w:val="30"/>
          <w:u w:val="single"/>
        </w:rPr>
        <w:t xml:space="preserve">    </w:t>
      </w:r>
      <w:r>
        <w:rPr>
          <w:rFonts w:hint="eastAsia"/>
          <w:b/>
          <w:sz w:val="30"/>
          <w:u w:val="single"/>
        </w:rPr>
        <w:t xml:space="preserve">王永刚    </w:t>
      </w:r>
      <w:r>
        <w:rPr>
          <w:b/>
          <w:sz w:val="30"/>
          <w:u w:val="single"/>
        </w:rPr>
        <w:t xml:space="preserve"> </w:t>
      </w:r>
      <w:r>
        <w:rPr>
          <w:rFonts w:hint="eastAsia"/>
          <w:b/>
          <w:sz w:val="30"/>
          <w:u w:val="single"/>
        </w:rPr>
        <w:t xml:space="preserve">    </w:t>
      </w:r>
    </w:p>
    <w:p>
      <w:pPr>
        <w:ind w:left="3274" w:leftChars="1090" w:hanging="985" w:hangingChars="327"/>
        <w:rPr>
          <w:b/>
          <w:sz w:val="30"/>
          <w:u w:val="single"/>
        </w:rPr>
      </w:pPr>
      <w:r>
        <w:rPr>
          <w:rFonts w:hint="eastAsia"/>
          <w:b/>
          <w:sz w:val="30"/>
        </w:rPr>
        <w:t>职</w:t>
      </w:r>
      <w:r>
        <w:rPr>
          <w:b/>
          <w:sz w:val="30"/>
        </w:rPr>
        <w:t xml:space="preserve">    </w:t>
      </w:r>
      <w:r>
        <w:rPr>
          <w:rFonts w:hint="eastAsia"/>
          <w:b/>
          <w:sz w:val="30"/>
        </w:rPr>
        <w:t>称：</w:t>
      </w:r>
      <w:r>
        <w:rPr>
          <w:rFonts w:hint="eastAsia"/>
          <w:b/>
          <w:sz w:val="30"/>
          <w:u w:val="single"/>
        </w:rPr>
        <w:t xml:space="preserve">    </w:t>
      </w:r>
      <w:r>
        <w:rPr>
          <w:b/>
          <w:sz w:val="30"/>
          <w:u w:val="single"/>
        </w:rPr>
        <w:t xml:space="preserve">    </w:t>
      </w:r>
      <w:r>
        <w:rPr>
          <w:rFonts w:hint="eastAsia"/>
          <w:b/>
          <w:sz w:val="30"/>
          <w:u w:val="single"/>
        </w:rPr>
        <w:t xml:space="preserve"> 副教授      </w:t>
      </w:r>
      <w:r>
        <w:rPr>
          <w:b/>
          <w:sz w:val="30"/>
          <w:u w:val="single"/>
        </w:rPr>
        <w:t xml:space="preserve"> </w:t>
      </w:r>
      <w:r>
        <w:rPr>
          <w:rFonts w:hint="eastAsia"/>
          <w:b/>
          <w:sz w:val="30"/>
          <w:u w:val="single"/>
        </w:rPr>
        <w:t xml:space="preserve">  </w:t>
      </w:r>
    </w:p>
    <w:p>
      <w:pPr>
        <w:ind w:left="3274" w:leftChars="1090" w:hanging="985" w:hangingChars="327"/>
        <w:rPr>
          <w:rFonts w:hint="eastAsia"/>
          <w:b/>
          <w:sz w:val="30"/>
          <w:u w:val="single"/>
        </w:rPr>
      </w:pPr>
      <w:r>
        <w:rPr>
          <w:rFonts w:hint="eastAsia"/>
          <w:b/>
          <w:sz w:val="30"/>
        </w:rPr>
        <w:t>学    院：</w:t>
      </w:r>
      <w:r>
        <w:rPr>
          <w:rFonts w:hint="eastAsia"/>
          <w:b/>
          <w:sz w:val="30"/>
          <w:u w:val="single"/>
        </w:rPr>
        <w:t xml:space="preserve"> </w:t>
      </w:r>
      <w:r>
        <w:rPr>
          <w:b/>
          <w:sz w:val="30"/>
          <w:u w:val="single"/>
        </w:rPr>
        <w:t xml:space="preserve">  </w:t>
      </w:r>
      <w:r>
        <w:rPr>
          <w:rFonts w:hint="eastAsia"/>
          <w:b/>
          <w:sz w:val="30"/>
          <w:u w:val="single"/>
        </w:rPr>
        <w:t>信息与电气工程</w:t>
      </w:r>
      <w:r>
        <w:rPr>
          <w:b/>
          <w:sz w:val="30"/>
          <w:u w:val="single"/>
        </w:rPr>
        <w:t xml:space="preserve">学院   </w:t>
      </w:r>
    </w:p>
    <w:p>
      <w:pPr>
        <w:jc w:val="center"/>
        <w:rPr>
          <w:rFonts w:hint="eastAsia"/>
          <w:b/>
          <w:sz w:val="30"/>
        </w:rPr>
      </w:pPr>
    </w:p>
    <w:p>
      <w:pPr>
        <w:jc w:val="center"/>
        <w:rPr>
          <w:rFonts w:hint="eastAsia"/>
          <w:b/>
          <w:sz w:val="30"/>
        </w:rPr>
      </w:pPr>
    </w:p>
    <w:p>
      <w:pPr>
        <w:jc w:val="center"/>
        <w:rPr>
          <w:rFonts w:hint="eastAsia"/>
          <w:b/>
          <w:sz w:val="30"/>
        </w:rPr>
      </w:pPr>
    </w:p>
    <w:p>
      <w:pPr>
        <w:jc w:val="center"/>
        <w:rPr>
          <w:rFonts w:hint="eastAsia"/>
          <w:b/>
          <w:sz w:val="30"/>
        </w:rPr>
      </w:pPr>
      <w:r>
        <w:rPr>
          <w:rFonts w:hint="eastAsia"/>
          <w:b/>
          <w:sz w:val="30"/>
        </w:rPr>
        <w:t>沈阳农业大学研究生院制</w:t>
      </w:r>
    </w:p>
    <w:p>
      <w:pPr>
        <w:jc w:val="center"/>
        <w:rPr>
          <w:rFonts w:hint="eastAsia"/>
          <w:b/>
          <w:sz w:val="30"/>
        </w:rPr>
      </w:pPr>
      <w:r>
        <w:rPr>
          <w:rFonts w:hint="eastAsia"/>
          <w:b/>
          <w:sz w:val="30"/>
        </w:rPr>
        <w:t>20</w:t>
      </w:r>
      <w:r>
        <w:rPr>
          <w:rFonts w:hint="eastAsia"/>
          <w:b/>
          <w:sz w:val="30"/>
          <w:lang w:val="en-US" w:eastAsia="zh-CN"/>
        </w:rPr>
        <w:t>20</w:t>
      </w:r>
      <w:r>
        <w:rPr>
          <w:rFonts w:hint="eastAsia"/>
          <w:b/>
          <w:sz w:val="30"/>
        </w:rPr>
        <w:t>年</w:t>
      </w:r>
      <w:r>
        <w:rPr>
          <w:rFonts w:hint="eastAsia"/>
          <w:b/>
          <w:sz w:val="30"/>
          <w:lang w:val="en-US" w:eastAsia="zh-CN"/>
        </w:rPr>
        <w:t>09</w:t>
      </w:r>
      <w:r>
        <w:rPr>
          <w:rFonts w:hint="eastAsia"/>
          <w:b/>
          <w:sz w:val="30"/>
        </w:rPr>
        <w:t>月</w:t>
      </w:r>
      <w:r>
        <w:rPr>
          <w:b/>
          <w:sz w:val="30"/>
        </w:rPr>
        <w:t>2</w:t>
      </w:r>
      <w:r>
        <w:rPr>
          <w:rFonts w:hint="eastAsia"/>
          <w:b/>
          <w:sz w:val="30"/>
          <w:lang w:val="en-US" w:eastAsia="zh-CN"/>
        </w:rPr>
        <w:t>2</w:t>
      </w:r>
      <w:r>
        <w:rPr>
          <w:rFonts w:hint="eastAsia"/>
          <w:b/>
          <w:sz w:val="30"/>
        </w:rPr>
        <w:t>日</w:t>
      </w:r>
    </w:p>
    <w:p>
      <w:pPr>
        <w:jc w:val="center"/>
        <w:rPr>
          <w:rFonts w:hint="eastAsia"/>
          <w:b/>
          <w:sz w:val="30"/>
        </w:rPr>
      </w:pPr>
    </w:p>
    <w:p>
      <w:pPr>
        <w:jc w:val="center"/>
        <w:rPr>
          <w:rFonts w:hint="eastAsia"/>
          <w:b/>
          <w:sz w:val="32"/>
          <w:lang w:val="en-US" w:eastAsia="zh-CN"/>
        </w:rPr>
      </w:pPr>
    </w:p>
    <w:p>
      <w:pPr>
        <w:rPr>
          <w:rFonts w:hint="eastAsia" w:ascii="黑体" w:eastAsia="黑体"/>
          <w:b/>
          <w:bCs/>
          <w:sz w:val="32"/>
        </w:rPr>
        <w:sectPr>
          <w:headerReference r:id="rId4" w:type="first"/>
          <w:footerReference r:id="rId6" w:type="first"/>
          <w:headerReference r:id="rId3" w:type="default"/>
          <w:footerReference r:id="rId5" w:type="default"/>
          <w:pgSz w:w="11907" w:h="16840"/>
          <w:pgMar w:top="1134" w:right="1134" w:bottom="1134" w:left="1134" w:header="1191" w:footer="851" w:gutter="0"/>
          <w:pgNumType w:fmt="decimal" w:start="3"/>
          <w:cols w:space="720" w:num="1"/>
          <w:titlePg/>
          <w:docGrid w:type="lines" w:linePitch="312" w:charSpace="0"/>
        </w:sectPr>
      </w:pPr>
    </w:p>
    <w:p>
      <w:pPr>
        <w:rPr>
          <w:rFonts w:eastAsia="黑体"/>
          <w:b/>
          <w:bCs/>
          <w:sz w:val="32"/>
        </w:rPr>
      </w:pPr>
      <w:r>
        <w:rPr>
          <w:rFonts w:hint="eastAsia" w:ascii="黑体" w:eastAsia="黑体"/>
          <w:b/>
          <w:bCs/>
          <w:sz w:val="32"/>
        </w:rPr>
        <w:t>Ⅲ</w:t>
      </w:r>
      <w:r>
        <w:rPr>
          <w:rFonts w:hint="eastAsia" w:eastAsia="黑体"/>
          <w:b/>
          <w:bCs/>
          <w:sz w:val="32"/>
        </w:rPr>
        <w:t xml:space="preserve"> 学位论文开题报告</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1619"/>
        <w:gridCol w:w="1620"/>
        <w:gridCol w:w="1619"/>
        <w:gridCol w:w="1620"/>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op w:val="double" w:color="auto" w:sz="4" w:space="0"/>
              <w:left w:val="double" w:color="auto" w:sz="4" w:space="0"/>
              <w:bottom w:val="dashSmallGap" w:color="auto" w:sz="4" w:space="0"/>
              <w:right w:val="dashSmallGap" w:color="auto" w:sz="4" w:space="0"/>
            </w:tcBorders>
          </w:tcPr>
          <w:p>
            <w:pPr>
              <w:rPr>
                <w:sz w:val="24"/>
              </w:rPr>
            </w:pPr>
            <w:r>
              <w:rPr>
                <w:rFonts w:hint="eastAsia"/>
                <w:sz w:val="24"/>
              </w:rPr>
              <w:t>学生姓名</w:t>
            </w:r>
          </w:p>
        </w:tc>
        <w:tc>
          <w:tcPr>
            <w:tcW w:w="1619" w:type="dxa"/>
            <w:tcBorders>
              <w:top w:val="double" w:color="auto" w:sz="4" w:space="0"/>
              <w:left w:val="dashSmallGap" w:color="auto" w:sz="4" w:space="0"/>
              <w:bottom w:val="dashSmallGap" w:color="auto" w:sz="4" w:space="0"/>
              <w:right w:val="dashSmallGap" w:color="auto" w:sz="4" w:space="0"/>
            </w:tcBorders>
          </w:tcPr>
          <w:p>
            <w:pPr>
              <w:rPr>
                <w:rFonts w:hint="eastAsia" w:eastAsia="宋体"/>
                <w:sz w:val="24"/>
                <w:lang w:val="en-US" w:eastAsia="zh-CN"/>
              </w:rPr>
            </w:pPr>
            <w:r>
              <w:rPr>
                <w:rFonts w:hint="eastAsia"/>
                <w:sz w:val="24"/>
                <w:lang w:val="en-US" w:eastAsia="zh-CN"/>
              </w:rPr>
              <w:t>陆昱瑾</w:t>
            </w:r>
          </w:p>
        </w:tc>
        <w:tc>
          <w:tcPr>
            <w:tcW w:w="1620" w:type="dxa"/>
            <w:tcBorders>
              <w:top w:val="double" w:color="auto" w:sz="4" w:space="0"/>
              <w:left w:val="dashSmallGap" w:color="auto" w:sz="4" w:space="0"/>
              <w:bottom w:val="dashSmallGap" w:color="auto" w:sz="4" w:space="0"/>
              <w:right w:val="dashSmallGap" w:color="auto" w:sz="4" w:space="0"/>
            </w:tcBorders>
          </w:tcPr>
          <w:p>
            <w:pPr>
              <w:rPr>
                <w:sz w:val="24"/>
              </w:rPr>
            </w:pPr>
            <w:r>
              <w:rPr>
                <w:rFonts w:hint="eastAsia"/>
                <w:sz w:val="24"/>
              </w:rPr>
              <w:t>学号</w:t>
            </w:r>
          </w:p>
        </w:tc>
        <w:tc>
          <w:tcPr>
            <w:tcW w:w="1619" w:type="dxa"/>
            <w:tcBorders>
              <w:top w:val="double" w:color="auto" w:sz="4" w:space="0"/>
              <w:left w:val="dashSmallGap" w:color="auto" w:sz="4" w:space="0"/>
              <w:bottom w:val="dashSmallGap" w:color="auto" w:sz="4" w:space="0"/>
              <w:right w:val="dashSmallGap" w:color="auto" w:sz="4" w:space="0"/>
            </w:tcBorders>
          </w:tcPr>
          <w:p>
            <w:pPr>
              <w:rPr>
                <w:rFonts w:hint="default" w:eastAsia="宋体"/>
                <w:sz w:val="24"/>
                <w:lang w:val="en-US" w:eastAsia="zh-CN"/>
              </w:rPr>
            </w:pPr>
            <w:r>
              <w:rPr>
                <w:rFonts w:hint="eastAsia"/>
                <w:sz w:val="24"/>
              </w:rPr>
              <w:t>201</w:t>
            </w:r>
            <w:r>
              <w:rPr>
                <w:rFonts w:hint="eastAsia"/>
                <w:sz w:val="24"/>
                <w:lang w:val="en-US" w:eastAsia="zh-CN"/>
              </w:rPr>
              <w:t>9220019</w:t>
            </w:r>
          </w:p>
        </w:tc>
        <w:tc>
          <w:tcPr>
            <w:tcW w:w="1620" w:type="dxa"/>
            <w:tcBorders>
              <w:top w:val="double" w:color="auto" w:sz="4" w:space="0"/>
              <w:left w:val="dashSmallGap" w:color="auto" w:sz="4" w:space="0"/>
              <w:bottom w:val="dashSmallGap" w:color="auto" w:sz="4" w:space="0"/>
              <w:right w:val="dashSmallGap" w:color="auto" w:sz="4" w:space="0"/>
            </w:tcBorders>
          </w:tcPr>
          <w:p>
            <w:pPr>
              <w:rPr>
                <w:sz w:val="24"/>
              </w:rPr>
            </w:pPr>
            <w:r>
              <w:rPr>
                <w:rFonts w:hint="eastAsia"/>
                <w:sz w:val="24"/>
              </w:rPr>
              <w:t>导师姓名</w:t>
            </w:r>
          </w:p>
        </w:tc>
        <w:tc>
          <w:tcPr>
            <w:tcW w:w="1620" w:type="dxa"/>
            <w:tcBorders>
              <w:top w:val="double" w:color="auto" w:sz="4" w:space="0"/>
              <w:left w:val="dashSmallGap" w:color="auto" w:sz="4" w:space="0"/>
              <w:bottom w:val="dashSmallGap" w:color="auto" w:sz="4" w:space="0"/>
              <w:right w:val="double" w:color="auto" w:sz="4" w:space="0"/>
            </w:tcBorders>
          </w:tcPr>
          <w:p>
            <w:pPr>
              <w:rPr>
                <w:sz w:val="24"/>
              </w:rPr>
            </w:pPr>
            <w:r>
              <w:rPr>
                <w:rFonts w:hint="eastAsia"/>
                <w:sz w:val="24"/>
              </w:rPr>
              <w:t>王永刚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op w:val="dashSmallGap" w:color="auto" w:sz="4" w:space="0"/>
              <w:left w:val="double" w:color="auto" w:sz="4" w:space="0"/>
              <w:bottom w:val="double" w:color="auto" w:sz="4" w:space="0"/>
              <w:right w:val="dashSmallGap" w:color="auto" w:sz="4" w:space="0"/>
            </w:tcBorders>
          </w:tcPr>
          <w:p>
            <w:pPr>
              <w:rPr>
                <w:sz w:val="24"/>
              </w:rPr>
            </w:pPr>
            <w:r>
              <w:rPr>
                <w:rFonts w:hint="eastAsia"/>
                <w:sz w:val="24"/>
              </w:rPr>
              <w:t>课题名称</w:t>
            </w:r>
          </w:p>
        </w:tc>
        <w:tc>
          <w:tcPr>
            <w:tcW w:w="8098" w:type="dxa"/>
            <w:gridSpan w:val="5"/>
            <w:tcBorders>
              <w:top w:val="dashSmallGap" w:color="auto" w:sz="4" w:space="0"/>
              <w:left w:val="dashSmallGap" w:color="auto" w:sz="4" w:space="0"/>
              <w:bottom w:val="double" w:color="auto" w:sz="4" w:space="0"/>
              <w:right w:val="double" w:color="auto" w:sz="4" w:space="0"/>
            </w:tcBorders>
            <w:vAlign w:val="center"/>
          </w:tcPr>
          <w:p>
            <w:pPr>
              <w:jc w:val="center"/>
              <w:rPr>
                <w:rFonts w:hint="default" w:eastAsia="宋体"/>
                <w:sz w:val="24"/>
                <w:szCs w:val="24"/>
                <w:lang w:val="en-US" w:eastAsia="zh-CN"/>
              </w:rPr>
            </w:pPr>
            <w:r>
              <w:rPr>
                <w:rFonts w:hint="eastAsia"/>
                <w:sz w:val="24"/>
                <w:szCs w:val="24"/>
              </w:rPr>
              <w:t>北方</w:t>
            </w:r>
            <w:r>
              <w:rPr>
                <w:rFonts w:hint="eastAsia"/>
                <w:sz w:val="24"/>
                <w:szCs w:val="24"/>
                <w:lang w:val="en-US" w:eastAsia="zh-CN"/>
              </w:rPr>
              <w:t>冬季</w:t>
            </w:r>
            <w:r>
              <w:rPr>
                <w:rFonts w:hint="eastAsia"/>
                <w:sz w:val="24"/>
                <w:szCs w:val="24"/>
              </w:rPr>
              <w:t>温室</w:t>
            </w:r>
            <w:r>
              <w:rPr>
                <w:rFonts w:hint="eastAsia"/>
                <w:sz w:val="24"/>
                <w:szCs w:val="24"/>
                <w:lang w:val="en-US" w:eastAsia="zh-CN"/>
              </w:rPr>
              <w:t>温度系统</w:t>
            </w:r>
            <w:r>
              <w:rPr>
                <w:rFonts w:hint="eastAsia"/>
                <w:sz w:val="24"/>
                <w:szCs w:val="24"/>
              </w:rPr>
              <w:t>建模与控制</w:t>
            </w:r>
            <w:r>
              <w:rPr>
                <w:rFonts w:hint="eastAsia"/>
                <w:sz w:val="24"/>
                <w:szCs w:val="24"/>
                <w:lang w:val="en-US" w:eastAsia="zh-CN"/>
              </w:rPr>
              <w:t>方法研究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9571" w:type="dxa"/>
            <w:gridSpan w:val="6"/>
            <w:tcBorders>
              <w:top w:val="double" w:color="auto" w:sz="4" w:space="0"/>
              <w:left w:val="double" w:color="auto" w:sz="4" w:space="0"/>
              <w:bottom w:val="single" w:color="auto" w:sz="4" w:space="0"/>
              <w:right w:val="double" w:color="auto" w:sz="4" w:space="0"/>
            </w:tcBorders>
          </w:tcPr>
          <w:p>
            <w:r>
              <w:rPr>
                <w:rFonts w:hint="eastAsia" w:ascii="黑体" w:hAnsi="宋体" w:eastAsia="黑体"/>
                <w:b/>
                <w:bCs/>
                <w:sz w:val="24"/>
              </w:rPr>
              <w:t>Ⅲ-1</w:t>
            </w:r>
            <w:r>
              <w:rPr>
                <w:rFonts w:hint="eastAsia"/>
                <w:b/>
                <w:bCs/>
                <w:sz w:val="24"/>
              </w:rPr>
              <w:t>选题依据</w:t>
            </w:r>
            <w:r>
              <w:rPr>
                <w:rFonts w:hint="eastAsia"/>
              </w:rPr>
              <w:t>（课题研究的目的、意义，国内外研究现状分析，课题研究的主要思路，附主要参考文献）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71" w:type="dxa"/>
            <w:gridSpan w:val="6"/>
            <w:tcBorders>
              <w:top w:val="single" w:color="auto" w:sz="4" w:space="0"/>
              <w:left w:val="double" w:color="auto" w:sz="4" w:space="0"/>
              <w:bottom w:val="double" w:color="auto" w:sz="4" w:space="0"/>
              <w:right w:val="double" w:color="auto" w:sz="4" w:space="0"/>
            </w:tcBorders>
          </w:tcPr>
          <w:p>
            <w:pPr>
              <w:numPr>
                <w:ilvl w:val="0"/>
                <w:numId w:val="1"/>
              </w:numPr>
              <w:spacing w:beforeLines="50"/>
              <w:rPr>
                <w:b/>
                <w:bCs/>
                <w:sz w:val="28"/>
                <w:szCs w:val="28"/>
              </w:rPr>
            </w:pPr>
            <w:bookmarkStart w:id="0" w:name="OLE_LINK3"/>
            <w:r>
              <w:rPr>
                <w:rFonts w:hint="eastAsia"/>
                <w:b/>
                <w:bCs/>
                <w:sz w:val="28"/>
                <w:szCs w:val="28"/>
              </w:rPr>
              <w:t>研究目的、意义</w:t>
            </w:r>
          </w:p>
          <w:p>
            <w:pPr>
              <w:keepNext w:val="0"/>
              <w:keepLines w:val="0"/>
              <w:pageBreakBefore w:val="0"/>
              <w:widowControl w:val="0"/>
              <w:numPr>
                <w:ilvl w:val="0"/>
                <w:numId w:val="0"/>
              </w:numPr>
              <w:kinsoku/>
              <w:wordWrap/>
              <w:overflowPunct/>
              <w:topLinePunct w:val="0"/>
              <w:autoSpaceDE/>
              <w:autoSpaceDN/>
              <w:bidi w:val="0"/>
              <w:adjustRightInd/>
              <w:snapToGrid/>
              <w:spacing w:beforeLines="50"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设施农业凭借高产高效等优势</w:t>
            </w:r>
            <w:r>
              <w:rPr>
                <w:rFonts w:hint="default"/>
                <w:b w:val="0"/>
                <w:bCs w:val="0"/>
                <w:sz w:val="24"/>
                <w:szCs w:val="24"/>
                <w:lang w:eastAsia="zh-CN"/>
              </w:rPr>
              <w:t>在</w:t>
            </w:r>
            <w:r>
              <w:rPr>
                <w:rFonts w:hint="eastAsia"/>
                <w:b w:val="0"/>
                <w:bCs w:val="0"/>
                <w:sz w:val="24"/>
                <w:szCs w:val="24"/>
                <w:lang w:val="en-US" w:eastAsia="zh-CN"/>
              </w:rPr>
              <w:t>现代化农业进程中</w:t>
            </w:r>
            <w:r>
              <w:rPr>
                <w:rFonts w:hint="default"/>
                <w:b w:val="0"/>
                <w:bCs w:val="0"/>
                <w:sz w:val="24"/>
                <w:szCs w:val="24"/>
                <w:lang w:eastAsia="zh-CN"/>
              </w:rPr>
              <w:t>占据主要地位</w:t>
            </w:r>
            <w:r>
              <w:rPr>
                <w:rFonts w:hint="eastAsia"/>
                <w:b w:val="0"/>
                <w:bCs w:val="0"/>
                <w:sz w:val="24"/>
                <w:szCs w:val="24"/>
                <w:lang w:val="en-US" w:eastAsia="zh-CN"/>
              </w:rPr>
              <w:t>。大力发展设施农业，提高现代农业科技含量显得尤为重要。日光温室是设施农业的重要组成部分。日光温室拥有独立的小气候环境，能够有效隔绝外界干扰，满足人们对于不同季节农作物的需求，提高土地产量和社会经济效益</w:t>
            </w:r>
            <w:r>
              <w:rPr>
                <w:rFonts w:hint="eastAsia"/>
                <w:b w:val="0"/>
                <w:bCs w:val="0"/>
                <w:color w:val="000000" w:themeColor="text1"/>
                <w:sz w:val="24"/>
                <w:szCs w:val="24"/>
                <w:vertAlign w:val="superscript"/>
                <w:lang w:val="en-US" w:eastAsia="zh-CN"/>
                <w14:textFill>
                  <w14:solidFill>
                    <w14:schemeClr w14:val="tx1"/>
                  </w14:solidFill>
                </w14:textFill>
              </w:rPr>
              <w:t>[1]</w:t>
            </w:r>
            <w:r>
              <w:rPr>
                <w:rFonts w:hint="eastAsia"/>
                <w:b w:val="0"/>
                <w:bCs w:val="0"/>
                <w:sz w:val="24"/>
                <w:szCs w:val="24"/>
                <w:lang w:val="en-US" w:eastAsia="zh-CN"/>
              </w:rPr>
              <w:t>。智慧农业的出现，使得农户能够利用移动平台或电脑平台完成生产过程的监控和管理，实现了精准化种植，为农业生产提供了信息化支撑。</w:t>
            </w:r>
          </w:p>
          <w:p>
            <w:pPr>
              <w:keepNext w:val="0"/>
              <w:keepLines w:val="0"/>
              <w:pageBreakBefore w:val="0"/>
              <w:widowControl w:val="0"/>
              <w:numPr>
                <w:ilvl w:val="0"/>
                <w:numId w:val="0"/>
              </w:numPr>
              <w:kinsoku/>
              <w:wordWrap/>
              <w:overflowPunct/>
              <w:topLinePunct w:val="0"/>
              <w:autoSpaceDE/>
              <w:autoSpaceDN/>
              <w:bidi w:val="0"/>
              <w:adjustRightInd/>
              <w:snapToGrid/>
              <w:spacing w:beforeLines="50" w:line="300" w:lineRule="auto"/>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对于温室内部的农作物来说，温度是影响其生长环境的关键因素。适宜的温度环境能够提高温室作物的产量，保证生产质量</w:t>
            </w:r>
            <w:r>
              <w:rPr>
                <w:rFonts w:hint="eastAsia"/>
                <w:b w:val="0"/>
                <w:bCs w:val="0"/>
                <w:color w:val="000000" w:themeColor="text1"/>
                <w:sz w:val="24"/>
                <w:szCs w:val="24"/>
                <w:vertAlign w:val="superscript"/>
                <w:lang w:val="en-US" w:eastAsia="zh-CN"/>
                <w14:textFill>
                  <w14:solidFill>
                    <w14:schemeClr w14:val="tx1"/>
                  </w14:solidFill>
                </w14:textFill>
              </w:rPr>
              <w:t>[2]</w:t>
            </w:r>
            <w:r>
              <w:rPr>
                <w:rFonts w:hint="eastAsia"/>
                <w:b w:val="0"/>
                <w:bCs w:val="0"/>
                <w:sz w:val="24"/>
                <w:szCs w:val="24"/>
                <w:lang w:val="en-US" w:eastAsia="zh-CN"/>
              </w:rPr>
              <w:t>。然而温室不是由单一的环境因子构成，它是一个具有强非线性，多干扰等特点的复杂系统。因此，温室温度控制一直是日光温室研究的热点和难点。我国北方地区是典型的亚热带季风气候，夏季高温多雨，冬季寒冷干燥且伴有大风。这种独特的气候特征使得我国北方种植业容易受到季节的影响。因此建立适宜北方地区气候特征的温室模型、采取合理有效的控制方法，实现温室系统高效高产运行对我国农业现代化发展具有重要的研究价值和现实意义。</w:t>
            </w:r>
          </w:p>
          <w:bookmarkEnd w:id="0"/>
          <w:p>
            <w:pPr>
              <w:rPr>
                <w:rFonts w:hint="eastAsia"/>
                <w:b/>
                <w:bCs/>
                <w:sz w:val="28"/>
                <w:szCs w:val="28"/>
                <w:lang w:eastAsia="zh-CN"/>
              </w:rPr>
            </w:pPr>
          </w:p>
          <w:p>
            <w:pPr>
              <w:rPr>
                <w:b/>
                <w:bCs/>
                <w:sz w:val="28"/>
                <w:szCs w:val="28"/>
              </w:rPr>
            </w:pPr>
            <w:r>
              <w:rPr>
                <w:rFonts w:hint="eastAsia"/>
                <w:b/>
                <w:bCs/>
                <w:sz w:val="28"/>
                <w:szCs w:val="28"/>
                <w:lang w:eastAsia="zh-CN"/>
              </w:rPr>
              <w:t>（</w:t>
            </w:r>
            <w:r>
              <w:rPr>
                <w:rFonts w:hint="eastAsia"/>
                <w:b/>
                <w:bCs/>
                <w:sz w:val="28"/>
                <w:szCs w:val="28"/>
                <w:lang w:val="en-US" w:eastAsia="zh-CN"/>
              </w:rPr>
              <w:t>二</w:t>
            </w:r>
            <w:r>
              <w:rPr>
                <w:rFonts w:hint="eastAsia"/>
                <w:b/>
                <w:bCs/>
                <w:sz w:val="28"/>
                <w:szCs w:val="28"/>
                <w:lang w:eastAsia="zh-CN"/>
              </w:rPr>
              <w:t>）</w:t>
            </w:r>
            <w:r>
              <w:rPr>
                <w:rFonts w:hint="eastAsia"/>
                <w:b/>
                <w:bCs/>
                <w:sz w:val="28"/>
                <w:szCs w:val="28"/>
              </w:rPr>
              <w:t>国内外研究现状</w:t>
            </w:r>
          </w:p>
          <w:p>
            <w:pPr>
              <w:spacing w:line="324" w:lineRule="auto"/>
              <w:ind w:firstLine="480"/>
              <w:rPr>
                <w:rFonts w:ascii="宋体"/>
                <w:sz w:val="24"/>
                <w:szCs w:val="24"/>
              </w:rPr>
            </w:pPr>
            <w:r>
              <w:rPr>
                <w:rFonts w:hint="eastAsia" w:ascii="宋体" w:hAnsi="宋体" w:cs="宋体"/>
                <w:sz w:val="24"/>
                <w:szCs w:val="24"/>
                <w:lang w:val="en-US" w:eastAsia="zh-CN"/>
              </w:rPr>
              <w:t>农业发展历史已久</w:t>
            </w:r>
            <w:r>
              <w:rPr>
                <w:rFonts w:hint="eastAsia" w:ascii="宋体" w:hAnsi="宋体" w:cs="宋体"/>
                <w:sz w:val="24"/>
                <w:szCs w:val="24"/>
              </w:rPr>
              <w:t>，国内外学者</w:t>
            </w:r>
            <w:r>
              <w:rPr>
                <w:rFonts w:hint="eastAsia" w:ascii="宋体" w:hAnsi="宋体" w:cs="宋体"/>
                <w:sz w:val="24"/>
                <w:szCs w:val="24"/>
                <w:lang w:val="en-US" w:eastAsia="zh-CN"/>
              </w:rPr>
              <w:t>针对</w:t>
            </w:r>
            <w:r>
              <w:rPr>
                <w:rFonts w:hint="eastAsia" w:ascii="宋体" w:hAnsi="宋体" w:cs="宋体"/>
                <w:sz w:val="24"/>
                <w:szCs w:val="24"/>
              </w:rPr>
              <w:t>温室系统</w:t>
            </w:r>
            <w:r>
              <w:rPr>
                <w:rFonts w:hint="eastAsia" w:ascii="宋体" w:hAnsi="宋体" w:cs="宋体"/>
                <w:sz w:val="24"/>
                <w:szCs w:val="24"/>
                <w:lang w:val="en-US" w:eastAsia="zh-CN"/>
              </w:rPr>
              <w:t>温度模型建立以及</w:t>
            </w:r>
            <w:r>
              <w:rPr>
                <w:rFonts w:hint="eastAsia" w:ascii="宋体" w:hAnsi="宋体" w:cs="宋体"/>
                <w:sz w:val="24"/>
                <w:szCs w:val="24"/>
              </w:rPr>
              <w:t>控制</w:t>
            </w:r>
            <w:r>
              <w:rPr>
                <w:rFonts w:hint="eastAsia" w:ascii="宋体" w:hAnsi="宋体" w:cs="宋体"/>
                <w:sz w:val="24"/>
                <w:szCs w:val="24"/>
                <w:lang w:val="en-US" w:eastAsia="zh-CN"/>
              </w:rPr>
              <w:t>策略的研究取得了丰厚的成果</w:t>
            </w:r>
            <w:r>
              <w:rPr>
                <w:rFonts w:hint="eastAsia" w:ascii="宋体" w:hAnsi="宋体" w:cs="宋体"/>
                <w:sz w:val="24"/>
                <w:szCs w:val="24"/>
              </w:rPr>
              <w:t>。</w:t>
            </w:r>
            <w:r>
              <w:rPr>
                <w:rFonts w:hint="eastAsia" w:ascii="宋体" w:hAnsi="宋体" w:cs="宋体"/>
                <w:sz w:val="24"/>
                <w:szCs w:val="24"/>
                <w:lang w:val="en-US" w:eastAsia="zh-CN"/>
              </w:rPr>
              <w:t>下面</w:t>
            </w:r>
            <w:r>
              <w:rPr>
                <w:rFonts w:hint="eastAsia" w:ascii="宋体" w:hAnsi="宋体" w:cs="宋体"/>
                <w:sz w:val="24"/>
                <w:szCs w:val="24"/>
              </w:rPr>
              <w:t>分别</w:t>
            </w:r>
            <w:r>
              <w:rPr>
                <w:rFonts w:hint="eastAsia" w:ascii="宋体" w:hAnsi="宋体" w:cs="宋体"/>
                <w:sz w:val="24"/>
                <w:szCs w:val="24"/>
                <w:lang w:val="en-US" w:eastAsia="zh-CN"/>
              </w:rPr>
              <w:t>介绍</w:t>
            </w:r>
            <w:r>
              <w:rPr>
                <w:rFonts w:hint="eastAsia" w:ascii="宋体" w:hAnsi="宋体" w:cs="宋体"/>
                <w:sz w:val="24"/>
                <w:szCs w:val="24"/>
              </w:rPr>
              <w:t>温室</w:t>
            </w:r>
            <w:r>
              <w:rPr>
                <w:rFonts w:hint="eastAsia" w:ascii="宋体" w:hAnsi="宋体" w:cs="宋体"/>
                <w:sz w:val="24"/>
                <w:szCs w:val="24"/>
                <w:lang w:val="en-US" w:eastAsia="zh-CN"/>
              </w:rPr>
              <w:t>系统温度模型</w:t>
            </w:r>
            <w:r>
              <w:rPr>
                <w:rFonts w:hint="eastAsia" w:ascii="宋体" w:hAnsi="宋体" w:cs="宋体"/>
                <w:sz w:val="24"/>
                <w:szCs w:val="24"/>
              </w:rPr>
              <w:t>、控制</w:t>
            </w:r>
            <w:r>
              <w:rPr>
                <w:rFonts w:hint="eastAsia" w:ascii="宋体" w:hAnsi="宋体" w:cs="宋体"/>
                <w:sz w:val="24"/>
                <w:szCs w:val="24"/>
                <w:lang w:val="en-US" w:eastAsia="zh-CN"/>
              </w:rPr>
              <w:t>策略研究发展现状</w:t>
            </w:r>
            <w:r>
              <w:rPr>
                <w:rFonts w:hint="eastAsia" w:ascii="宋体" w:hAnsi="宋体" w:cs="宋体"/>
                <w:sz w:val="24"/>
                <w:szCs w:val="24"/>
              </w:rPr>
              <w:t>并</w:t>
            </w:r>
            <w:r>
              <w:rPr>
                <w:rFonts w:hint="eastAsia" w:ascii="宋体" w:hAnsi="宋体" w:cs="宋体"/>
                <w:sz w:val="24"/>
                <w:szCs w:val="24"/>
                <w:lang w:val="en-US" w:eastAsia="zh-CN"/>
              </w:rPr>
              <w:t>分析</w:t>
            </w:r>
            <w:r>
              <w:rPr>
                <w:rFonts w:hint="eastAsia" w:ascii="宋体" w:hAnsi="宋体" w:cs="宋体"/>
                <w:sz w:val="24"/>
                <w:szCs w:val="24"/>
              </w:rPr>
              <w:t>当前温室系统存在的问题。</w:t>
            </w:r>
          </w:p>
          <w:p>
            <w:pPr>
              <w:pStyle w:val="12"/>
              <w:numPr>
                <w:ilvl w:val="0"/>
                <w:numId w:val="2"/>
              </w:numPr>
              <w:spacing w:line="312" w:lineRule="auto"/>
              <w:ind w:firstLineChars="0"/>
              <w:jc w:val="left"/>
              <w:rPr>
                <w:b/>
                <w:sz w:val="24"/>
                <w:szCs w:val="24"/>
              </w:rPr>
            </w:pPr>
            <w:r>
              <w:rPr>
                <w:rFonts w:hint="eastAsia"/>
                <w:b/>
                <w:sz w:val="24"/>
                <w:szCs w:val="24"/>
              </w:rPr>
              <w:t>温室</w:t>
            </w:r>
            <w:r>
              <w:rPr>
                <w:rFonts w:hint="eastAsia"/>
                <w:b/>
                <w:sz w:val="24"/>
                <w:szCs w:val="24"/>
                <w:lang w:val="en-US" w:eastAsia="zh-CN"/>
              </w:rPr>
              <w:t>温度</w:t>
            </w:r>
            <w:r>
              <w:rPr>
                <w:rFonts w:hint="eastAsia"/>
                <w:b/>
                <w:sz w:val="24"/>
                <w:szCs w:val="24"/>
              </w:rPr>
              <w:t>模型研究现状</w:t>
            </w:r>
          </w:p>
          <w:p>
            <w:pPr>
              <w:pStyle w:val="12"/>
              <w:numPr>
                <w:ilvl w:val="0"/>
                <w:numId w:val="0"/>
              </w:numPr>
              <w:spacing w:line="312" w:lineRule="auto"/>
              <w:ind w:firstLine="480" w:firstLineChars="200"/>
              <w:jc w:val="left"/>
              <w:rPr>
                <w:rFonts w:hint="default" w:ascii="宋体" w:hAnsi="宋体" w:eastAsia="宋体" w:cs="宋体"/>
                <w:i w:val="0"/>
                <w:caps w:val="0"/>
                <w:color w:val="333333"/>
                <w:spacing w:val="0"/>
                <w:sz w:val="24"/>
                <w:szCs w:val="24"/>
                <w:shd w:val="clear" w:fill="FFFFFF"/>
                <w:lang w:val="en-US" w:eastAsia="zh-CN"/>
              </w:rPr>
            </w:pPr>
            <w:r>
              <w:rPr>
                <w:rFonts w:hint="eastAsia"/>
                <w:b w:val="0"/>
                <w:bCs/>
                <w:sz w:val="24"/>
                <w:szCs w:val="24"/>
                <w:lang w:val="en-US" w:eastAsia="zh-CN"/>
              </w:rPr>
              <w:t>对于温室温度模型的建立，国外学者从上世纪60年代就展开了深入研究，最初研究的重点在于温室材料和结构的选择，对于模型本身的模拟精度并无太多要求，多为静态模型</w:t>
            </w:r>
            <w:r>
              <w:rPr>
                <w:rFonts w:hint="eastAsia"/>
                <w:b w:val="0"/>
                <w:bCs/>
                <w:color w:val="000000" w:themeColor="text1"/>
                <w:sz w:val="24"/>
                <w:szCs w:val="24"/>
                <w:lang w:val="en-US" w:eastAsia="zh-CN"/>
                <w14:textFill>
                  <w14:solidFill>
                    <w14:schemeClr w14:val="tx1"/>
                  </w14:solidFill>
                </w14:textFill>
              </w:rPr>
              <w:t>[3]</w:t>
            </w:r>
            <w:r>
              <w:rPr>
                <w:rFonts w:hint="eastAsia"/>
                <w:b w:val="0"/>
                <w:bCs/>
                <w:sz w:val="24"/>
                <w:szCs w:val="24"/>
                <w:lang w:val="en-US" w:eastAsia="zh-CN"/>
              </w:rPr>
              <w:t>。文献</w:t>
            </w:r>
            <w:r>
              <w:rPr>
                <w:rFonts w:hint="eastAsia"/>
                <w:b w:val="0"/>
                <w:bCs/>
                <w:color w:val="000000" w:themeColor="text1"/>
                <w:sz w:val="24"/>
                <w:szCs w:val="24"/>
                <w:lang w:val="en-US" w:eastAsia="zh-CN"/>
                <w14:textFill>
                  <w14:solidFill>
                    <w14:schemeClr w14:val="tx1"/>
                  </w14:solidFill>
                </w14:textFill>
              </w:rPr>
              <w:t>[4]</w:t>
            </w:r>
            <w:r>
              <w:rPr>
                <w:rFonts w:hint="eastAsia"/>
                <w:b w:val="0"/>
                <w:bCs/>
                <w:sz w:val="24"/>
                <w:szCs w:val="24"/>
                <w:lang w:val="en-US" w:eastAsia="zh-CN"/>
              </w:rPr>
              <w:t>建立了第一个相对完善的温室模型，对象单一，因此适用性不强。文献</w:t>
            </w:r>
            <w:r>
              <w:rPr>
                <w:rFonts w:hint="eastAsia"/>
                <w:b w:val="0"/>
                <w:bCs/>
                <w:color w:val="000000" w:themeColor="text1"/>
                <w:sz w:val="24"/>
                <w:szCs w:val="24"/>
                <w:lang w:val="en-US" w:eastAsia="zh-CN"/>
                <w14:textFill>
                  <w14:solidFill>
                    <w14:schemeClr w14:val="tx1"/>
                  </w14:solidFill>
                </w14:textFill>
              </w:rPr>
              <w:t>[5]</w:t>
            </w:r>
            <w:r>
              <w:rPr>
                <w:rFonts w:hint="eastAsia"/>
                <w:b w:val="0"/>
                <w:bCs/>
                <w:sz w:val="24"/>
                <w:szCs w:val="24"/>
                <w:lang w:val="en-US" w:eastAsia="zh-CN"/>
              </w:rPr>
              <w:t>构建了温室稳态热环境模型，评估了不同覆盖层情况下的夜间温度，模型结构简单。文献</w:t>
            </w:r>
            <w:r>
              <w:rPr>
                <w:rFonts w:hint="eastAsia"/>
                <w:b w:val="0"/>
                <w:bCs/>
                <w:color w:val="000000" w:themeColor="text1"/>
                <w:sz w:val="24"/>
                <w:szCs w:val="24"/>
                <w:lang w:val="en-US" w:eastAsia="zh-CN"/>
                <w14:textFill>
                  <w14:solidFill>
                    <w14:schemeClr w14:val="tx1"/>
                  </w14:solidFill>
                </w14:textFill>
              </w:rPr>
              <w:t>[6]</w:t>
            </w:r>
            <w:r>
              <w:rPr>
                <w:rFonts w:hint="eastAsia"/>
                <w:b w:val="0"/>
                <w:bCs/>
                <w:sz w:val="24"/>
                <w:szCs w:val="24"/>
                <w:lang w:val="en-US" w:eastAsia="zh-CN"/>
              </w:rPr>
              <w:t>建立了温室热环境模型，建立了室内空气的热平衡方程。上述模型并未考虑外界环境带来的影响。文献</w:t>
            </w:r>
            <w:r>
              <w:rPr>
                <w:rFonts w:hint="eastAsia"/>
                <w:b w:val="0"/>
                <w:bCs/>
                <w:color w:val="000000" w:themeColor="text1"/>
                <w:sz w:val="24"/>
                <w:szCs w:val="24"/>
                <w:lang w:val="en-US" w:eastAsia="zh-CN"/>
                <w14:textFill>
                  <w14:solidFill>
                    <w14:schemeClr w14:val="tx1"/>
                  </w14:solidFill>
                </w14:textFill>
              </w:rPr>
              <w:t>[7-9]</w:t>
            </w:r>
            <w:r>
              <w:rPr>
                <w:rFonts w:hint="eastAsia"/>
                <w:b w:val="0"/>
                <w:bCs/>
                <w:sz w:val="24"/>
                <w:szCs w:val="24"/>
                <w:lang w:val="en-US" w:eastAsia="zh-CN"/>
              </w:rPr>
              <w:t>在此基础上考虑了自然通风和蒸发降温引起的变化，建立了温室环境数学动态模型，适用广泛。文献</w:t>
            </w:r>
            <w:r>
              <w:rPr>
                <w:rFonts w:hint="eastAsia"/>
                <w:b w:val="0"/>
                <w:bCs/>
                <w:color w:val="000000" w:themeColor="text1"/>
                <w:sz w:val="24"/>
                <w:szCs w:val="24"/>
                <w:lang w:val="en-US" w:eastAsia="zh-CN"/>
                <w14:textFill>
                  <w14:solidFill>
                    <w14:schemeClr w14:val="tx1"/>
                  </w14:solidFill>
                </w14:textFill>
              </w:rPr>
              <w:t>[10]</w:t>
            </w:r>
            <w:r>
              <w:rPr>
                <w:rFonts w:ascii="Arial" w:hAnsi="Arial" w:eastAsia="宋体" w:cs="Arial"/>
                <w:i w:val="0"/>
                <w:caps w:val="0"/>
                <w:color w:val="000000" w:themeColor="text1"/>
                <w:spacing w:val="0"/>
                <w:sz w:val="24"/>
                <w:szCs w:val="24"/>
                <w:shd w:val="clear" w:fill="FFFFFF"/>
                <w14:textFill>
                  <w14:solidFill>
                    <w14:schemeClr w14:val="tx1"/>
                  </w14:solidFill>
                </w14:textFill>
              </w:rPr>
              <w:t>提出了一种将空气密度变化的影响纳入温室温度模型的方法。基本上，温室温度模型是根据质量和能量的平衡确定的。在大多数可用模型中，空气密度被认为是恒定的。这一事实限制了模型，因为空气密度和空气湿度之间自然存在关系</w:t>
            </w:r>
            <w:r>
              <w:rPr>
                <w:rFonts w:hint="eastAsia" w:ascii="Arial" w:hAnsi="Arial" w:cs="Arial"/>
                <w:i w:val="0"/>
                <w:caps w:val="0"/>
                <w:color w:val="000000" w:themeColor="text1"/>
                <w:spacing w:val="0"/>
                <w:sz w:val="24"/>
                <w:szCs w:val="24"/>
                <w:shd w:val="clear" w:fill="FFFFFF"/>
                <w:lang w:eastAsia="zh-CN"/>
                <w14:textFill>
                  <w14:solidFill>
                    <w14:schemeClr w14:val="tx1"/>
                  </w14:solidFill>
                </w14:textFill>
              </w:rPr>
              <w:t>，</w:t>
            </w:r>
            <w:r>
              <w:rPr>
                <w:rFonts w:hint="eastAsia" w:ascii="Arial" w:hAnsi="Arial" w:cs="Arial"/>
                <w:i w:val="0"/>
                <w:caps w:val="0"/>
                <w:color w:val="000000" w:themeColor="text1"/>
                <w:spacing w:val="0"/>
                <w:sz w:val="24"/>
                <w:szCs w:val="24"/>
                <w:shd w:val="clear" w:fill="FFFFFF"/>
                <w:lang w:val="en-US" w:eastAsia="zh-CN"/>
                <w14:textFill>
                  <w14:solidFill>
                    <w14:schemeClr w14:val="tx1"/>
                  </w14:solidFill>
                </w14:textFill>
              </w:rPr>
              <w:t>通过试验证明了这一方法的有效性和可行性。上述这些模型精度较低，没有考虑作物与环境的交换作用。随着建模水平的不断进步和提高，国外学者们开始采用系统辨识的方法构建温室温度模型，常见的模型有神经网络模型</w:t>
            </w:r>
            <w:r>
              <w:rPr>
                <w:rFonts w:hint="default"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[11-12]</w:t>
            </w:r>
            <w:r>
              <w:rPr>
                <w:rFonts w:hint="eastAsia"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w:t>
            </w:r>
            <w:r>
              <w:rPr>
                <w:rFonts w:ascii="宋体" w:cs="宋体"/>
                <w:kern w:val="0"/>
                <w:sz w:val="24"/>
                <w:szCs w:val="24"/>
              </w:rPr>
              <w:t>ARX</w:t>
            </w:r>
            <w:r>
              <w:rPr>
                <w:rFonts w:hint="eastAsia" w:ascii="宋体" w:cs="宋体"/>
                <w:kern w:val="0"/>
                <w:sz w:val="24"/>
                <w:szCs w:val="24"/>
              </w:rPr>
              <w:t>模型</w:t>
            </w:r>
            <w:r>
              <w:rPr>
                <w:rFonts w:hint="default" w:ascii="Times New Roman" w:hAnsi="Times New Roman" w:cs="Times New Roman"/>
                <w:color w:val="000000" w:themeColor="text1"/>
                <w:kern w:val="0"/>
                <w:sz w:val="24"/>
                <w:szCs w:val="24"/>
                <w:lang w:val="en-US" w:eastAsia="zh-CN"/>
                <w14:textFill>
                  <w14:solidFill>
                    <w14:schemeClr w14:val="tx1"/>
                  </w14:solidFill>
                </w14:textFill>
              </w:rPr>
              <w:t>[13]</w:t>
            </w:r>
            <w:r>
              <w:rPr>
                <w:rFonts w:hint="eastAsia" w:ascii="宋体" w:cs="宋体"/>
                <w:kern w:val="0"/>
                <w:sz w:val="24"/>
                <w:szCs w:val="24"/>
                <w:lang w:val="en-US" w:eastAsia="zh-CN"/>
              </w:rPr>
              <w:t>、模糊模型</w:t>
            </w:r>
            <w:r>
              <w:rPr>
                <w:rFonts w:hint="default" w:ascii="Times New Roman" w:hAnsi="Times New Roman" w:cs="Times New Roman"/>
                <w:color w:val="000000" w:themeColor="text1"/>
                <w:kern w:val="0"/>
                <w:sz w:val="24"/>
                <w:szCs w:val="24"/>
                <w:lang w:val="en-US" w:eastAsia="zh-CN"/>
                <w14:textFill>
                  <w14:solidFill>
                    <w14:schemeClr w14:val="tx1"/>
                  </w14:solidFill>
                </w14:textFill>
              </w:rPr>
              <w:t>[14]</w:t>
            </w:r>
            <w:r>
              <w:rPr>
                <w:rFonts w:hint="eastAsia" w:ascii="宋体" w:cs="宋体"/>
                <w:kern w:val="0"/>
                <w:sz w:val="24"/>
                <w:szCs w:val="24"/>
                <w:lang w:val="en-US" w:eastAsia="zh-CN"/>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此类模型结构简单，便于分析理解，但是不能广泛使用于其他地区和气候条件，有较强的局限性。</w:t>
            </w:r>
          </w:p>
          <w:p>
            <w:pPr>
              <w:spacing w:line="312" w:lineRule="auto"/>
              <w:ind w:firstLine="480" w:firstLineChars="200"/>
              <w:jc w:val="left"/>
              <w:rPr>
                <w:rFonts w:hint="default" w:ascii="宋体" w:eastAsia="宋体" w:cs="宋体"/>
                <w:kern w:val="0"/>
                <w:sz w:val="24"/>
                <w:szCs w:val="24"/>
                <w:lang w:val="en-US" w:eastAsia="zh-CN"/>
              </w:rPr>
            </w:pPr>
            <w:r>
              <w:rPr>
                <w:rFonts w:hint="eastAsia" w:ascii="宋体" w:cs="宋体"/>
                <w:kern w:val="0"/>
                <w:sz w:val="24"/>
                <w:szCs w:val="24"/>
              </w:rPr>
              <w:t>国内</w:t>
            </w:r>
            <w:r>
              <w:rPr>
                <w:rFonts w:hint="eastAsia" w:ascii="宋体" w:cs="宋体"/>
                <w:kern w:val="0"/>
                <w:sz w:val="24"/>
                <w:szCs w:val="24"/>
                <w:lang w:val="en-US" w:eastAsia="zh-CN"/>
              </w:rPr>
              <w:t>从</w:t>
            </w:r>
            <w:r>
              <w:rPr>
                <w:rFonts w:hint="eastAsia" w:ascii="宋体" w:cs="宋体"/>
                <w:kern w:val="0"/>
                <w:sz w:val="24"/>
                <w:szCs w:val="24"/>
              </w:rPr>
              <w:t>上世纪</w:t>
            </w:r>
            <w:r>
              <w:rPr>
                <w:rFonts w:hint="default" w:ascii="Times New Roman" w:hAnsi="Times New Roman" w:cs="Times New Roman"/>
                <w:kern w:val="0"/>
                <w:sz w:val="24"/>
                <w:szCs w:val="24"/>
              </w:rPr>
              <w:t>90</w:t>
            </w:r>
            <w:r>
              <w:rPr>
                <w:rFonts w:hint="eastAsia" w:ascii="宋体" w:cs="宋体"/>
                <w:kern w:val="0"/>
                <w:sz w:val="24"/>
                <w:szCs w:val="24"/>
              </w:rPr>
              <w:t>年代初</w:t>
            </w:r>
            <w:r>
              <w:rPr>
                <w:rFonts w:hint="eastAsia" w:ascii="宋体" w:cs="宋体"/>
                <w:kern w:val="0"/>
                <w:sz w:val="24"/>
                <w:szCs w:val="24"/>
                <w:lang w:val="en-US" w:eastAsia="zh-CN"/>
              </w:rPr>
              <w:t>开始研究温室温度模型的建立</w:t>
            </w:r>
            <w:r>
              <w:rPr>
                <w:rFonts w:hint="eastAsia" w:ascii="宋体" w:cs="宋体"/>
                <w:kern w:val="0"/>
                <w:sz w:val="24"/>
                <w:szCs w:val="24"/>
              </w:rPr>
              <w:t>。</w:t>
            </w:r>
            <w:r>
              <w:rPr>
                <w:rFonts w:hint="eastAsia" w:ascii="宋体" w:cs="宋体"/>
                <w:kern w:val="0"/>
                <w:sz w:val="24"/>
                <w:szCs w:val="24"/>
                <w:lang w:val="en-US" w:eastAsia="zh-CN"/>
              </w:rPr>
              <w:t>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[17-18]</w:t>
            </w:r>
            <w:r>
              <w:rPr>
                <w:rFonts w:hint="eastAsia" w:ascii="宋体" w:cs="宋体"/>
                <w:kern w:val="0"/>
                <w:sz w:val="24"/>
                <w:szCs w:val="24"/>
                <w:lang w:val="en-US" w:eastAsia="zh-CN"/>
              </w:rPr>
              <w:t>把日光温室作为整体构建了热环境静态模型，并通过对模型的模拟对日光温室的墙体结构进行优化。文献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[19]</w:t>
            </w:r>
            <w:r>
              <w:rPr>
                <w:rFonts w:hint="eastAsia" w:ascii="宋体" w:cs="宋体"/>
                <w:kern w:val="0"/>
                <w:sz w:val="24"/>
                <w:szCs w:val="24"/>
                <w:lang w:val="en-US" w:eastAsia="zh-CN"/>
              </w:rPr>
              <w:t>针对不同地区不同墙体结构对日光温室内空气温度进行了模拟，建立了日光温室动态热环境模型。文献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[25]</w:t>
            </w:r>
            <w:r>
              <w:rPr>
                <w:rFonts w:hint="eastAsia" w:ascii="宋体" w:cs="宋体"/>
                <w:kern w:val="0"/>
                <w:sz w:val="24"/>
                <w:szCs w:val="24"/>
                <w:lang w:val="en-US" w:eastAsia="zh-CN"/>
              </w:rPr>
              <w:t>研究了组成温室系统的各个方面和因素，建立了温室的热平衡关系式，建立温室热平衡模型。上述模型都取得了一定的效果，但没考虑温室环境内部的影响。文献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[21]</w:t>
            </w:r>
            <w:r>
              <w:rPr>
                <w:rFonts w:hint="eastAsia" w:ascii="宋体" w:cs="宋体"/>
                <w:kern w:val="0"/>
                <w:sz w:val="24"/>
                <w:szCs w:val="24"/>
                <w:lang w:val="en-US" w:eastAsia="zh-CN"/>
              </w:rPr>
              <w:t>研究了温室热传递的原理，总结了温室表面覆盖层与温室内气体温度，作物表面温度和地表温度的热量平衡关系。同时分析农作物与温室内外大气之间热量平衡关系，建立了相对比较全面的现代化温室模型，并对温室的功耗进行了预测和优化。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[26]</w:t>
            </w:r>
            <w:r>
              <w:rPr>
                <w:rFonts w:hint="eastAsia" w:ascii="宋体" w:cs="宋体"/>
                <w:kern w:val="0"/>
                <w:sz w:val="24"/>
                <w:szCs w:val="24"/>
                <w:lang w:val="en-US" w:eastAsia="zh-CN"/>
              </w:rPr>
              <w:t>应用神经网络技术建立了温室温度模型，预测并利用在不同温度条件下作物光合作用速率调控温室内作物生长。</w:t>
            </w:r>
          </w:p>
          <w:p>
            <w:pPr>
              <w:spacing w:line="312" w:lineRule="auto"/>
              <w:jc w:val="left"/>
              <w:rPr>
                <w:rFonts w:hint="eastAsia" w:ascii="宋体" w:cs="宋体"/>
                <w:kern w:val="0"/>
                <w:sz w:val="24"/>
                <w:szCs w:val="24"/>
              </w:rPr>
            </w:pPr>
          </w:p>
          <w:p>
            <w:pPr>
              <w:pStyle w:val="12"/>
              <w:numPr>
                <w:ilvl w:val="0"/>
                <w:numId w:val="2"/>
              </w:numPr>
              <w:spacing w:line="312" w:lineRule="auto"/>
              <w:ind w:firstLineChars="0"/>
              <w:jc w:val="left"/>
              <w:rPr>
                <w:b/>
                <w:sz w:val="24"/>
                <w:szCs w:val="24"/>
              </w:rPr>
            </w:pPr>
            <w:r>
              <w:rPr>
                <w:rFonts w:hint="eastAsia"/>
                <w:b/>
                <w:sz w:val="24"/>
                <w:szCs w:val="24"/>
              </w:rPr>
              <w:t>温室</w:t>
            </w:r>
            <w:r>
              <w:rPr>
                <w:rFonts w:hint="eastAsia"/>
                <w:b/>
                <w:sz w:val="24"/>
                <w:szCs w:val="24"/>
                <w:lang w:val="en-US" w:eastAsia="zh-CN"/>
              </w:rPr>
              <w:t>温度环境</w:t>
            </w:r>
            <w:r>
              <w:rPr>
                <w:rFonts w:hint="eastAsia"/>
                <w:b/>
                <w:sz w:val="24"/>
                <w:szCs w:val="24"/>
              </w:rPr>
              <w:t>控制策略研究现状</w:t>
            </w:r>
          </w:p>
          <w:p>
            <w:pPr>
              <w:spacing w:line="312" w:lineRule="auto"/>
              <w:jc w:val="left"/>
              <w:rPr>
                <w:rFonts w:hint="default" w:ascii="宋体" w:eastAsia="宋体" w:cs="宋体"/>
                <w:kern w:val="0"/>
                <w:sz w:val="24"/>
                <w:szCs w:val="24"/>
                <w:lang w:val="en-US" w:eastAsia="zh-CN"/>
              </w:rPr>
            </w:pPr>
            <w:r>
              <w:rPr>
                <w:rFonts w:hint="eastAsia"/>
                <w:b/>
                <w:sz w:val="24"/>
                <w:szCs w:val="24"/>
              </w:rPr>
              <w:t xml:space="preserve">    </w:t>
            </w:r>
            <w:r>
              <w:rPr>
                <w:rFonts w:hint="eastAsia"/>
                <w:b w:val="0"/>
                <w:bCs/>
                <w:sz w:val="24"/>
                <w:szCs w:val="24"/>
                <w:lang w:val="en-US" w:eastAsia="zh-CN"/>
              </w:rPr>
              <w:t>通过对控制算法学习的不断深入，</w:t>
            </w:r>
            <w:r>
              <w:rPr>
                <w:rFonts w:hint="eastAsia" w:ascii="宋体" w:cs="宋体"/>
                <w:kern w:val="0"/>
                <w:sz w:val="24"/>
                <w:szCs w:val="24"/>
              </w:rPr>
              <w:t>国外学者</w:t>
            </w:r>
            <w:r>
              <w:rPr>
                <w:rFonts w:hint="eastAsia" w:ascii="宋体" w:cs="宋体"/>
                <w:kern w:val="0"/>
                <w:sz w:val="24"/>
                <w:szCs w:val="24"/>
                <w:lang w:val="en-US" w:eastAsia="zh-CN"/>
              </w:rPr>
              <w:t>们</w:t>
            </w:r>
            <w:r>
              <w:rPr>
                <w:rFonts w:hint="eastAsia" w:ascii="宋体" w:cs="宋体"/>
                <w:kern w:val="0"/>
                <w:sz w:val="24"/>
                <w:szCs w:val="24"/>
              </w:rPr>
              <w:t>对温室</w:t>
            </w:r>
            <w:r>
              <w:rPr>
                <w:rFonts w:hint="eastAsia" w:ascii="宋体" w:cs="宋体"/>
                <w:kern w:val="0"/>
                <w:sz w:val="24"/>
                <w:szCs w:val="24"/>
                <w:lang w:val="en-US" w:eastAsia="zh-CN"/>
              </w:rPr>
              <w:t>温度</w:t>
            </w:r>
            <w:r>
              <w:rPr>
                <w:rFonts w:hint="eastAsia" w:ascii="宋体" w:cs="宋体"/>
                <w:kern w:val="0"/>
                <w:sz w:val="24"/>
                <w:szCs w:val="24"/>
              </w:rPr>
              <w:t>环境控制算法方面</w:t>
            </w:r>
            <w:r>
              <w:rPr>
                <w:rFonts w:hint="eastAsia" w:ascii="宋体" w:cs="宋体"/>
                <w:kern w:val="0"/>
                <w:sz w:val="24"/>
                <w:szCs w:val="24"/>
                <w:lang w:val="en-US" w:eastAsia="zh-CN"/>
              </w:rPr>
              <w:t>进行</w:t>
            </w:r>
            <w:r>
              <w:rPr>
                <w:rFonts w:hint="eastAsia" w:ascii="宋体" w:cs="宋体"/>
                <w:kern w:val="0"/>
                <w:sz w:val="24"/>
                <w:szCs w:val="24"/>
              </w:rPr>
              <w:t>了研究，</w:t>
            </w:r>
            <w:r>
              <w:rPr>
                <w:rFonts w:hint="eastAsia" w:ascii="宋体" w:cs="宋体"/>
                <w:kern w:val="0"/>
                <w:sz w:val="24"/>
                <w:szCs w:val="24"/>
                <w:lang w:val="en-US" w:eastAsia="zh-CN"/>
              </w:rPr>
              <w:t>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[15]</w:t>
            </w:r>
            <w:r>
              <w:rPr>
                <w:rFonts w:hint="eastAsia" w:ascii="宋体" w:cs="宋体"/>
                <w:kern w:val="0"/>
                <w:sz w:val="24"/>
                <w:szCs w:val="24"/>
              </w:rPr>
              <w:t>将反馈线性化和标准线性模型预测控制</w:t>
            </w:r>
            <w:r>
              <w:rPr>
                <w:rFonts w:hint="eastAsia" w:ascii="宋体" w:cs="宋体"/>
                <w:kern w:val="0"/>
                <w:sz w:val="24"/>
                <w:szCs w:val="24"/>
                <w:lang w:val="en-US" w:eastAsia="zh-CN"/>
              </w:rPr>
              <w:t>两者结合</w:t>
            </w:r>
            <w:r>
              <w:rPr>
                <w:rFonts w:hint="eastAsia" w:ascii="宋体" w:cs="宋体"/>
                <w:kern w:val="0"/>
                <w:sz w:val="24"/>
                <w:szCs w:val="24"/>
              </w:rPr>
              <w:t>，利用</w:t>
            </w:r>
            <w:r>
              <w:rPr>
                <w:rFonts w:hint="eastAsia" w:ascii="宋体" w:cs="宋体"/>
                <w:kern w:val="0"/>
                <w:sz w:val="24"/>
                <w:szCs w:val="24"/>
                <w:lang w:val="en-US" w:eastAsia="zh-CN"/>
              </w:rPr>
              <w:t>其特点提出了</w:t>
            </w:r>
            <w:r>
              <w:rPr>
                <w:rFonts w:hint="eastAsia" w:ascii="宋体" w:cs="宋体"/>
                <w:kern w:val="0"/>
                <w:sz w:val="24"/>
                <w:szCs w:val="24"/>
              </w:rPr>
              <w:t>一种温室温度控制方案，并与非线性模型预测控制方法进行</w:t>
            </w:r>
            <w:r>
              <w:rPr>
                <w:rFonts w:hint="eastAsia" w:ascii="宋体" w:cs="宋体"/>
                <w:kern w:val="0"/>
                <w:sz w:val="24"/>
                <w:szCs w:val="24"/>
                <w:lang w:val="en-US" w:eastAsia="zh-CN"/>
              </w:rPr>
              <w:t>了对比</w:t>
            </w:r>
            <w:r>
              <w:rPr>
                <w:rFonts w:hint="eastAsia" w:ascii="宋体" w:cs="宋体"/>
                <w:kern w:val="0"/>
                <w:sz w:val="24"/>
                <w:szCs w:val="24"/>
              </w:rPr>
              <w:t>，</w:t>
            </w:r>
            <w:r>
              <w:rPr>
                <w:rFonts w:hint="eastAsia" w:ascii="宋体" w:cs="宋体"/>
                <w:kern w:val="0"/>
                <w:sz w:val="24"/>
                <w:szCs w:val="24"/>
                <w:lang w:val="en-US" w:eastAsia="zh-CN"/>
              </w:rPr>
              <w:t>达到了很好的控制效果</w:t>
            </w:r>
            <w:r>
              <w:rPr>
                <w:rFonts w:hint="eastAsia" w:ascii="宋体" w:cs="宋体"/>
                <w:kern w:val="0"/>
                <w:sz w:val="24"/>
                <w:szCs w:val="24"/>
              </w:rPr>
              <w:t>。</w:t>
            </w:r>
            <w:r>
              <w:rPr>
                <w:rFonts w:hint="eastAsia" w:ascii="宋体" w:cs="宋体"/>
                <w:kern w:val="0"/>
                <w:sz w:val="24"/>
                <w:szCs w:val="24"/>
                <w:lang w:val="en-US" w:eastAsia="zh-CN"/>
              </w:rPr>
              <w:t>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[16]</w:t>
            </w:r>
            <w:r>
              <w:rPr>
                <w:rFonts w:hint="eastAsia" w:ascii="宋体" w:cs="宋体"/>
                <w:kern w:val="0"/>
                <w:sz w:val="24"/>
                <w:szCs w:val="24"/>
                <w:lang w:val="en-US" w:eastAsia="zh-CN"/>
              </w:rPr>
              <w:t>采用现代智能控制方法实现了温室内温度的控制。不同温室内的环境与不同作物之间的最优控制方法是不同的，不能采用一种不变的最优控制方法应用在所有温室的控制中。早期国外研究人员致力于最优控制方法的研究，使得温室降低使用能耗，提高农作物产量。</w:t>
            </w:r>
          </w:p>
          <w:p>
            <w:pPr>
              <w:spacing w:line="312" w:lineRule="auto"/>
              <w:ind w:firstLine="480" w:firstLineChars="200"/>
              <w:jc w:val="left"/>
              <w:rPr>
                <w:rFonts w:hint="eastAsia" w:ascii="宋体" w:hAnsi="宋体" w:eastAsia="宋体" w:cs="宋体"/>
                <w:i w:val="0"/>
                <w:caps w:val="0"/>
                <w:color w:val="000000" w:themeColor="text1"/>
                <w:spacing w:val="0"/>
                <w:sz w:val="24"/>
                <w:szCs w:val="24"/>
                <w:shd w:val="clear" w:fill="FFFFFF"/>
                <w:lang w:eastAsia="zh-CN"/>
                <w14:textFill>
                  <w14:solidFill>
                    <w14:schemeClr w14:val="tx1"/>
                  </w14:solidFill>
                </w14:textFill>
              </w:rPr>
            </w:pPr>
            <w:r>
              <w:rPr>
                <w:rFonts w:hint="eastAsia" w:ascii="宋体" w:cs="宋体"/>
                <w:kern w:val="0"/>
                <w:sz w:val="24"/>
                <w:szCs w:val="24"/>
              </w:rPr>
              <w:t>国内</w:t>
            </w:r>
            <w:r>
              <w:rPr>
                <w:rFonts w:hint="eastAsia" w:ascii="宋体" w:cs="宋体"/>
                <w:kern w:val="0"/>
                <w:sz w:val="24"/>
                <w:szCs w:val="24"/>
                <w:lang w:val="en-US" w:eastAsia="zh-CN"/>
              </w:rPr>
              <w:t>研究人员</w:t>
            </w:r>
            <w:r>
              <w:rPr>
                <w:rFonts w:hint="eastAsia" w:ascii="宋体" w:cs="宋体"/>
                <w:kern w:val="0"/>
                <w:sz w:val="24"/>
                <w:szCs w:val="24"/>
              </w:rPr>
              <w:t>对温室</w:t>
            </w:r>
            <w:r>
              <w:rPr>
                <w:rFonts w:hint="eastAsia" w:ascii="宋体" w:cs="宋体"/>
                <w:kern w:val="0"/>
                <w:sz w:val="24"/>
                <w:szCs w:val="24"/>
                <w:lang w:val="en-US" w:eastAsia="zh-CN"/>
              </w:rPr>
              <w:t>温度</w:t>
            </w:r>
            <w:r>
              <w:rPr>
                <w:rFonts w:hint="eastAsia" w:ascii="宋体" w:cs="宋体"/>
                <w:kern w:val="0"/>
                <w:sz w:val="24"/>
                <w:szCs w:val="24"/>
              </w:rPr>
              <w:t>环境控制也展开了研究。</w:t>
            </w:r>
            <w:r>
              <w:rPr>
                <w:rFonts w:hint="eastAsia" w:ascii="宋体" w:cs="宋体"/>
                <w:kern w:val="0"/>
                <w:sz w:val="24"/>
                <w:szCs w:val="24"/>
                <w:lang w:val="en-US" w:eastAsia="zh-CN"/>
              </w:rPr>
              <w:t>文献</w:t>
            </w:r>
            <w:r>
              <w:rPr>
                <w:rFonts w:hint="default" w:ascii="Times New Roman" w:hAnsi="Times New Roman" w:cs="Times New Roman"/>
                <w:color w:val="000000" w:themeColor="text1"/>
                <w:kern w:val="0"/>
                <w:sz w:val="24"/>
                <w:szCs w:val="24"/>
                <w:lang w:val="en-US" w:eastAsia="zh-CN"/>
                <w14:textFill>
                  <w14:solidFill>
                    <w14:schemeClr w14:val="tx1"/>
                  </w14:solidFill>
                </w14:textFill>
              </w:rPr>
              <w:t>[24]</w:t>
            </w:r>
            <w:r>
              <w:rPr>
                <w:rFonts w:hint="eastAsia" w:ascii="宋体" w:cs="宋体"/>
                <w:kern w:val="0"/>
                <w:sz w:val="24"/>
                <w:szCs w:val="24"/>
                <w:lang w:val="en-US" w:eastAsia="zh-CN"/>
              </w:rPr>
              <w:t>研究了作物在一定时期内生长所需的不同温度，分为几个不同的阶段，利用这些阶段的温度实现对温室温度环境的控制。文献</w:t>
            </w:r>
            <w:r>
              <w:rPr>
                <w:rFonts w:hint="default" w:ascii="Times New Roman" w:hAnsi="Times New Roman" w:cs="Times New Roman"/>
                <w:color w:val="000000" w:themeColor="text1"/>
                <w:kern w:val="0"/>
                <w:sz w:val="24"/>
                <w:szCs w:val="24"/>
                <w14:textFill>
                  <w14:solidFill>
                    <w14:schemeClr w14:val="tx1"/>
                  </w14:solidFill>
                </w14:textFill>
              </w:rPr>
              <w:t>[</w:t>
            </w:r>
            <w:r>
              <w:rPr>
                <w:rFonts w:hint="default" w:ascii="Times New Roman" w:hAnsi="Times New Roman" w:cs="Times New Roman"/>
                <w:color w:val="000000" w:themeColor="text1"/>
                <w:kern w:val="0"/>
                <w:sz w:val="24"/>
                <w:szCs w:val="24"/>
                <w:lang w:val="en-US" w:eastAsia="zh-CN"/>
                <w14:textFill>
                  <w14:solidFill>
                    <w14:schemeClr w14:val="tx1"/>
                  </w14:solidFill>
                </w14:textFill>
              </w:rPr>
              <w:t>22</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采用模糊逻辑控制方法,对温室温度进行调控</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取得了一定的控制效果。文献</w:t>
            </w:r>
            <w:r>
              <w:rPr>
                <w:rFonts w:hint="default"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[23]</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提出基于</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神经网络模糊</w:t>
            </w:r>
            <w:r>
              <w:rPr>
                <w:rFonts w:hint="default" w:ascii="Times New Roman" w:hAnsi="Times New Roman" w:eastAsia="宋体" w:cs="Times New Roman"/>
                <w:i w:val="0"/>
                <w:caps w:val="0"/>
                <w:color w:val="000000" w:themeColor="text1"/>
                <w:spacing w:val="0"/>
                <w:sz w:val="24"/>
                <w:szCs w:val="24"/>
                <w:shd w:val="clear" w:fill="FFFFFF"/>
                <w14:textFill>
                  <w14:solidFill>
                    <w14:schemeClr w14:val="tx1"/>
                  </w14:solidFill>
                </w14:textFill>
              </w:rPr>
              <w:t>PID</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算法</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来控制温室温度的新</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方法</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通过仿真结果表明了此方法的有效性。上述方法都存在依赖于对象精度的不足，为了更好的控制温室温度，文献</w:t>
            </w:r>
            <w:r>
              <w:rPr>
                <w:rFonts w:hint="default" w:ascii="Times New Roman" w:hAnsi="Times New Roman" w:eastAsia="宋体" w:cs="Times New Roman"/>
                <w:i w:val="0"/>
                <w:caps w:val="0"/>
                <w:color w:val="000000" w:themeColor="text1"/>
                <w:spacing w:val="0"/>
                <w:sz w:val="24"/>
                <w:szCs w:val="24"/>
                <w:shd w:val="clear" w:fill="FFFFFF"/>
                <w14:textFill>
                  <w14:solidFill>
                    <w14:schemeClr w14:val="tx1"/>
                  </w14:solidFill>
                </w14:textFill>
              </w:rPr>
              <w:t>[</w:t>
            </w:r>
            <w:r>
              <w:rPr>
                <w:rFonts w:hint="default"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27</w:t>
            </w:r>
            <w:r>
              <w:rPr>
                <w:rFonts w:hint="default" w:ascii="Times New Roman" w:hAnsi="Times New Roman" w:eastAsia="宋体" w:cs="Times New Roman"/>
                <w:i w:val="0"/>
                <w:caps w:val="0"/>
                <w:color w:val="000000" w:themeColor="text1"/>
                <w:spacing w:val="0"/>
                <w:sz w:val="24"/>
                <w:szCs w:val="24"/>
                <w:shd w:val="clear" w:fill="FFFFFF"/>
                <w14:textFill>
                  <w14:solidFill>
                    <w14:schemeClr w14:val="tx1"/>
                  </w14:solidFill>
                </w14:textFill>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提出了一种</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在线自适应调整</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控制系统参数</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,满足实时控制要求</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的方法。</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具有良好的自学习和自适应性,动态性能好</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文献</w:t>
            </w:r>
            <w:r>
              <w:rPr>
                <w:rFonts w:hint="default"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[29]</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利用重新参数化的</w:t>
            </w:r>
            <w:r>
              <w:rPr>
                <w:rFonts w:hint="default" w:ascii="Times New Roman" w:hAnsi="Times New Roman" w:cs="Times New Roman"/>
                <w:i w:val="0"/>
                <w:caps w:val="0"/>
                <w:color w:val="000000" w:themeColor="text1"/>
                <w:spacing w:val="0"/>
                <w:sz w:val="24"/>
                <w:szCs w:val="24"/>
                <w:shd w:val="clear" w:fill="FFFFFF"/>
                <w:lang w:eastAsia="zh-CN"/>
                <w14:textFill>
                  <w14:solidFill>
                    <w14:schemeClr w14:val="tx1"/>
                  </w14:solidFill>
                </w14:textFill>
              </w:rPr>
              <w:t>B</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样条神经网络以及改进粒子群算法建立了</w:t>
            </w:r>
            <w:r>
              <w:rPr>
                <w:rFonts w:hint="default" w:ascii="Times New Roman" w:hAnsi="Times New Roman" w:cs="Times New Roman"/>
                <w:i w:val="0"/>
                <w:caps w:val="0"/>
                <w:color w:val="000000" w:themeColor="text1"/>
                <w:spacing w:val="0"/>
                <w:sz w:val="24"/>
                <w:szCs w:val="24"/>
                <w:shd w:val="clear" w:fill="FFFFFF"/>
                <w:lang w:eastAsia="zh-CN"/>
                <w14:textFill>
                  <w14:solidFill>
                    <w14:schemeClr w14:val="tx1"/>
                  </w14:solidFill>
                </w14:textFill>
              </w:rPr>
              <w:t>B-BP-PSO-PID</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 xml:space="preserve">控制器，可以有效对温室环境温度的实时监控, </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控制效果更佳</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文献</w:t>
            </w:r>
            <w:r>
              <w:rPr>
                <w:rFonts w:hint="default"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[28]</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以冬季日光温室为研究对象,综合考虑温度和湿度因子对日光温室环境的影响,应用模糊控制与</w:t>
            </w:r>
            <w:r>
              <w:rPr>
                <w:rFonts w:hint="default" w:ascii="Times New Roman" w:hAnsi="Times New Roman" w:eastAsia="宋体" w:cs="Times New Roman"/>
                <w:i w:val="0"/>
                <w:caps w:val="0"/>
                <w:color w:val="000000" w:themeColor="text1"/>
                <w:spacing w:val="0"/>
                <w:sz w:val="24"/>
                <w:szCs w:val="24"/>
                <w:shd w:val="clear" w:fill="FFFFFF"/>
                <w14:textFill>
                  <w14:solidFill>
                    <w14:schemeClr w14:val="tx1"/>
                  </w14:solidFill>
                </w14:textFill>
              </w:rPr>
              <w:t>PID</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控制相结合的方法实现对北方日光温室冬季温度的控制</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文献</w:t>
            </w:r>
            <w:r>
              <w:rPr>
                <w:rFonts w:hint="default" w:ascii="Times New Roman" w:hAnsi="Times New Roman" w:cs="Times New Roman"/>
                <w:i w:val="0"/>
                <w:caps w:val="0"/>
                <w:color w:val="000000" w:themeColor="text1"/>
                <w:spacing w:val="0"/>
                <w:sz w:val="24"/>
                <w:szCs w:val="24"/>
                <w:shd w:val="clear" w:fill="FFFFFF"/>
                <w:lang w:val="en-US" w:eastAsia="zh-CN"/>
                <w14:textFill>
                  <w14:solidFill>
                    <w14:schemeClr w14:val="tx1"/>
                  </w14:solidFill>
                </w14:textFill>
              </w:rPr>
              <w:t>[30]</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提出了一种自适应能力强的径向基神经网络</w:t>
            </w:r>
            <w:r>
              <w:rPr>
                <w:rFonts w:hint="default" w:ascii="Times New Roman" w:hAnsi="Times New Roman" w:eastAsia="宋体" w:cs="Times New Roman"/>
                <w:i w:val="0"/>
                <w:caps w:val="0"/>
                <w:color w:val="000000" w:themeColor="text1"/>
                <w:spacing w:val="0"/>
                <w:sz w:val="24"/>
                <w:szCs w:val="24"/>
                <w:shd w:val="clear" w:fill="FFFFFF"/>
                <w14:textFill>
                  <w14:solidFill>
                    <w14:schemeClr w14:val="tx1"/>
                  </w14:solidFill>
                </w14:textFill>
              </w:rPr>
              <w:t>(RBF)PID</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的控制策略。建立了</w:t>
            </w:r>
            <w:r>
              <w:rPr>
                <w:rFonts w:hint="default" w:ascii="Times New Roman" w:hAnsi="Times New Roman" w:eastAsia="宋体" w:cs="Times New Roman"/>
                <w:i w:val="0"/>
                <w:caps w:val="0"/>
                <w:color w:val="000000" w:themeColor="text1"/>
                <w:spacing w:val="0"/>
                <w:sz w:val="24"/>
                <w:szCs w:val="24"/>
                <w:shd w:val="clear" w:fill="FFFFFF"/>
                <w14:textFill>
                  <w14:solidFill>
                    <w14:schemeClr w14:val="tx1"/>
                  </w14:solidFill>
                </w14:textFill>
              </w:rPr>
              <w:t>3</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层的神经网络模型</w:t>
            </w:r>
            <w:r>
              <w:rPr>
                <w:rFonts w:hint="eastAsia" w:ascii="宋体" w:hAnsi="宋体" w:cs="宋体"/>
                <w:i w:val="0"/>
                <w:caps w:val="0"/>
                <w:color w:val="000000" w:themeColor="text1"/>
                <w:spacing w:val="0"/>
                <w:sz w:val="24"/>
                <w:szCs w:val="24"/>
                <w:shd w:val="clear" w:fill="FFFFFF"/>
                <w:lang w:eastAsia="zh-CN"/>
                <w14:textFill>
                  <w14:solidFill>
                    <w14:schemeClr w14:val="tx1"/>
                  </w14:solidFill>
                </w14:textFill>
              </w:rPr>
              <w:t>，</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仿真结果表明,</w:t>
            </w:r>
            <w:r>
              <w:rPr>
                <w:rFonts w:hint="eastAsia" w:ascii="宋体" w:hAnsi="宋体" w:cs="宋体"/>
                <w:i w:val="0"/>
                <w:caps w:val="0"/>
                <w:color w:val="000000" w:themeColor="text1"/>
                <w:spacing w:val="0"/>
                <w:sz w:val="24"/>
                <w:szCs w:val="24"/>
                <w:shd w:val="clear" w:fill="FFFFFF"/>
                <w:lang w:val="en-US" w:eastAsia="zh-CN"/>
                <w14:textFill>
                  <w14:solidFill>
                    <w14:schemeClr w14:val="tx1"/>
                  </w14:solidFill>
                </w14:textFill>
              </w:rPr>
              <w:t>该系统</w:t>
            </w: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自适应性强、超调量小,能够实现温室温度的自适应控制。 </w:t>
            </w:r>
          </w:p>
          <w:p>
            <w:pPr>
              <w:spacing w:line="312" w:lineRule="auto"/>
              <w:ind w:firstLine="480" w:firstLineChars="200"/>
              <w:jc w:val="left"/>
              <w:rPr>
                <w:rFonts w:hint="eastAsia" w:ascii="宋体" w:hAnsi="宋体" w:eastAsia="宋体" w:cs="宋体"/>
                <w:sz w:val="24"/>
                <w:szCs w:val="24"/>
                <w:lang w:val="en-US" w:eastAsia="zh-CN"/>
              </w:rPr>
            </w:pPr>
          </w:p>
          <w:p>
            <w:pPr>
              <w:spacing w:line="312" w:lineRule="auto"/>
              <w:ind w:firstLine="420"/>
              <w:jc w:val="center"/>
              <w:rPr>
                <w:b/>
                <w:bCs/>
                <w:sz w:val="28"/>
                <w:szCs w:val="28"/>
              </w:rPr>
            </w:pPr>
            <w:r>
              <w:rPr>
                <w:rFonts w:hint="eastAsia"/>
                <w:b/>
                <w:bCs/>
                <w:sz w:val="28"/>
                <w:szCs w:val="28"/>
              </w:rPr>
              <w:t>主要参考文献</w:t>
            </w:r>
          </w:p>
          <w:p>
            <w:pPr>
              <w:numPr>
                <w:ilvl w:val="0"/>
                <w:numId w:val="0"/>
              </w:numPr>
              <w:autoSpaceDE w:val="0"/>
              <w:autoSpaceDN w:val="0"/>
              <w:adjustRightInd w:val="0"/>
              <w:ind w:left="210" w:leftChars="0" w:hanging="210" w:hangingChars="100"/>
              <w:jc w:val="both"/>
              <w:rPr>
                <w:rFonts w:ascii="Times New Roman" w:hAnsi="Times New Roman" w:eastAsia="宋体" w:cs="TimesNewRomanPSMT"/>
                <w:kern w:val="0"/>
                <w:sz w:val="21"/>
              </w:rPr>
            </w:pPr>
            <w:r>
              <w:rPr>
                <w:rFonts w:hint="eastAsia" w:ascii="Times New Roman" w:hAnsi="Times New Roman" w:eastAsia="宋体" w:cs="TimesNewRomanPSMT"/>
                <w:kern w:val="0"/>
                <w:sz w:val="21"/>
                <w:lang w:val="en-US" w:eastAsia="zh-CN"/>
              </w:rPr>
              <w:t>[1]</w:t>
            </w:r>
            <w:r>
              <w:rPr>
                <w:rFonts w:ascii="Times New Roman" w:hAnsi="Times New Roman" w:eastAsia="宋体" w:cs="TimesNewRomanPSMT"/>
                <w:kern w:val="0"/>
                <w:sz w:val="21"/>
              </w:rPr>
              <w:t>Eadala Sarath Yadav,Thirunavukkarasu Indiran. PRBS based model identification and GPC PID control design for MIMO Process[J]. Materials Today: Proceedings,2019,17(Pt 1).</w:t>
            </w:r>
          </w:p>
          <w:p>
            <w:pPr>
              <w:numPr>
                <w:ilvl w:val="0"/>
                <w:numId w:val="0"/>
              </w:numPr>
              <w:autoSpaceDE w:val="0"/>
              <w:autoSpaceDN w:val="0"/>
              <w:adjustRightInd w:val="0"/>
              <w:ind w:left="214" w:leftChars="0" w:hanging="214" w:hangingChars="100"/>
              <w:jc w:val="both"/>
              <w:rPr>
                <w:rFonts w:ascii="Times New Roman" w:hAnsi="Times New Roman" w:eastAsia="宋体" w:cs="TimesNewRomanPSMT"/>
                <w:spacing w:val="2"/>
                <w:kern w:val="0"/>
                <w:sz w:val="21"/>
              </w:rPr>
            </w:pPr>
            <w:r>
              <w:rPr>
                <w:rFonts w:hint="eastAsia" w:ascii="Times New Roman" w:hAnsi="Times New Roman" w:eastAsia="宋体" w:cs="TimesNewRomanPSMT"/>
                <w:spacing w:val="2"/>
                <w:kern w:val="0"/>
                <w:sz w:val="21"/>
                <w:lang w:val="en-US" w:eastAsia="zh-CN"/>
              </w:rPr>
              <w:t>[2]</w:t>
            </w:r>
            <w:r>
              <w:rPr>
                <w:rFonts w:ascii="Times New Roman" w:hAnsi="Times New Roman" w:eastAsia="宋体" w:cs="TimesNewRomanPSMT"/>
                <w:spacing w:val="2"/>
                <w:kern w:val="0"/>
                <w:sz w:val="21"/>
              </w:rPr>
              <w:t>Energy; Reports from Kyungpook National University Add New Data to Findings in Energy Development and Optimization of a Building Energy Simulation Model to Study the Effect of Greenhouse Design Parameters)[J]. Energy Weekly News,2018.</w:t>
            </w:r>
          </w:p>
          <w:p>
            <w:pPr>
              <w:numPr>
                <w:ilvl w:val="0"/>
                <w:numId w:val="0"/>
              </w:numPr>
              <w:autoSpaceDE w:val="0"/>
              <w:autoSpaceDN w:val="0"/>
              <w:adjustRightInd w:val="0"/>
              <w:ind w:left="214" w:leftChars="0" w:hanging="214" w:hangingChars="100"/>
              <w:jc w:val="both"/>
              <w:rPr>
                <w:rFonts w:ascii="Times New Roman" w:hAnsi="Times New Roman" w:eastAsia="宋体" w:cs="TimesNewRomanPSMT"/>
                <w:spacing w:val="2"/>
                <w:kern w:val="0"/>
                <w:sz w:val="21"/>
              </w:rPr>
            </w:pPr>
            <w:r>
              <w:rPr>
                <w:rFonts w:hint="eastAsia" w:ascii="Times New Roman" w:hAnsi="Times New Roman" w:eastAsia="宋体" w:cs="TimesNewRomanPSMT"/>
                <w:spacing w:val="2"/>
                <w:kern w:val="0"/>
                <w:sz w:val="21"/>
                <w:lang w:val="en-US" w:eastAsia="zh-CN"/>
              </w:rPr>
              <w:t>[3]</w:t>
            </w:r>
            <w:r>
              <w:rPr>
                <w:rFonts w:ascii="Times New Roman" w:hAnsi="Times New Roman" w:eastAsia="宋体" w:cs="TimesNewRomanPSMT"/>
                <w:spacing w:val="2"/>
                <w:kern w:val="0"/>
                <w:sz w:val="21"/>
              </w:rPr>
              <w:t>Audberto Reyes-Rosas,Francisco D. Molina-Aiz,Diego L. Valera,Alejandro López,Sasirot Khamkure. Development of a single energy balance model for prediction of temperatures inside a naturally ventilated greenhouse with polypropylene soil mulch[J]. Computers and Electronics in Agriculture,2017,142.</w:t>
            </w:r>
          </w:p>
          <w:p>
            <w:pPr>
              <w:numPr>
                <w:ilvl w:val="0"/>
                <w:numId w:val="0"/>
              </w:numPr>
              <w:autoSpaceDE w:val="0"/>
              <w:autoSpaceDN w:val="0"/>
              <w:adjustRightInd w:val="0"/>
              <w:ind w:leftChars="0"/>
              <w:jc w:val="both"/>
              <w:rPr>
                <w:rFonts w:hint="eastAsia" w:ascii="Times New Roman" w:hAnsi="Times New Roman" w:eastAsia="宋体" w:cs="TimesNewRomanPSMT"/>
                <w:spacing w:val="2"/>
                <w:kern w:val="0"/>
                <w:sz w:val="21"/>
                <w:lang w:val="en-US" w:eastAsia="zh-CN"/>
              </w:rPr>
            </w:pPr>
            <w:r>
              <w:rPr>
                <w:rFonts w:hint="eastAsia" w:ascii="Times New Roman" w:hAnsi="Times New Roman" w:eastAsia="宋体" w:cs="TimesNewRomanPSMT"/>
                <w:spacing w:val="2"/>
                <w:kern w:val="0"/>
                <w:sz w:val="21"/>
                <w:lang w:val="en-US" w:eastAsia="zh-CN"/>
              </w:rPr>
              <w:t xml:space="preserve">[4] </w:t>
            </w:r>
            <w:r>
              <w:rPr>
                <w:rFonts w:hint="eastAsia" w:ascii="Times New Roman" w:hAnsi="Times New Roman" w:eastAsia="宋体" w:cs="TimesNewRomanPSMT"/>
                <w:spacing w:val="2"/>
                <w:kern w:val="0"/>
                <w:sz w:val="21"/>
              </w:rPr>
              <w:t>Tantau H J</w:t>
            </w:r>
            <w:r>
              <w:rPr>
                <w:rFonts w:hint="eastAsia" w:ascii="Times New Roman" w:hAnsi="Times New Roman" w:eastAsia="宋体" w:cs="TimesNewRomanPSMT"/>
                <w:spacing w:val="2"/>
                <w:kern w:val="0"/>
                <w:sz w:val="21"/>
                <w:lang w:val="en-US" w:eastAsia="zh-CN"/>
              </w:rPr>
              <w:t>,</w:t>
            </w:r>
            <w:r>
              <w:rPr>
                <w:rFonts w:hint="eastAsia" w:ascii="Times New Roman" w:hAnsi="Times New Roman" w:eastAsia="宋体" w:cs="TimesNewRomanPSMT"/>
                <w:spacing w:val="2"/>
                <w:kern w:val="0"/>
                <w:sz w:val="21"/>
              </w:rPr>
              <w:t xml:space="preserve"> Models for Greenhouse Climate Control.Acta Horticulturae, 1989</w:t>
            </w:r>
            <w:r>
              <w:rPr>
                <w:rFonts w:hint="eastAsia" w:ascii="Times New Roman" w:hAnsi="Times New Roman" w:eastAsia="宋体" w:cs="TimesNewRomanPSMT"/>
                <w:spacing w:val="2"/>
                <w:kern w:val="0"/>
                <w:sz w:val="21"/>
                <w:lang w:val="en-US" w:eastAsia="zh-CN"/>
              </w:rPr>
              <w:t>.</w:t>
            </w:r>
          </w:p>
          <w:p>
            <w:pPr>
              <w:numPr>
                <w:ilvl w:val="0"/>
                <w:numId w:val="0"/>
              </w:numPr>
              <w:autoSpaceDE w:val="0"/>
              <w:autoSpaceDN w:val="0"/>
              <w:adjustRightInd w:val="0"/>
              <w:ind w:leftChars="0"/>
              <w:jc w:val="both"/>
              <w:rPr>
                <w:rFonts w:hint="eastAsia" w:ascii="Times New Roman" w:hAnsi="Times New Roman" w:eastAsia="宋体" w:cs="TimesNewRomanPSMT"/>
                <w:spacing w:val="2"/>
                <w:kern w:val="0"/>
                <w:sz w:val="21"/>
              </w:rPr>
            </w:pPr>
            <w:r>
              <w:rPr>
                <w:rFonts w:hint="eastAsia" w:ascii="Times New Roman" w:hAnsi="Times New Roman" w:eastAsia="宋体" w:cs="TimesNewRomanPSMT"/>
                <w:spacing w:val="2"/>
                <w:kern w:val="0"/>
                <w:sz w:val="21"/>
                <w:lang w:val="en-US" w:eastAsia="zh-CN"/>
              </w:rPr>
              <w:t xml:space="preserve">[5] </w:t>
            </w:r>
            <w:r>
              <w:rPr>
                <w:rFonts w:hint="eastAsia" w:ascii="Times New Roman" w:hAnsi="Times New Roman" w:eastAsia="宋体" w:cs="TimesNewRomanPSMT"/>
                <w:spacing w:val="2"/>
                <w:kern w:val="0"/>
                <w:sz w:val="21"/>
              </w:rPr>
              <w:t>Garzoli K. Asimple greenhouse climate model [J]. Acta Horticulturac, 1984, 148:393-400</w:t>
            </w:r>
          </w:p>
          <w:p>
            <w:pPr>
              <w:numPr>
                <w:ilvl w:val="0"/>
                <w:numId w:val="0"/>
              </w:numPr>
              <w:autoSpaceDE w:val="0"/>
              <w:autoSpaceDN w:val="0"/>
              <w:adjustRightInd w:val="0"/>
              <w:ind w:left="428" w:leftChars="0" w:hanging="428" w:hangingChars="200"/>
              <w:jc w:val="both"/>
              <w:rPr>
                <w:rFonts w:hint="eastAsia" w:ascii="Times New Roman" w:hAnsi="Times New Roman" w:eastAsia="宋体" w:cs="TimesNewRomanPSMT"/>
                <w:spacing w:val="2"/>
                <w:kern w:val="0"/>
                <w:sz w:val="21"/>
              </w:rPr>
            </w:pPr>
            <w:r>
              <w:rPr>
                <w:rFonts w:hint="eastAsia" w:ascii="Times New Roman" w:hAnsi="Times New Roman" w:eastAsia="宋体" w:cs="TimesNewRomanPSMT"/>
                <w:spacing w:val="2"/>
                <w:kern w:val="0"/>
                <w:sz w:val="21"/>
                <w:lang w:val="en-US" w:eastAsia="zh-CN"/>
              </w:rPr>
              <w:t xml:space="preserve">[6] </w:t>
            </w:r>
            <w:r>
              <w:rPr>
                <w:rFonts w:hint="eastAsia" w:ascii="Times New Roman" w:hAnsi="Times New Roman" w:eastAsia="宋体" w:cs="TimesNewRomanPSMT"/>
                <w:spacing w:val="2"/>
                <w:kern w:val="0"/>
                <w:sz w:val="21"/>
              </w:rPr>
              <w:t>Bailey B J. Limiting the relative humidity lated greenhouse at night [J]. Acta</w:t>
            </w:r>
            <w:r>
              <w:rPr>
                <w:rFonts w:hint="eastAsia" w:ascii="Times New Roman" w:hAnsi="Times New Roman" w:eastAsia="宋体" w:cs="TimesNewRomanPSMT"/>
                <w:spacing w:val="2"/>
                <w:kern w:val="0"/>
                <w:sz w:val="21"/>
                <w:lang w:val="en-US" w:eastAsia="zh-CN"/>
              </w:rPr>
              <w:t xml:space="preserve"> </w:t>
            </w:r>
            <w:r>
              <w:rPr>
                <w:rFonts w:hint="eastAsia" w:ascii="Times New Roman" w:hAnsi="Times New Roman" w:eastAsia="宋体" w:cs="TimesNewRomanPSMT"/>
                <w:spacing w:val="2"/>
                <w:kern w:val="0"/>
                <w:sz w:val="21"/>
              </w:rPr>
              <w:t>Horticulturae, 1984. Vol. 148: 411-419</w:t>
            </w:r>
          </w:p>
          <w:p>
            <w:pPr>
              <w:numPr>
                <w:ilvl w:val="0"/>
                <w:numId w:val="0"/>
              </w:numPr>
              <w:autoSpaceDE w:val="0"/>
              <w:autoSpaceDN w:val="0"/>
              <w:adjustRightInd w:val="0"/>
              <w:ind w:left="420" w:leftChars="0" w:hanging="420" w:hangingChars="200"/>
              <w:jc w:val="both"/>
              <w:rPr>
                <w:rFonts w:hint="default" w:ascii="Times New Roman" w:hAnsi="Times New Roman" w:eastAsia="宋体" w:cs="Times New Roman"/>
                <w:color w:val="000000" w:themeColor="text1"/>
                <w:spacing w:val="2"/>
                <w:kern w:val="0"/>
                <w:sz w:val="21"/>
                <w:szCs w:val="21"/>
                <w14:textFill>
                  <w14:solidFill>
                    <w14:schemeClr w14:val="tx1"/>
                  </w14:solidFill>
                </w14:textFill>
              </w:rPr>
            </w:pP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w:t>
            </w:r>
            <w:r>
              <w:rPr>
                <w:rFonts w:hint="eastAsia" w:cs="Times New Roman"/>
                <w:i w:val="0"/>
                <w:caps w:val="0"/>
                <w:color w:val="000000" w:themeColor="text1"/>
                <w:spacing w:val="0"/>
                <w:sz w:val="21"/>
                <w:szCs w:val="21"/>
                <w:shd w:val="clear" w:fill="FFFFFF"/>
                <w:lang w:val="en-US" w:eastAsia="zh-CN"/>
                <w14:textFill>
                  <w14:solidFill>
                    <w14:schemeClr w14:val="tx1"/>
                  </w14:solidFill>
                </w14:textFill>
              </w:rPr>
              <w:t>7</w:t>
            </w: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]J.K. Gruber,F. Rodríguez,C. Bordóns,J.L. Guzmán,M. Berenguel,E.F. Camacho. A Volterra model of the greenhouse temperature using natural ventilation[J]. IFAC Proceedings Volumes,2008,41(2).</w:t>
            </w:r>
          </w:p>
          <w:p>
            <w:pPr>
              <w:numPr>
                <w:ilvl w:val="0"/>
                <w:numId w:val="0"/>
              </w:numPr>
              <w:autoSpaceDE w:val="0"/>
              <w:autoSpaceDN w:val="0"/>
              <w:adjustRightInd w:val="0"/>
              <w:ind w:left="428" w:leftChars="0" w:hanging="428" w:hangingChars="200"/>
              <w:jc w:val="both"/>
              <w:rPr>
                <w:rFonts w:hint="eastAsia" w:ascii="Times New Roman" w:hAnsi="Times New Roman" w:eastAsia="宋体" w:cs="TimesNewRomanPSMT"/>
                <w:color w:val="000000" w:themeColor="text1"/>
                <w:spacing w:val="2"/>
                <w:kern w:val="0"/>
                <w:sz w:val="21"/>
                <w14:textFill>
                  <w14:solidFill>
                    <w14:schemeClr w14:val="tx1"/>
                  </w14:solidFill>
                </w14:textFill>
              </w:rPr>
            </w:pPr>
            <w:r>
              <w:rPr>
                <w:rFonts w:hint="eastAsia" w:ascii="Times New Roman" w:hAnsi="Times New Roman" w:eastAsia="宋体" w:cs="TimesNewRomanPSMT"/>
                <w:color w:val="000000" w:themeColor="text1"/>
                <w:spacing w:val="2"/>
                <w:kern w:val="0"/>
                <w:sz w:val="21"/>
                <w:lang w:val="en-US" w:eastAsia="zh-CN"/>
                <w14:textFill>
                  <w14:solidFill>
                    <w14:schemeClr w14:val="tx1"/>
                  </w14:solidFill>
                </w14:textFill>
              </w:rPr>
              <w:t>[8]</w:t>
            </w:r>
            <w:r>
              <w:rPr>
                <w:rFonts w:hint="eastAsia" w:ascii="Times New Roman" w:hAnsi="Times New Roman" w:eastAsia="宋体" w:cs="TimesNewRomanPSMT"/>
                <w:color w:val="000000" w:themeColor="text1"/>
                <w:spacing w:val="2"/>
                <w:kern w:val="0"/>
                <w:sz w:val="21"/>
                <w14:textFill>
                  <w14:solidFill>
                    <w14:schemeClr w14:val="tx1"/>
                  </w14:solidFill>
                </w14:textFill>
              </w:rPr>
              <w:t>Pieters J, Deltour J. Performances of greenhouses with the presence of condensation on cladding</w:t>
            </w:r>
            <w:r>
              <w:rPr>
                <w:rFonts w:hint="eastAsia" w:ascii="Times New Roman" w:hAnsi="Times New Roman" w:eastAsia="宋体" w:cs="TimesNewRomanPSMT"/>
                <w:color w:val="000000" w:themeColor="text1"/>
                <w:spacing w:val="2"/>
                <w:kern w:val="0"/>
                <w:sz w:val="21"/>
                <w:lang w:val="en-US" w:eastAsia="zh-CN"/>
                <w14:textFill>
                  <w14:solidFill>
                    <w14:schemeClr w14:val="tx1"/>
                  </w14:solidFill>
                </w14:textFill>
              </w:rPr>
              <w:t xml:space="preserve"> </w:t>
            </w:r>
            <w:r>
              <w:rPr>
                <w:rFonts w:hint="eastAsia" w:ascii="Times New Roman" w:hAnsi="Times New Roman" w:eastAsia="宋体" w:cs="TimesNewRomanPSMT"/>
                <w:color w:val="000000" w:themeColor="text1"/>
                <w:spacing w:val="2"/>
                <w:kern w:val="0"/>
                <w:sz w:val="21"/>
                <w14:textFill>
                  <w14:solidFill>
                    <w14:schemeClr w14:val="tx1"/>
                  </w14:solidFill>
                </w14:textFill>
              </w:rPr>
              <w:t>materials. Jagric. Engng Res, 1997, 68: 125-137</w:t>
            </w:r>
          </w:p>
          <w:p>
            <w:pPr>
              <w:numPr>
                <w:ilvl w:val="0"/>
                <w:numId w:val="0"/>
              </w:numPr>
              <w:autoSpaceDE w:val="0"/>
              <w:autoSpaceDN w:val="0"/>
              <w:adjustRightInd w:val="0"/>
              <w:ind w:left="214" w:leftChars="0" w:hanging="214" w:hangingChars="100"/>
              <w:jc w:val="both"/>
              <w:rPr>
                <w:rFonts w:hint="eastAsia" w:ascii="Times New Roman" w:hAnsi="Times New Roman" w:eastAsia="宋体" w:cs="TimesNewRomanPSMT"/>
                <w:color w:val="000000" w:themeColor="text1"/>
                <w:spacing w:val="2"/>
                <w:kern w:val="0"/>
                <w:sz w:val="21"/>
                <w14:textFill>
                  <w14:solidFill>
                    <w14:schemeClr w14:val="tx1"/>
                  </w14:solidFill>
                </w14:textFill>
              </w:rPr>
            </w:pPr>
            <w:r>
              <w:rPr>
                <w:rFonts w:hint="eastAsia" w:ascii="Times New Roman" w:hAnsi="Times New Roman" w:eastAsia="宋体" w:cs="TimesNewRomanPSMT"/>
                <w:color w:val="000000" w:themeColor="text1"/>
                <w:spacing w:val="2"/>
                <w:kern w:val="0"/>
                <w:sz w:val="21"/>
                <w:lang w:val="en-US" w:eastAsia="zh-CN"/>
                <w14:textFill>
                  <w14:solidFill>
                    <w14:schemeClr w14:val="tx1"/>
                  </w14:solidFill>
                </w14:textFill>
              </w:rPr>
              <w:t>[9]</w:t>
            </w:r>
            <w:r>
              <w:rPr>
                <w:rFonts w:hint="eastAsia" w:ascii="Times New Roman" w:hAnsi="Times New Roman" w:eastAsia="宋体" w:cs="TimesNewRomanPSMT"/>
                <w:color w:val="000000" w:themeColor="text1"/>
                <w:spacing w:val="2"/>
                <w:kern w:val="0"/>
                <w:sz w:val="21"/>
                <w14:textFill>
                  <w14:solidFill>
                    <w14:schemeClr w14:val="tx1"/>
                  </w14:solidFill>
                </w14:textFill>
              </w:rPr>
              <w:t>Walker J N. Predicting temperatures in ventilated greenhouses. Transactions of the ASAE, 19</w:t>
            </w:r>
            <w:r>
              <w:rPr>
                <w:rFonts w:hint="eastAsia" w:cs="TimesNewRomanPSMT"/>
                <w:color w:val="000000" w:themeColor="text1"/>
                <w:spacing w:val="2"/>
                <w:kern w:val="0"/>
                <w:sz w:val="21"/>
                <w:lang w:val="en-US" w:eastAsia="zh-CN"/>
                <w14:textFill>
                  <w14:solidFill>
                    <w14:schemeClr w14:val="tx1"/>
                  </w14:solidFill>
                </w14:textFill>
              </w:rPr>
              <w:t>9</w:t>
            </w:r>
            <w:r>
              <w:rPr>
                <w:rFonts w:hint="eastAsia" w:ascii="Times New Roman" w:hAnsi="Times New Roman" w:eastAsia="宋体" w:cs="TimesNewRomanPSMT"/>
                <w:color w:val="000000" w:themeColor="text1"/>
                <w:spacing w:val="2"/>
                <w:kern w:val="0"/>
                <w:sz w:val="21"/>
                <w14:textFill>
                  <w14:solidFill>
                    <w14:schemeClr w14:val="tx1"/>
                  </w14:solidFill>
                </w14:textFill>
              </w:rPr>
              <w:t>6</w:t>
            </w:r>
            <w:r>
              <w:rPr>
                <w:rFonts w:hint="eastAsia" w:cs="TimesNewRomanPSMT"/>
                <w:color w:val="000000" w:themeColor="text1"/>
                <w:spacing w:val="2"/>
                <w:kern w:val="0"/>
                <w:sz w:val="21"/>
                <w:lang w:eastAsia="zh-CN"/>
                <w14:textFill>
                  <w14:solidFill>
                    <w14:schemeClr w14:val="tx1"/>
                  </w14:solidFill>
                </w14:textFill>
              </w:rPr>
              <w:t>，</w:t>
            </w:r>
            <w:r>
              <w:rPr>
                <w:rFonts w:hint="eastAsia" w:ascii="Times New Roman" w:hAnsi="Times New Roman" w:eastAsia="宋体" w:cs="TimesNewRomanPSMT"/>
                <w:color w:val="000000" w:themeColor="text1"/>
                <w:spacing w:val="2"/>
                <w:kern w:val="0"/>
                <w:sz w:val="21"/>
                <w14:textFill>
                  <w14:solidFill>
                    <w14:schemeClr w14:val="tx1"/>
                  </w14:solidFill>
                </w14:textFill>
              </w:rPr>
              <w:t>58(3):445448</w:t>
            </w:r>
          </w:p>
          <w:p>
            <w:pPr>
              <w:numPr>
                <w:ilvl w:val="0"/>
                <w:numId w:val="0"/>
              </w:numPr>
              <w:autoSpaceDE w:val="0"/>
              <w:autoSpaceDN w:val="0"/>
              <w:adjustRightInd w:val="0"/>
              <w:ind w:left="428" w:leftChars="0" w:hanging="428" w:hangingChars="200"/>
              <w:jc w:val="both"/>
              <w:rPr>
                <w:rFonts w:hint="eastAsia" w:ascii="Times New Roman" w:hAnsi="Times New Roman" w:eastAsia="宋体" w:cs="TimesNewRomanPSMT"/>
                <w:color w:val="000000" w:themeColor="text1"/>
                <w:spacing w:val="2"/>
                <w:kern w:val="0"/>
                <w:sz w:val="21"/>
                <w14:textFill>
                  <w14:solidFill>
                    <w14:schemeClr w14:val="tx1"/>
                  </w14:solidFill>
                </w14:textFill>
              </w:rPr>
            </w:pPr>
            <w:r>
              <w:rPr>
                <w:rFonts w:hint="eastAsia" w:ascii="Times New Roman" w:hAnsi="Times New Roman" w:eastAsia="宋体" w:cs="TimesNewRomanPSMT"/>
                <w:color w:val="000000" w:themeColor="text1"/>
                <w:spacing w:val="2"/>
                <w:kern w:val="0"/>
                <w:sz w:val="21"/>
                <w:lang w:val="en-US" w:eastAsia="zh-CN"/>
                <w14:textFill>
                  <w14:solidFill>
                    <w14:schemeClr w14:val="tx1"/>
                  </w14:solidFill>
                </w14:textFill>
              </w:rPr>
              <w:t xml:space="preserve">[10] </w:t>
            </w:r>
            <w:r>
              <w:rPr>
                <w:rFonts w:hint="eastAsia" w:ascii="Times New Roman" w:hAnsi="Times New Roman" w:eastAsia="宋体" w:cs="TimesNewRomanPSMT"/>
                <w:color w:val="000000" w:themeColor="text1"/>
                <w:spacing w:val="2"/>
                <w:kern w:val="0"/>
                <w:sz w:val="21"/>
                <w14:textFill>
                  <w14:solidFill>
                    <w14:schemeClr w14:val="tx1"/>
                  </w14:solidFill>
                </w14:textFill>
              </w:rPr>
              <w:t>Niiskens J. de Halleux D, Deltour J. Sensitivity study of a greenhouse dynamic climate model</w:t>
            </w:r>
            <w:r>
              <w:rPr>
                <w:rFonts w:hint="eastAsia" w:ascii="Times New Roman" w:hAnsi="Times New Roman" w:eastAsia="宋体" w:cs="TimesNewRomanPSMT"/>
                <w:color w:val="000000" w:themeColor="text1"/>
                <w:spacing w:val="2"/>
                <w:kern w:val="0"/>
                <w:sz w:val="21"/>
                <w:lang w:val="en-US" w:eastAsia="zh-CN"/>
                <w14:textFill>
                  <w14:solidFill>
                    <w14:schemeClr w14:val="tx1"/>
                  </w14:solidFill>
                </w14:textFill>
              </w:rPr>
              <w:t xml:space="preserve"> </w:t>
            </w:r>
            <w:r>
              <w:rPr>
                <w:rFonts w:hint="eastAsia" w:ascii="Times New Roman" w:hAnsi="Times New Roman" w:eastAsia="宋体" w:cs="TimesNewRomanPSMT"/>
                <w:color w:val="000000" w:themeColor="text1"/>
                <w:spacing w:val="2"/>
                <w:kern w:val="0"/>
                <w:sz w:val="21"/>
                <w14:textFill>
                  <w14:solidFill>
                    <w14:schemeClr w14:val="tx1"/>
                  </w14:solidFill>
                </w14:textFill>
              </w:rPr>
              <w:t>Bull. Rech. Agron. Gembloux,, 1991, 26(3): 389-410</w:t>
            </w:r>
          </w:p>
          <w:p>
            <w:pPr>
              <w:numPr>
                <w:ilvl w:val="0"/>
                <w:numId w:val="0"/>
              </w:numPr>
              <w:autoSpaceDE w:val="0"/>
              <w:autoSpaceDN w:val="0"/>
              <w:adjustRightInd w:val="0"/>
              <w:ind w:left="420" w:leftChars="0" w:hanging="420" w:hangingChars="200"/>
              <w:jc w:val="both"/>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[1</w:t>
            </w:r>
            <w:r>
              <w:rPr>
                <w:rFonts w:hint="eastAsia" w:ascii="Times New Roman" w:hAnsi="Times New Roman" w:eastAsia="宋体" w:cs="Times New Roman"/>
                <w:i w:val="0"/>
                <w:caps w:val="0"/>
                <w:color w:val="000000" w:themeColor="text1"/>
                <w:spacing w:val="0"/>
                <w:sz w:val="21"/>
                <w:szCs w:val="21"/>
                <w:shd w:val="clear" w:fill="FFFFFF"/>
                <w:lang w:val="en-US" w:eastAsia="zh-CN"/>
                <w14:textFill>
                  <w14:solidFill>
                    <w14:schemeClr w14:val="tx1"/>
                  </w14:solidFill>
                </w14:textFill>
              </w:rPr>
              <w:t>1</w:t>
            </w: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]P.M. Ferreira,E.A. Faria,A.E.B. Ruano. Application of Radial Basis Function Neural Networks to a Greenhouse Inside Air Temperature Model[J]. IFAC Proceedings Volumes,2000,33(19).</w:t>
            </w:r>
          </w:p>
          <w:p>
            <w:pPr>
              <w:numPr>
                <w:ilvl w:val="0"/>
                <w:numId w:val="0"/>
              </w:numPr>
              <w:autoSpaceDE w:val="0"/>
              <w:autoSpaceDN w:val="0"/>
              <w:adjustRightInd w:val="0"/>
              <w:ind w:left="420" w:leftChars="0" w:hanging="420" w:hangingChars="200"/>
              <w:jc w:val="both"/>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[1</w:t>
            </w:r>
            <w:r>
              <w:rPr>
                <w:rFonts w:hint="eastAsia" w:ascii="Times New Roman" w:hAnsi="Times New Roman" w:eastAsia="宋体" w:cs="Times New Roman"/>
                <w:i w:val="0"/>
                <w:caps w:val="0"/>
                <w:color w:val="000000" w:themeColor="text1"/>
                <w:spacing w:val="0"/>
                <w:sz w:val="21"/>
                <w:szCs w:val="21"/>
                <w:shd w:val="clear" w:fill="FFFFFF"/>
                <w:lang w:val="en-US" w:eastAsia="zh-CN"/>
                <w14:textFill>
                  <w14:solidFill>
                    <w14:schemeClr w14:val="tx1"/>
                  </w14:solidFill>
                </w14:textFill>
              </w:rPr>
              <w:t>2</w:t>
            </w: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]P.M. Ferreira,E.A. Faria,A.E. Ruano. Neural network models in greenhouse air temperature prediction[J]. Neurocomputing,2002,43(1).</w:t>
            </w:r>
          </w:p>
          <w:p>
            <w:pPr>
              <w:numPr>
                <w:ilvl w:val="0"/>
                <w:numId w:val="0"/>
              </w:numPr>
              <w:autoSpaceDE w:val="0"/>
              <w:autoSpaceDN w:val="0"/>
              <w:adjustRightInd w:val="0"/>
              <w:jc w:val="both"/>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Times New Roman"/>
                <w:i w:val="0"/>
                <w:caps w:val="0"/>
                <w:color w:val="000000" w:themeColor="text1"/>
                <w:spacing w:val="0"/>
                <w:sz w:val="21"/>
                <w:szCs w:val="21"/>
                <w:shd w:val="clear" w:fill="FFFFFF"/>
                <w:lang w:val="en-US" w:eastAsia="zh-CN"/>
                <w14:textFill>
                  <w14:solidFill>
                    <w14:schemeClr w14:val="tx1"/>
                  </w14:solidFill>
                </w14:textFill>
              </w:rPr>
              <w:t>[13]</w:t>
            </w: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Arx models for predicting greenhouse air temperature: a methodology[J]. Agrociencia,2007,41(2).</w:t>
            </w:r>
          </w:p>
          <w:p>
            <w:pPr>
              <w:numPr>
                <w:ilvl w:val="0"/>
                <w:numId w:val="0"/>
              </w:numPr>
              <w:autoSpaceDE w:val="0"/>
              <w:autoSpaceDN w:val="0"/>
              <w:adjustRightInd w:val="0"/>
              <w:jc w:val="both"/>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color w:val="000000" w:themeColor="text1"/>
                <w:kern w:val="0"/>
                <w:sz w:val="21"/>
                <w:szCs w:val="21"/>
                <w:lang w:val="en-US" w:eastAsia="zh-CN"/>
                <w14:textFill>
                  <w14:solidFill>
                    <w14:schemeClr w14:val="tx1"/>
                  </w14:solidFill>
                </w14:textFill>
              </w:rPr>
              <w:t>[14]</w:t>
            </w: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MarcoA.Márquez-Vera,Julio C. Ramos-Fernández,Luis F. Cerecero-Natale,Frédéric Lafont,Jean-François Balmat,Jorge I. Esparza-Villanueva. Temperature control in a MISO greenhouse by inverting its fuzzy model[J]. Computers and Electronics in Agriculture,2016,124.</w:t>
            </w:r>
          </w:p>
          <w:p>
            <w:pPr>
              <w:numPr>
                <w:ilvl w:val="0"/>
                <w:numId w:val="0"/>
              </w:numPr>
              <w:autoSpaceDE w:val="0"/>
              <w:autoSpaceDN w:val="0"/>
              <w:adjustRightInd w:val="0"/>
              <w:ind w:leftChars="0"/>
              <w:jc w:val="left"/>
              <w:rPr>
                <w:rFonts w:ascii="Times New Roman" w:hAnsi="Times New Roman" w:eastAsia="宋体" w:cs="TimesNewRomanPSMT"/>
                <w:color w:val="000000" w:themeColor="text1"/>
                <w:kern w:val="0"/>
                <w:sz w:val="21"/>
                <w14:textFill>
                  <w14:solidFill>
                    <w14:schemeClr w14:val="tx1"/>
                  </w14:solidFill>
                </w14:textFill>
              </w:rPr>
            </w:pPr>
            <w:r>
              <w:rPr>
                <w:rFonts w:hint="eastAsia" w:ascii="Times New Roman" w:hAnsi="Times New Roman" w:eastAsia="宋体" w:cs="TimesNewRomanPSMT"/>
                <w:color w:val="000000" w:themeColor="text1"/>
                <w:kern w:val="0"/>
                <w:sz w:val="21"/>
                <w:lang w:val="en-US" w:eastAsia="zh-CN"/>
                <w14:textFill>
                  <w14:solidFill>
                    <w14:schemeClr w14:val="tx1"/>
                  </w14:solidFill>
                </w14:textFill>
              </w:rPr>
              <w:t>[15]</w:t>
            </w:r>
            <w:r>
              <w:rPr>
                <w:rFonts w:ascii="Times New Roman" w:hAnsi="Times New Roman" w:eastAsia="宋体" w:cs="TimesNewRomanPSMT"/>
                <w:color w:val="000000" w:themeColor="text1"/>
                <w:kern w:val="0"/>
                <w:sz w:val="21"/>
                <w14:textFill>
                  <w14:solidFill>
                    <w14:schemeClr w14:val="tx1"/>
                  </w14:solidFill>
                </w14:textFill>
              </w:rPr>
              <w:t>Dieleman, Meinen J A E. Interacting effects of</w:t>
            </w:r>
            <w:r>
              <w:rPr>
                <w:rFonts w:hint="eastAsia" w:ascii="Times New Roman" w:hAnsi="Times New Roman" w:eastAsia="宋体" w:cs="TimesNewRomanPSMT"/>
                <w:color w:val="000000" w:themeColor="text1"/>
                <w:kern w:val="0"/>
                <w:sz w:val="21"/>
                <w14:textFill>
                  <w14:solidFill>
                    <w14:schemeClr w14:val="tx1"/>
                  </w14:solidFill>
                </w14:textFill>
              </w:rPr>
              <w:t xml:space="preserve"> </w:t>
            </w:r>
            <w:r>
              <w:rPr>
                <w:rFonts w:ascii="Times New Roman" w:hAnsi="Times New Roman" w:eastAsia="宋体" w:cs="TimesNewRomanPSMT"/>
                <w:color w:val="000000" w:themeColor="text1"/>
                <w:kern w:val="0"/>
                <w:sz w:val="21"/>
                <w14:textFill>
                  <w14:solidFill>
                    <w14:schemeClr w14:val="tx1"/>
                  </w14:solidFill>
                </w14:textFill>
              </w:rPr>
              <w:t>temperature integration and light intensity on growth and</w:t>
            </w:r>
            <w:r>
              <w:rPr>
                <w:rFonts w:hint="eastAsia" w:ascii="Times New Roman" w:hAnsi="Times New Roman" w:eastAsia="宋体" w:cs="TimesNewRomanPSMT"/>
                <w:color w:val="000000" w:themeColor="text1"/>
                <w:kern w:val="0"/>
                <w:sz w:val="21"/>
                <w14:textFill>
                  <w14:solidFill>
                    <w14:schemeClr w14:val="tx1"/>
                  </w14:solidFill>
                </w14:textFill>
              </w:rPr>
              <w:t xml:space="preserve"> </w:t>
            </w:r>
            <w:r>
              <w:rPr>
                <w:rFonts w:ascii="Times New Roman" w:hAnsi="Times New Roman" w:eastAsia="宋体" w:cs="TimesNewRomanPSMT"/>
                <w:color w:val="000000" w:themeColor="text1"/>
                <w:kern w:val="0"/>
                <w:sz w:val="21"/>
                <w14:textFill>
                  <w14:solidFill>
                    <w14:schemeClr w14:val="tx1"/>
                  </w14:solidFill>
                </w14:textFill>
              </w:rPr>
              <w:t>development of single-stemmed cut rose plants[J].</w:t>
            </w:r>
            <w:r>
              <w:rPr>
                <w:rFonts w:hint="eastAsia" w:ascii="Times New Roman" w:hAnsi="Times New Roman" w:eastAsia="宋体" w:cs="TimesNewRomanPSMT"/>
                <w:color w:val="000000" w:themeColor="text1"/>
                <w:kern w:val="0"/>
                <w:sz w:val="21"/>
                <w14:textFill>
                  <w14:solidFill>
                    <w14:schemeClr w14:val="tx1"/>
                  </w14:solidFill>
                </w14:textFill>
              </w:rPr>
              <w:t xml:space="preserve"> </w:t>
            </w:r>
            <w:r>
              <w:rPr>
                <w:rFonts w:ascii="Times New Roman" w:hAnsi="Times New Roman" w:eastAsia="宋体" w:cs="TimesNewRomanPSMT"/>
                <w:color w:val="000000" w:themeColor="text1"/>
                <w:kern w:val="0"/>
                <w:sz w:val="21"/>
                <w14:textFill>
                  <w14:solidFill>
                    <w14:schemeClr w14:val="tx1"/>
                  </w14:solidFill>
                </w14:textFill>
              </w:rPr>
              <w:t>Scientia Horticulturae,</w:t>
            </w:r>
            <w:r>
              <w:rPr>
                <w:rFonts w:ascii="Times New Roman" w:hAnsi="Times New Roman" w:eastAsia="宋体" w:cs="TimesNewRomanPSMT"/>
                <w:color w:val="000000" w:themeColor="text1"/>
                <w:kern w:val="0"/>
                <w:sz w:val="21"/>
                <w:szCs w:val="18"/>
                <w14:textFill>
                  <w14:solidFill>
                    <w14:schemeClr w14:val="tx1"/>
                  </w14:solidFill>
                </w14:textFill>
              </w:rPr>
              <w:t xml:space="preserve"> </w:t>
            </w:r>
            <w:r>
              <w:rPr>
                <w:rFonts w:ascii="Times New Roman" w:hAnsi="Times New Roman" w:eastAsia="宋体" w:cs="TimesNewRomanPSMT"/>
                <w:color w:val="000000" w:themeColor="text1"/>
                <w:kern w:val="0"/>
                <w:sz w:val="21"/>
                <w14:textFill>
                  <w14:solidFill>
                    <w14:schemeClr w14:val="tx1"/>
                  </w14:solidFill>
                </w14:textFill>
              </w:rPr>
              <w:t>2007, 113(2): 182</w:t>
            </w:r>
            <w:r>
              <w:rPr>
                <w:rFonts w:hint="eastAsia" w:ascii="Times New Roman" w:hAnsi="Times New Roman" w:eastAsia="宋体" w:cs="宋体"/>
                <w:color w:val="000000" w:themeColor="text1"/>
                <w:kern w:val="0"/>
                <w:sz w:val="21"/>
                <w14:textFill>
                  <w14:solidFill>
                    <w14:schemeClr w14:val="tx1"/>
                  </w14:solidFill>
                </w14:textFill>
              </w:rPr>
              <w:t>－</w:t>
            </w:r>
            <w:r>
              <w:rPr>
                <w:rFonts w:ascii="Times New Roman" w:hAnsi="Times New Roman" w:eastAsia="宋体" w:cs="TimesNewRomanPSMT"/>
                <w:color w:val="000000" w:themeColor="text1"/>
                <w:kern w:val="0"/>
                <w:sz w:val="21"/>
                <w14:textFill>
                  <w14:solidFill>
                    <w14:schemeClr w14:val="tx1"/>
                  </w14:solidFill>
                </w14:textFill>
              </w:rPr>
              <w:t>187.</w:t>
            </w:r>
          </w:p>
          <w:p>
            <w:pPr>
              <w:numPr>
                <w:ilvl w:val="0"/>
                <w:numId w:val="0"/>
              </w:numPr>
              <w:autoSpaceDE w:val="0"/>
              <w:autoSpaceDN w:val="0"/>
              <w:adjustRightInd w:val="0"/>
              <w:ind w:leftChars="0"/>
              <w:jc w:val="left"/>
              <w:rPr>
                <w:rFonts w:hint="eastAsia" w:ascii="Times New Roman" w:hAnsi="Times New Roman" w:eastAsia="宋体" w:cs="TimesNewRomanPSMT"/>
                <w:color w:val="000000" w:themeColor="text1"/>
                <w:kern w:val="0"/>
                <w:sz w:val="21"/>
                <w14:textFill>
                  <w14:solidFill>
                    <w14:schemeClr w14:val="tx1"/>
                  </w14:solidFill>
                </w14:textFill>
              </w:rPr>
            </w:pPr>
            <w:r>
              <w:rPr>
                <w:rFonts w:hint="eastAsia" w:ascii="Times New Roman" w:hAnsi="Times New Roman" w:eastAsia="宋体" w:cs="TimesNewRomanPSMT"/>
                <w:color w:val="000000" w:themeColor="text1"/>
                <w:kern w:val="0"/>
                <w:sz w:val="21"/>
                <w14:textFill>
                  <w14:solidFill>
                    <w14:schemeClr w14:val="tx1"/>
                  </w14:solidFill>
                </w14:textFill>
              </w:rPr>
              <w:t>[1</w:t>
            </w:r>
            <w:r>
              <w:rPr>
                <w:rFonts w:hint="eastAsia" w:ascii="Times New Roman" w:hAnsi="Times New Roman" w:eastAsia="宋体" w:cs="TimesNewRomanPSMT"/>
                <w:color w:val="000000" w:themeColor="text1"/>
                <w:kern w:val="0"/>
                <w:sz w:val="21"/>
                <w:lang w:val="en-US" w:eastAsia="zh-CN"/>
                <w14:textFill>
                  <w14:solidFill>
                    <w14:schemeClr w14:val="tx1"/>
                  </w14:solidFill>
                </w14:textFill>
              </w:rPr>
              <w:t>6</w:t>
            </w:r>
            <w:r>
              <w:rPr>
                <w:rFonts w:hint="eastAsia" w:ascii="Times New Roman" w:hAnsi="Times New Roman" w:eastAsia="宋体" w:cs="TimesNewRomanPSMT"/>
                <w:color w:val="000000" w:themeColor="text1"/>
                <w:kern w:val="0"/>
                <w:sz w:val="21"/>
                <w14:textFill>
                  <w14:solidFill>
                    <w14:schemeClr w14:val="tx1"/>
                  </w14:solidFill>
                </w14:textFill>
              </w:rPr>
              <w:t>] Caponetto R, Fortuna-L, Nunnari G, Occhipinti L et al. Soft Computing for Greenhouse</w:t>
            </w:r>
          </w:p>
          <w:p>
            <w:pPr>
              <w:numPr>
                <w:ilvl w:val="0"/>
                <w:numId w:val="0"/>
              </w:numPr>
              <w:autoSpaceDE w:val="0"/>
              <w:autoSpaceDN w:val="0"/>
              <w:adjustRightInd w:val="0"/>
              <w:ind w:leftChars="0"/>
              <w:jc w:val="left"/>
              <w:rPr>
                <w:rFonts w:ascii="Times New Roman" w:hAnsi="Times New Roman" w:eastAsia="宋体" w:cs="TimesNewRomanPSMT"/>
                <w:color w:val="000000" w:themeColor="text1"/>
                <w:kern w:val="0"/>
                <w:sz w:val="21"/>
                <w14:textFill>
                  <w14:solidFill>
                    <w14:schemeClr w14:val="tx1"/>
                  </w14:solidFill>
                </w14:textFill>
              </w:rPr>
            </w:pPr>
            <w:r>
              <w:rPr>
                <w:rFonts w:hint="eastAsia" w:ascii="Times New Roman" w:hAnsi="Times New Roman" w:eastAsia="宋体" w:cs="TimesNewRomanPSMT"/>
                <w:color w:val="000000" w:themeColor="text1"/>
                <w:kern w:val="0"/>
                <w:sz w:val="21"/>
                <w14:textFill>
                  <w14:solidFill>
                    <w14:schemeClr w14:val="tx1"/>
                  </w14:solidFill>
                </w14:textFill>
              </w:rPr>
              <w:t xml:space="preserve"> ClimateControl. IEEE Transactions on Fuzzy Systems, 2000, 8(6): 753-760.</w:t>
            </w:r>
          </w:p>
          <w:p>
            <w:pPr>
              <w:numPr>
                <w:ilvl w:val="0"/>
                <w:numId w:val="0"/>
              </w:numPr>
              <w:autoSpaceDE w:val="0"/>
              <w:autoSpaceDN w:val="0"/>
              <w:adjustRightInd w:val="0"/>
              <w:jc w:val="both"/>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[17]</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孙山，日光温室光温环境和构优化.北京:北京农业工程大学，1993</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p>
          <w:p>
            <w:pPr>
              <w:numPr>
                <w:ilvl w:val="0"/>
                <w:numId w:val="0"/>
              </w:numPr>
              <w:autoSpaceDE w:val="0"/>
              <w:autoSpaceDN w:val="0"/>
              <w:adjustRightInd w:val="0"/>
              <w:jc w:val="both"/>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[18]</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谷欲，新型日光温室的研究[D.北京:北京农业工程大学、1996</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p>
          <w:p>
            <w:pPr>
              <w:numPr>
                <w:ilvl w:val="0"/>
                <w:numId w:val="0"/>
              </w:numPr>
              <w:autoSpaceDE w:val="0"/>
              <w:autoSpaceDN w:val="0"/>
              <w:adjustRightInd w:val="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[19]</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陈青云，汪政富.节能型日光温室热环境的动态模型.中国农业大学学报，1996，Vol.1(1):67-72</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[20]</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李志伟，王双喜，高昌珍等，以温度为主控参数的日光温室综合环境控制系统的研制与应用，农业工程学报，2002，6(12):68-71</w:t>
            </w:r>
          </w:p>
          <w:p>
            <w:pPr>
              <w:numPr>
                <w:ilvl w:val="0"/>
                <w:numId w:val="0"/>
              </w:numPr>
              <w:autoSpaceDE w:val="0"/>
              <w:autoSpaceDN w:val="0"/>
              <w:adjustRightInd w:val="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[21]</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汪小应</w:t>
            </w:r>
            <w:r>
              <w:rPr>
                <w:rFonts w:hint="eastAsia" w:cs="宋体"/>
                <w:i w:val="0"/>
                <w:caps w:val="0"/>
                <w:color w:val="000000" w:themeColor="text1"/>
                <w:spacing w:val="0"/>
                <w:sz w:val="21"/>
                <w:szCs w:val="21"/>
                <w:shd w:val="clear" w:fill="FFFFFF"/>
                <w:lang w:val="en-US"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南方现代化温室小气候模拟及其能耗预测研究、南京:南京农业大学，2003</w:t>
            </w:r>
            <w:r>
              <w:rPr>
                <w:rFonts w:hint="eastAsia" w:ascii="Times New Roman" w:hAnsi="Times New Roman" w:eastAsia="宋体" w:cs="宋体"/>
                <w:i w:val="0"/>
                <w:caps w:val="0"/>
                <w:color w:val="000000" w:themeColor="text1"/>
                <w:spacing w:val="0"/>
                <w:sz w:val="21"/>
                <w:szCs w:val="21"/>
                <w:shd w:val="clear" w:fill="FFFFFF"/>
                <w:lang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18(7):54~58</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color w:val="000000" w:themeColor="text1"/>
                <w:kern w:val="0"/>
                <w:sz w:val="21"/>
                <w:szCs w:val="21"/>
                <w:lang w:val="en-US" w:eastAsia="zh-CN"/>
                <w14:textFill>
                  <w14:solidFill>
                    <w14:schemeClr w14:val="tx1"/>
                  </w14:solidFill>
                </w14:textFill>
              </w:rPr>
              <w:t>[22]</w:t>
            </w:r>
            <w:r>
              <w:rPr>
                <w:rFonts w:hint="eastAsia" w:ascii="Times New Roman" w:hAnsi="Times New Roman" w:eastAsia="宋体" w:cs="宋体"/>
                <w:color w:val="000000" w:themeColor="text1"/>
                <w:kern w:val="0"/>
                <w:sz w:val="21"/>
                <w:szCs w:val="21"/>
                <w14:textFill>
                  <w14:solidFill>
                    <w14:schemeClr w14:val="tx1"/>
                  </w14:solidFill>
                </w14:textFill>
              </w:rPr>
              <w:t>张作贵,毛罕平.基于模糊逻辑控制的温室温度控制技术的研究[J].农业装备技术,2004(04):15-17.</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[23]刘东利,王延耀,张建勇.神经网络模糊PID算法在温室温度控制中的仿真研究[J].农机化研究,2006(10):70-72.</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[24]</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赵立强，高振波</w:t>
            </w:r>
            <w:r>
              <w:rPr>
                <w:rFonts w:hint="eastAsia" w:cs="宋体"/>
                <w:i w:val="0"/>
                <w:caps w:val="0"/>
                <w:color w:val="000000" w:themeColor="text1"/>
                <w:spacing w:val="0"/>
                <w:sz w:val="21"/>
                <w:szCs w:val="21"/>
                <w:shd w:val="clear" w:fill="FFFFFF"/>
                <w:lang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毛学辉等</w:t>
            </w:r>
            <w:r>
              <w:rPr>
                <w:rFonts w:hint="eastAsia" w:cs="宋体"/>
                <w:i w:val="0"/>
                <w:caps w:val="0"/>
                <w:color w:val="000000" w:themeColor="text1"/>
                <w:spacing w:val="0"/>
                <w:sz w:val="21"/>
                <w:szCs w:val="21"/>
                <w:shd w:val="clear" w:fill="FFFFFF"/>
                <w:lang w:val="en-US"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日光温室温度分析模型与</w:t>
            </w:r>
            <w:r>
              <w:rPr>
                <w:rFonts w:hint="eastAsia" w:cs="宋体"/>
                <w:i w:val="0"/>
                <w:caps w:val="0"/>
                <w:color w:val="000000" w:themeColor="text1"/>
                <w:spacing w:val="0"/>
                <w:sz w:val="21"/>
                <w:szCs w:val="21"/>
                <w:shd w:val="clear" w:fill="FFFFFF"/>
                <w:lang w:val="en-US" w:eastAsia="zh-CN"/>
                <w14:textFill>
                  <w14:solidFill>
                    <w14:schemeClr w14:val="tx1"/>
                  </w14:solidFill>
                </w14:textFill>
              </w:rPr>
              <w:t>模拟</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.河北科技师范学院学报，2007，21(2):51～56</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w:t>
            </w:r>
            <w:r>
              <w:rPr>
                <w:rFonts w:hint="eastAsia" w:cs="宋体"/>
                <w:i w:val="0"/>
                <w:caps w:val="0"/>
                <w:color w:val="000000" w:themeColor="text1"/>
                <w:spacing w:val="0"/>
                <w:sz w:val="21"/>
                <w:szCs w:val="21"/>
                <w:shd w:val="clear" w:fill="FFFFFF"/>
                <w:lang w:val="en-US" w:eastAsia="zh-CN"/>
                <w14:textFill>
                  <w14:solidFill>
                    <w14:schemeClr w14:val="tx1"/>
                  </w14:solidFill>
                </w14:textFill>
              </w:rPr>
              <w:t>5</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杨其长，孟力力，Gerard，P.A.Bot等，日光温室热环境模拟模型的构建.农业工学报，2009，25(1):164～-170</w:t>
            </w:r>
          </w:p>
          <w:p>
            <w:pPr>
              <w:numPr>
                <w:ilvl w:val="0"/>
                <w:numId w:val="0"/>
              </w:numPr>
              <w:autoSpaceDE w:val="0"/>
              <w:autoSpaceDN w:val="0"/>
              <w:adjustRightInd w:val="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w:t>
            </w:r>
            <w:r>
              <w:rPr>
                <w:rFonts w:hint="eastAsia" w:cs="宋体"/>
                <w:i w:val="0"/>
                <w:caps w:val="0"/>
                <w:color w:val="000000" w:themeColor="text1"/>
                <w:spacing w:val="0"/>
                <w:sz w:val="21"/>
                <w:szCs w:val="21"/>
                <w:shd w:val="clear" w:fill="FFFFFF"/>
                <w:lang w:val="en-US" w:eastAsia="zh-CN"/>
                <w14:textFill>
                  <w14:solidFill>
                    <w14:schemeClr w14:val="tx1"/>
                  </w14:solidFill>
                </w14:textFill>
              </w:rPr>
              <w:t>6</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项美</w:t>
            </w:r>
            <w:r>
              <w:rPr>
                <w:rFonts w:hint="eastAsia" w:cs="宋体"/>
                <w:i w:val="0"/>
                <w:caps w:val="0"/>
                <w:color w:val="000000" w:themeColor="text1"/>
                <w:spacing w:val="0"/>
                <w:sz w:val="21"/>
                <w:szCs w:val="21"/>
                <w:shd w:val="clear" w:fill="FFFFFF"/>
                <w:lang w:val="en-US" w:eastAsia="zh-CN"/>
                <w14:textFill>
                  <w14:solidFill>
                    <w14:schemeClr w14:val="tx1"/>
                  </w14:solidFill>
                </w14:textFill>
              </w:rPr>
              <w:t>晶</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，徐意.基于RBF神经网络的温室温度调控研究农机化研究，2010，32(3)，74-76.</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w:t>
            </w:r>
            <w:r>
              <w:rPr>
                <w:rFonts w:hint="eastAsia" w:cs="宋体"/>
                <w:i w:val="0"/>
                <w:caps w:val="0"/>
                <w:color w:val="000000" w:themeColor="text1"/>
                <w:spacing w:val="0"/>
                <w:sz w:val="21"/>
                <w:szCs w:val="21"/>
                <w:shd w:val="clear" w:fill="FFFFFF"/>
                <w:lang w:val="en-US" w:eastAsia="zh-CN"/>
                <w14:textFill>
                  <w14:solidFill>
                    <w14:schemeClr w14:val="tx1"/>
                  </w14:solidFill>
                </w14:textFill>
              </w:rPr>
              <w:t>7</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邢伟,潘海鹏.一种新型智能温室温度控制系统的算法设计与仿真研究[J].浙江万里学院学报,2010,23(02):67-71+80.</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[2</w:t>
            </w:r>
            <w:r>
              <w:rPr>
                <w:rFonts w:hint="eastAsia" w:cs="宋体"/>
                <w:i w:val="0"/>
                <w:caps w:val="0"/>
                <w:color w:val="000000" w:themeColor="text1"/>
                <w:spacing w:val="0"/>
                <w:sz w:val="21"/>
                <w:szCs w:val="21"/>
                <w:shd w:val="clear" w:fill="FFFFFF"/>
                <w:lang w:val="en-US" w:eastAsia="zh-CN"/>
                <w14:textFill>
                  <w14:solidFill>
                    <w14:schemeClr w14:val="tx1"/>
                  </w14:solidFill>
                </w14:textFill>
              </w:rPr>
              <w:t>8</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]徐美娇,童淑敏.基于模糊控制方法的日光温室冬季温度控制系统[J].农机化研究,2011,33(04):175-178.</w:t>
            </w:r>
          </w:p>
          <w:p>
            <w:pPr>
              <w:numPr>
                <w:ilvl w:val="0"/>
                <w:numId w:val="0"/>
              </w:numPr>
              <w:autoSpaceDE w:val="0"/>
              <w:autoSpaceDN w:val="0"/>
              <w:adjustRightInd w:val="0"/>
              <w:ind w:left="420" w:hanging="420" w:hangingChars="200"/>
              <w:jc w:val="both"/>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r>
              <w:rPr>
                <w:rFonts w:hint="eastAsia" w:cs="宋体"/>
                <w:i w:val="0"/>
                <w:caps w:val="0"/>
                <w:color w:val="000000" w:themeColor="text1"/>
                <w:spacing w:val="0"/>
                <w:sz w:val="21"/>
                <w:szCs w:val="21"/>
                <w:shd w:val="clear" w:fill="FFFFFF"/>
                <w:lang w:val="en-US" w:eastAsia="zh-CN"/>
                <w14:textFill>
                  <w14:solidFill>
                    <w14:schemeClr w14:val="tx1"/>
                  </w14:solidFill>
                </w14:textFill>
              </w:rPr>
              <w:t>29</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w:t>
            </w:r>
            <w:r>
              <w:rPr>
                <w:rFonts w:hint="eastAsia" w:ascii="Times New Roman" w:hAnsi="Times New Roman" w:eastAsia="宋体" w:cs="宋体"/>
                <w:i w:val="0"/>
                <w:caps w:val="0"/>
                <w:color w:val="000000" w:themeColor="text1"/>
                <w:spacing w:val="0"/>
                <w:sz w:val="21"/>
                <w:szCs w:val="21"/>
                <w:shd w:val="clear" w:fill="FFFFFF"/>
                <w14:textFill>
                  <w14:solidFill>
                    <w14:schemeClr w14:val="tx1"/>
                  </w14:solidFill>
                </w14:textFill>
              </w:rPr>
              <w:t>付丽辉,尹文庆.基于新型神经网络PID控制器的温室温度控制技术[J].计算机测量与控制,2012,20(09):2423-2425+2428.</w:t>
            </w:r>
          </w:p>
          <w:p>
            <w:pPr>
              <w:numPr>
                <w:ilvl w:val="0"/>
                <w:numId w:val="0"/>
              </w:numPr>
              <w:autoSpaceDE w:val="0"/>
              <w:autoSpaceDN w:val="0"/>
              <w:adjustRightInd w:val="0"/>
              <w:jc w:val="both"/>
              <w:rPr>
                <w:rFonts w:ascii="TimesNewRomanPSMT" w:hAnsi="TimesNewRomanPSMT" w:cs="TimesNewRomanPSMT"/>
                <w:kern w:val="0"/>
              </w:rPr>
            </w:pP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[3</w:t>
            </w:r>
            <w:r>
              <w:rPr>
                <w:rFonts w:hint="eastAsia" w:cs="宋体"/>
                <w:i w:val="0"/>
                <w:caps w:val="0"/>
                <w:color w:val="000000" w:themeColor="text1"/>
                <w:spacing w:val="0"/>
                <w:sz w:val="21"/>
                <w:szCs w:val="21"/>
                <w:shd w:val="clear" w:fill="FFFFFF"/>
                <w:lang w:val="en-US" w:eastAsia="zh-CN"/>
                <w14:textFill>
                  <w14:solidFill>
                    <w14:schemeClr w14:val="tx1"/>
                  </w14:solidFill>
                </w14:textFill>
              </w:rPr>
              <w:t>0</w:t>
            </w:r>
            <w:r>
              <w:rPr>
                <w:rFonts w:hint="eastAsia" w:ascii="Times New Roman" w:hAnsi="Times New Roman" w:eastAsia="宋体" w:cs="宋体"/>
                <w:i w:val="0"/>
                <w:caps w:val="0"/>
                <w:color w:val="000000" w:themeColor="text1"/>
                <w:spacing w:val="0"/>
                <w:sz w:val="21"/>
                <w:szCs w:val="21"/>
                <w:shd w:val="clear" w:fill="FFFFFF"/>
                <w:lang w:val="en-US" w:eastAsia="zh-CN"/>
                <w14:textFill>
                  <w14:solidFill>
                    <w14:schemeClr w14:val="tx1"/>
                  </w14:solidFill>
                </w14:textFill>
              </w:rPr>
              <w:t>]申超群,杨静.温室温度控制系统的RBF神经网络PID控制[J].控制工程,2017,24(02):361-364.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71" w:type="dxa"/>
            <w:gridSpan w:val="6"/>
            <w:tcBorders>
              <w:top w:val="double" w:color="auto" w:sz="4" w:space="0"/>
              <w:left w:val="double" w:color="auto" w:sz="4" w:space="0"/>
              <w:bottom w:val="single" w:color="auto" w:sz="4" w:space="0"/>
              <w:right w:val="double" w:color="auto" w:sz="4" w:space="0"/>
            </w:tcBorders>
          </w:tcPr>
          <w:p>
            <w:pPr>
              <w:rPr>
                <w:sz w:val="24"/>
              </w:rPr>
            </w:pPr>
            <w:r>
              <w:rPr>
                <w:rFonts w:hint="eastAsia" w:ascii="黑体" w:hAnsi="宋体" w:eastAsia="黑体"/>
                <w:b/>
                <w:bCs/>
                <w:sz w:val="24"/>
              </w:rPr>
              <w:t>Ⅲ-2</w:t>
            </w:r>
            <w:r>
              <w:rPr>
                <w:rFonts w:hint="eastAsia" w:ascii="华文中宋" w:hAnsi="华文中宋" w:eastAsia="华文中宋"/>
                <w:b/>
                <w:bCs/>
                <w:sz w:val="28"/>
              </w:rPr>
              <w:t xml:space="preserve"> </w:t>
            </w:r>
            <w:r>
              <w:rPr>
                <w:rFonts w:hint="eastAsia" w:asciiTheme="minorEastAsia" w:hAnsiTheme="minorEastAsia" w:eastAsiaTheme="minorEastAsia"/>
                <w:b/>
                <w:bCs/>
                <w:sz w:val="28"/>
              </w:rPr>
              <w:t>研究方案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571" w:type="dxa"/>
            <w:gridSpan w:val="6"/>
            <w:tcBorders>
              <w:top w:val="single" w:color="auto" w:sz="4" w:space="0"/>
              <w:left w:val="double" w:color="auto" w:sz="4" w:space="0"/>
              <w:bottom w:val="single" w:color="auto" w:sz="6" w:space="0"/>
              <w:right w:val="double" w:color="auto" w:sz="4" w:space="0"/>
            </w:tcBorders>
          </w:tcPr>
          <w:p>
            <w:pPr>
              <w:rPr>
                <w:rFonts w:ascii="黑体" w:hAnsi="宋体" w:eastAsia="黑体"/>
                <w:sz w:val="24"/>
              </w:rPr>
            </w:pPr>
            <w:r>
              <w:rPr>
                <w:rFonts w:hint="eastAsia" w:ascii="黑体" w:hAnsi="宋体" w:eastAsia="黑体"/>
                <w:sz w:val="24"/>
              </w:rPr>
              <w:t>Ⅲ-2</w:t>
            </w:r>
            <w:r>
              <w:rPr>
                <w:rFonts w:hint="eastAsia" w:ascii="宋体" w:hAnsi="宋体"/>
              </w:rPr>
              <w:t>-</w:t>
            </w:r>
            <w:r>
              <w:rPr>
                <w:rFonts w:hint="eastAsia"/>
              </w:rPr>
              <w:t>1研究目标、研究内容和拟解决的关键问题：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71" w:type="dxa"/>
            <w:gridSpan w:val="6"/>
            <w:tcBorders>
              <w:top w:val="single" w:color="auto" w:sz="6" w:space="0"/>
              <w:left w:val="double" w:color="auto" w:sz="4" w:space="0"/>
              <w:bottom w:val="single" w:color="auto" w:sz="6" w:space="0"/>
              <w:right w:val="double" w:color="auto" w:sz="4" w:space="0"/>
            </w:tcBorders>
          </w:tcPr>
          <w:p>
            <w:pPr>
              <w:numPr>
                <w:ilvl w:val="0"/>
                <w:numId w:val="3"/>
              </w:numPr>
              <w:jc w:val="left"/>
              <w:rPr>
                <w:b/>
                <w:bCs/>
                <w:sz w:val="28"/>
                <w:szCs w:val="28"/>
              </w:rPr>
            </w:pPr>
            <w:r>
              <w:rPr>
                <w:rFonts w:hint="eastAsia"/>
                <w:b/>
                <w:bCs/>
                <w:sz w:val="28"/>
                <w:szCs w:val="28"/>
              </w:rPr>
              <w:t>研究目标</w:t>
            </w:r>
          </w:p>
          <w:p>
            <w:pPr>
              <w:spacing w:line="312" w:lineRule="auto"/>
              <w:ind w:firstLine="420" w:firstLineChars="200"/>
              <w:jc w:val="left"/>
              <w:rPr>
                <w:rFonts w:hint="default" w:ascii="宋体" w:hAnsi="宋体" w:eastAsia="宋体"/>
                <w:szCs w:val="21"/>
                <w:lang w:val="en-US" w:eastAsia="zh-CN"/>
              </w:rPr>
            </w:pPr>
            <w:r>
              <w:rPr>
                <w:rFonts w:hint="eastAsia" w:ascii="宋体" w:hAnsi="宋体"/>
                <w:szCs w:val="21"/>
                <w:lang w:val="en-US" w:eastAsia="zh-CN"/>
              </w:rPr>
              <w:t>日光温室是一个具有强非线性、多干扰的复杂系统，常规的</w:t>
            </w:r>
            <w:r>
              <w:rPr>
                <w:rFonts w:hint="default" w:ascii="Times New Roman" w:hAnsi="Times New Roman" w:cs="Times New Roman"/>
                <w:szCs w:val="21"/>
                <w:lang w:val="en-US" w:eastAsia="zh-CN"/>
              </w:rPr>
              <w:t>PID</w:t>
            </w:r>
            <w:r>
              <w:rPr>
                <w:rFonts w:hint="eastAsia" w:ascii="宋体" w:hAnsi="宋体"/>
                <w:szCs w:val="21"/>
                <w:lang w:val="en-US" w:eastAsia="zh-CN"/>
              </w:rPr>
              <w:t>控制等方法很难达到所需的控制效果。与此同时北方地区独特的气候环境对温室内部农作物有着显著影响。本项目研究针对北方地区冬季日光温室系统构建相应模型并寻求有效合理的控制算法，目的是保证作物拥有适宜生长的温度环境，提高土地实际产量以获取最佳经济效益，并为北方日光温室建模与控制提供理论参考。</w:t>
            </w:r>
          </w:p>
          <w:p>
            <w:pPr>
              <w:numPr>
                <w:ilvl w:val="0"/>
                <w:numId w:val="3"/>
              </w:numPr>
              <w:jc w:val="left"/>
              <w:rPr>
                <w:b/>
                <w:bCs/>
                <w:sz w:val="28"/>
                <w:szCs w:val="28"/>
              </w:rPr>
            </w:pPr>
            <w:r>
              <w:rPr>
                <w:rFonts w:hint="eastAsia"/>
                <w:b/>
                <w:bCs/>
                <w:sz w:val="28"/>
                <w:szCs w:val="28"/>
              </w:rPr>
              <w:t>研究内容</w:t>
            </w:r>
          </w:p>
          <w:p>
            <w:pPr>
              <w:numPr>
                <w:ilvl w:val="0"/>
                <w:numId w:val="4"/>
              </w:numPr>
              <w:spacing w:line="312" w:lineRule="auto"/>
              <w:ind w:firstLine="420" w:firstLineChars="200"/>
              <w:jc w:val="left"/>
              <w:rPr>
                <w:rFonts w:hint="eastAsia" w:ascii="宋体" w:hAnsi="宋体"/>
                <w:szCs w:val="21"/>
              </w:rPr>
            </w:pPr>
            <w:r>
              <w:rPr>
                <w:rFonts w:hint="eastAsia" w:ascii="宋体" w:hAnsi="宋体"/>
                <w:szCs w:val="21"/>
              </w:rPr>
              <w:t>北方地区</w:t>
            </w:r>
            <w:r>
              <w:rPr>
                <w:rFonts w:hint="eastAsia" w:ascii="宋体" w:hAnsi="宋体"/>
                <w:szCs w:val="21"/>
                <w:lang w:val="en-US" w:eastAsia="zh-CN"/>
              </w:rPr>
              <w:t>冬季</w:t>
            </w:r>
            <w:r>
              <w:rPr>
                <w:rFonts w:hint="eastAsia" w:ascii="宋体" w:hAnsi="宋体"/>
                <w:szCs w:val="21"/>
              </w:rPr>
              <w:t>日光温室</w:t>
            </w:r>
            <w:r>
              <w:rPr>
                <w:rFonts w:hint="eastAsia" w:ascii="宋体" w:hAnsi="宋体"/>
                <w:szCs w:val="21"/>
                <w:lang w:val="en-US" w:eastAsia="zh-CN"/>
              </w:rPr>
              <w:t>温度模型</w:t>
            </w:r>
            <w:r>
              <w:rPr>
                <w:rFonts w:hint="eastAsia" w:ascii="宋体" w:hAnsi="宋体"/>
                <w:szCs w:val="21"/>
              </w:rPr>
              <w:t>建模方法研究</w:t>
            </w:r>
          </w:p>
          <w:p>
            <w:pPr>
              <w:numPr>
                <w:ilvl w:val="0"/>
                <w:numId w:val="0"/>
              </w:numPr>
              <w:spacing w:line="312" w:lineRule="auto"/>
              <w:jc w:val="left"/>
              <w:rPr>
                <w:rFonts w:ascii="宋体" w:hAnsi="宋体"/>
                <w:szCs w:val="21"/>
              </w:rPr>
            </w:pPr>
            <w:r>
              <w:rPr>
                <w:rFonts w:hint="eastAsia" w:ascii="宋体" w:hAnsi="宋体"/>
                <w:szCs w:val="21"/>
                <w:lang w:val="en-US" w:eastAsia="zh-CN"/>
              </w:rPr>
              <w:t xml:space="preserve">    如今温室模型设计主要针对现代温室，而日光温室模型相关控制研究比较少。传统日光温室不增设供热设备等，不利于寒冷干燥的北方冬季种植。因此本项目研究建立适宜北方冬季实际气候的日光温室。为之后的控制工作提供理论支持同时为现实日光温室构建提供理论参考。</w:t>
            </w:r>
          </w:p>
          <w:p>
            <w:pPr>
              <w:numPr>
                <w:ilvl w:val="0"/>
                <w:numId w:val="4"/>
              </w:numPr>
              <w:spacing w:line="312" w:lineRule="auto"/>
              <w:ind w:left="0" w:leftChars="0" w:firstLine="420" w:firstLineChars="200"/>
              <w:jc w:val="left"/>
              <w:rPr>
                <w:rFonts w:hint="eastAsia" w:ascii="宋体" w:hAnsi="宋体"/>
                <w:szCs w:val="21"/>
              </w:rPr>
            </w:pPr>
            <w:r>
              <w:rPr>
                <w:rFonts w:hint="eastAsia"/>
              </w:rPr>
              <w:t>日光温室小环境</w:t>
            </w:r>
            <w:r>
              <w:rPr>
                <w:rFonts w:hint="eastAsia" w:ascii="宋体" w:hAnsi="宋体"/>
                <w:szCs w:val="21"/>
              </w:rPr>
              <w:t>控制方法的研究</w:t>
            </w:r>
          </w:p>
          <w:p>
            <w:pPr>
              <w:numPr>
                <w:ilvl w:val="0"/>
                <w:numId w:val="0"/>
              </w:numPr>
              <w:spacing w:line="312" w:lineRule="auto"/>
              <w:ind w:firstLine="420" w:firstLineChars="200"/>
              <w:jc w:val="left"/>
              <w:rPr>
                <w:rFonts w:hint="default" w:ascii="宋体" w:hAnsi="宋体" w:eastAsia="宋体"/>
                <w:szCs w:val="21"/>
                <w:lang w:val="en-US" w:eastAsia="zh-CN"/>
              </w:rPr>
            </w:pPr>
            <w:r>
              <w:rPr>
                <w:rFonts w:hint="eastAsia" w:ascii="宋体" w:hAnsi="宋体"/>
                <w:szCs w:val="21"/>
                <w:lang w:val="en-US" w:eastAsia="zh-CN"/>
              </w:rPr>
              <w:t>通过温室系统提供的数据，运用建模技术以及控制算法，针对北方地区冬季日光温室温度模型为控制对象，运用温室系统温度控制策略。考虑温室环境内外的干扰量以构建合理的系统模型，由此建立相应的控制算法。</w:t>
            </w:r>
          </w:p>
          <w:p>
            <w:pPr>
              <w:numPr>
                <w:ilvl w:val="0"/>
                <w:numId w:val="3"/>
              </w:numPr>
              <w:jc w:val="left"/>
              <w:rPr>
                <w:b/>
                <w:bCs/>
                <w:sz w:val="28"/>
                <w:szCs w:val="28"/>
              </w:rPr>
            </w:pPr>
            <w:r>
              <w:rPr>
                <w:rFonts w:hint="eastAsia"/>
                <w:b/>
                <w:bCs/>
                <w:sz w:val="28"/>
                <w:szCs w:val="28"/>
              </w:rPr>
              <w:t>拟解决的关键问题</w:t>
            </w:r>
          </w:p>
          <w:p>
            <w:pPr>
              <w:spacing w:line="312" w:lineRule="auto"/>
              <w:ind w:firstLine="420" w:firstLineChars="200"/>
              <w:jc w:val="left"/>
              <w:rPr>
                <w:szCs w:val="21"/>
              </w:rPr>
            </w:pPr>
            <w:r>
              <w:rPr>
                <w:szCs w:val="21"/>
              </w:rPr>
              <w:t>本项目</w:t>
            </w:r>
            <w:r>
              <w:rPr>
                <w:rFonts w:hint="eastAsia"/>
                <w:szCs w:val="21"/>
                <w:lang w:val="en-US" w:eastAsia="zh-CN"/>
              </w:rPr>
              <w:t>需要</w:t>
            </w:r>
            <w:r>
              <w:rPr>
                <w:szCs w:val="21"/>
              </w:rPr>
              <w:t>解决的根本问题</w:t>
            </w:r>
            <w:r>
              <w:rPr>
                <w:rFonts w:hint="eastAsia"/>
                <w:szCs w:val="21"/>
                <w:lang w:val="en-US" w:eastAsia="zh-CN"/>
              </w:rPr>
              <w:t>是</w:t>
            </w:r>
            <w:r>
              <w:rPr>
                <w:rFonts w:hint="eastAsia"/>
                <w:szCs w:val="21"/>
              </w:rPr>
              <w:t>北方</w:t>
            </w:r>
            <w:r>
              <w:rPr>
                <w:rFonts w:hint="eastAsia"/>
                <w:szCs w:val="21"/>
                <w:lang w:val="en-US" w:eastAsia="zh-CN"/>
              </w:rPr>
              <w:t>地区冬季</w:t>
            </w:r>
            <w:r>
              <w:rPr>
                <w:rFonts w:hint="eastAsia"/>
                <w:szCs w:val="21"/>
              </w:rPr>
              <w:t>日光温室模型</w:t>
            </w:r>
            <w:r>
              <w:rPr>
                <w:rFonts w:hint="eastAsia"/>
                <w:szCs w:val="21"/>
                <w:lang w:val="en-US" w:eastAsia="zh-CN"/>
              </w:rPr>
              <w:t>模拟精</w:t>
            </w:r>
            <w:r>
              <w:rPr>
                <w:rFonts w:hint="eastAsia"/>
                <w:szCs w:val="21"/>
              </w:rPr>
              <w:t>度与</w:t>
            </w:r>
            <w:r>
              <w:rPr>
                <w:szCs w:val="21"/>
              </w:rPr>
              <w:t>温室系统内</w:t>
            </w:r>
            <w:r>
              <w:rPr>
                <w:rFonts w:hint="eastAsia"/>
                <w:szCs w:val="21"/>
              </w:rPr>
              <w:t>温度</w:t>
            </w:r>
            <w:r>
              <w:rPr>
                <w:rFonts w:hint="eastAsia"/>
                <w:szCs w:val="21"/>
                <w:lang w:val="en-US" w:eastAsia="zh-CN"/>
              </w:rPr>
              <w:t>的精准控制</w:t>
            </w:r>
            <w:r>
              <w:rPr>
                <w:szCs w:val="21"/>
              </w:rPr>
              <w:t>，</w:t>
            </w:r>
            <w:r>
              <w:rPr>
                <w:rFonts w:hint="eastAsia"/>
                <w:szCs w:val="21"/>
                <w:lang w:val="en-US" w:eastAsia="zh-CN"/>
              </w:rPr>
              <w:t>为了达到</w:t>
            </w:r>
            <w:r>
              <w:rPr>
                <w:rFonts w:hint="eastAsia"/>
                <w:szCs w:val="21"/>
              </w:rPr>
              <w:t>研究目</w:t>
            </w:r>
            <w:r>
              <w:rPr>
                <w:rFonts w:hint="eastAsia"/>
                <w:szCs w:val="21"/>
                <w:lang w:val="en-US" w:eastAsia="zh-CN"/>
              </w:rPr>
              <w:t>的</w:t>
            </w:r>
            <w:r>
              <w:rPr>
                <w:szCs w:val="21"/>
              </w:rPr>
              <w:t>，</w:t>
            </w:r>
            <w:r>
              <w:rPr>
                <w:rFonts w:hint="eastAsia"/>
                <w:szCs w:val="21"/>
                <w:lang w:val="en-US" w:eastAsia="zh-CN"/>
              </w:rPr>
              <w:t>需要</w:t>
            </w:r>
            <w:r>
              <w:rPr>
                <w:szCs w:val="21"/>
              </w:rPr>
              <w:t>解决</w:t>
            </w:r>
            <w:r>
              <w:rPr>
                <w:rFonts w:hint="eastAsia"/>
                <w:szCs w:val="21"/>
                <w:lang w:val="en-US" w:eastAsia="zh-CN"/>
              </w:rPr>
              <w:t>如下</w:t>
            </w:r>
            <w:r>
              <w:rPr>
                <w:szCs w:val="21"/>
              </w:rPr>
              <w:t>关键问题：</w:t>
            </w:r>
          </w:p>
          <w:p>
            <w:pPr>
              <w:numPr>
                <w:ilvl w:val="0"/>
                <w:numId w:val="5"/>
              </w:numPr>
              <w:spacing w:line="312" w:lineRule="auto"/>
              <w:ind w:firstLine="420"/>
              <w:jc w:val="left"/>
              <w:rPr>
                <w:rFonts w:hint="eastAsia"/>
                <w:szCs w:val="21"/>
              </w:rPr>
            </w:pPr>
            <w:r>
              <w:rPr>
                <w:rFonts w:hint="eastAsia"/>
                <w:szCs w:val="21"/>
              </w:rPr>
              <w:t>建模方法的选取</w:t>
            </w:r>
          </w:p>
          <w:p>
            <w:pPr>
              <w:numPr>
                <w:ilvl w:val="0"/>
                <w:numId w:val="0"/>
              </w:numPr>
              <w:spacing w:line="312" w:lineRule="auto"/>
              <w:jc w:val="left"/>
              <w:rPr>
                <w:rFonts w:hint="default" w:eastAsia="宋体"/>
                <w:szCs w:val="21"/>
                <w:lang w:val="en-US" w:eastAsia="zh-CN"/>
              </w:rPr>
            </w:pPr>
            <w:r>
              <w:rPr>
                <w:rFonts w:hint="eastAsia"/>
                <w:szCs w:val="21"/>
                <w:lang w:val="en-US" w:eastAsia="zh-CN"/>
              </w:rPr>
              <w:t xml:space="preserve">    由于温室系统不是由单一的环境因子构成的，会受到室内外若多环境因素影响，因此控制起来复杂而困难。本项目研究建立适宜北方地区冬季气候特点的系统模型，需要深入了解和研究北方地区传统日光温室，全面考虑影响温室系统生长环境的干扰因素，建立合理且贴近实际的系统模型。需要注意的是为了保证模型的精确度和稳定性，建模方法是本项目研究中重点需要考虑的关键所在。</w:t>
            </w:r>
          </w:p>
          <w:p>
            <w:pPr>
              <w:spacing w:line="312" w:lineRule="auto"/>
              <w:ind w:firstLine="420" w:firstLineChars="200"/>
              <w:jc w:val="left"/>
              <w:rPr>
                <w:szCs w:val="21"/>
              </w:rPr>
            </w:pPr>
            <w:r>
              <w:rPr>
                <w:rFonts w:hint="eastAsia"/>
                <w:szCs w:val="21"/>
              </w:rPr>
              <w:t>（2）控制方法的选择</w:t>
            </w:r>
          </w:p>
          <w:p>
            <w:pPr>
              <w:spacing w:line="324" w:lineRule="auto"/>
              <w:ind w:firstLine="420" w:firstLineChars="200"/>
              <w:rPr>
                <w:szCs w:val="21"/>
              </w:rPr>
            </w:pPr>
            <w:r>
              <w:rPr>
                <w:rFonts w:hint="eastAsia"/>
                <w:szCs w:val="21"/>
                <w:lang w:val="en-US" w:eastAsia="zh-CN"/>
              </w:rPr>
              <w:t>常规的PID控制策略无法有效地控制温室温度系统这种复杂模型，温室强非线性、多干扰的特性使得控制方法的选择变得困难。采用何种控制算法能够在提高系统动态性能的同时确保系统的稳定性，从而达到理想的控制目标是本研究需要解决的关键性问题。解决这一问题对于温室产量的提高以及生产过程的稳定运行具有一定的现实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71" w:type="dxa"/>
            <w:gridSpan w:val="6"/>
            <w:tcBorders>
              <w:top w:val="single" w:color="auto" w:sz="6" w:space="0"/>
              <w:left w:val="double" w:color="auto" w:sz="4" w:space="0"/>
              <w:bottom w:val="double" w:color="auto" w:sz="4" w:space="0"/>
              <w:right w:val="double" w:color="auto" w:sz="4" w:space="0"/>
            </w:tcBorders>
          </w:tcPr>
          <w:p>
            <w:pPr>
              <w:rPr>
                <w:rFonts w:ascii="黑体" w:hAnsi="宋体" w:eastAsia="黑体"/>
                <w:sz w:val="24"/>
              </w:rPr>
            </w:pPr>
            <w:r>
              <w:rPr>
                <w:rFonts w:hint="eastAsia" w:ascii="黑体" w:hAnsi="宋体" w:eastAsia="黑体"/>
                <w:sz w:val="24"/>
              </w:rPr>
              <w:t>Ⅲ-2</w:t>
            </w:r>
            <w:r>
              <w:rPr>
                <w:rFonts w:hint="eastAsia" w:ascii="宋体" w:hAnsi="宋体"/>
              </w:rPr>
              <w:t>-</w:t>
            </w:r>
            <w:r>
              <w:rPr>
                <w:rFonts w:hint="eastAsia"/>
              </w:rPr>
              <w:t>2针对研究内容拟采取的研究方法、技术路线、实验方案及可行性分析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71" w:type="dxa"/>
            <w:gridSpan w:val="6"/>
            <w:tcBorders>
              <w:top w:val="single" w:color="auto" w:sz="6" w:space="0"/>
              <w:left w:val="double" w:color="auto" w:sz="4" w:space="0"/>
              <w:bottom w:val="single" w:color="auto" w:sz="6" w:space="0"/>
              <w:right w:val="double" w:color="auto" w:sz="4" w:space="0"/>
            </w:tcBorders>
          </w:tcPr>
          <w:p>
            <w:pPr>
              <w:numPr>
                <w:ilvl w:val="0"/>
                <w:numId w:val="6"/>
              </w:numPr>
              <w:rPr>
                <w:b/>
                <w:bCs/>
                <w:sz w:val="28"/>
                <w:szCs w:val="28"/>
              </w:rPr>
            </w:pPr>
            <w:r>
              <w:rPr>
                <w:rFonts w:hint="eastAsia"/>
                <w:b/>
                <w:bCs/>
                <w:sz w:val="28"/>
                <w:szCs w:val="28"/>
              </w:rPr>
              <w:t>研究方法</w:t>
            </w:r>
          </w:p>
          <w:p>
            <w:pPr>
              <w:spacing w:line="312" w:lineRule="auto"/>
              <w:ind w:firstLine="420" w:firstLineChars="200"/>
              <w:rPr>
                <w:rFonts w:hint="default" w:ascii="宋体" w:hAnsi="宋体" w:eastAsia="宋体"/>
                <w:szCs w:val="21"/>
                <w:lang w:val="en-US" w:eastAsia="zh-CN"/>
              </w:rPr>
            </w:pPr>
            <w:r>
              <w:rPr>
                <w:rFonts w:hint="eastAsia" w:ascii="宋体" w:hAnsi="宋体"/>
                <w:szCs w:val="21"/>
                <w:lang w:val="en-US" w:eastAsia="zh-CN"/>
              </w:rPr>
              <w:t>本研究根据能量守恒原理，热平衡原理对北方地区冬季日光温室建立机理模型。控制方法采用基于神经网络的非线性控制器对北方地区冬季日光温室的增温设备加以控制，以达到适宜温室系统作物生长的温度。本研究按照</w:t>
            </w:r>
            <w:r>
              <w:rPr>
                <w:rFonts w:hint="eastAsia" w:ascii="宋体" w:hAnsi="宋体"/>
                <w:szCs w:val="21"/>
              </w:rPr>
              <w:t>理论研究、试验设计、数据采集、数据分析、模型构建、实验结果与实际情况对比、完善模型、提升模型精度的流程开展，确保理论研究的准确性和模型选择的新颖性和实用性。</w:t>
            </w:r>
            <w:r>
              <w:rPr>
                <w:rFonts w:hint="eastAsia" w:ascii="宋体" w:hAnsi="宋体"/>
                <w:szCs w:val="21"/>
                <w:lang w:val="en-US" w:eastAsia="zh-CN"/>
              </w:rPr>
              <w:t>首先针对特定的温室，按照相同的时间间隔对温室系统内的参数数据进行多次测量并对数据进行记录与分类整理，应用数学建模技术和控制算法。将</w:t>
            </w:r>
            <w:r>
              <w:rPr>
                <w:rFonts w:hint="eastAsia" w:ascii="宋体" w:hAnsi="宋体"/>
                <w:szCs w:val="21"/>
              </w:rPr>
              <w:t>优化后的控制算法应用于所建立的模型中，从而得到理论分析结果。将得到的结果与实际情况进行对比和验证，分析存在的问题和不足，不断对模型进行完善，保证理论方法和所建立模型的正确性。</w:t>
            </w:r>
          </w:p>
          <w:p>
            <w:pPr>
              <w:numPr>
                <w:ilvl w:val="0"/>
                <w:numId w:val="6"/>
              </w:numPr>
              <w:rPr>
                <w:b/>
                <w:bCs/>
                <w:sz w:val="28"/>
                <w:szCs w:val="28"/>
              </w:rPr>
            </w:pPr>
            <w:r>
              <w:rPr>
                <w:rFonts w:hint="eastAsia"/>
                <w:b/>
                <w:bCs/>
                <w:sz w:val="28"/>
                <w:szCs w:val="28"/>
              </w:rPr>
              <w:t>技术路线</w:t>
            </w:r>
          </w:p>
          <w:p>
            <w:pPr>
              <w:spacing w:line="300" w:lineRule="auto"/>
              <w:ind w:firstLine="960" w:firstLineChars="400"/>
              <w:rPr>
                <w:rFonts w:hint="eastAsia" w:ascii="宋体" w:hAnsi="宋体" w:cs="宋体"/>
                <w:sz w:val="24"/>
                <w:szCs w:val="24"/>
              </w:rPr>
            </w:pPr>
            <w:r>
              <w:rPr>
                <w:rFonts w:hint="eastAsia" w:ascii="宋体" w:hAnsi="宋体" w:cs="宋体"/>
                <w:sz w:val="24"/>
                <w:szCs w:val="24"/>
              </w:rPr>
              <w:t>技术路线</w:t>
            </w:r>
            <w:r>
              <w:rPr>
                <w:rFonts w:hint="eastAsia" w:ascii="宋体" w:hAnsi="宋体" w:cs="宋体"/>
                <w:sz w:val="24"/>
                <w:szCs w:val="24"/>
                <w:lang w:val="en-US" w:eastAsia="zh-CN"/>
              </w:rPr>
              <w:t>如</w:t>
            </w:r>
            <w:r>
              <w:rPr>
                <w:rFonts w:hint="eastAsia" w:ascii="宋体" w:hAnsi="宋体" w:cs="宋体"/>
                <w:sz w:val="24"/>
                <w:szCs w:val="24"/>
              </w:rPr>
              <w:t>图</w:t>
            </w:r>
            <w:r>
              <w:rPr>
                <w:rFonts w:hint="eastAsia" w:ascii="宋体" w:hAnsi="宋体" w:cs="宋体"/>
                <w:sz w:val="24"/>
                <w:szCs w:val="24"/>
                <w:lang w:val="en-US" w:eastAsia="zh-CN"/>
              </w:rPr>
              <w:t>所示</w:t>
            </w:r>
            <w:r>
              <w:rPr>
                <w:rFonts w:hint="eastAsia" w:ascii="宋体" w:hAnsi="宋体" w:cs="宋体"/>
                <w:sz w:val="24"/>
                <w:szCs w:val="24"/>
              </w:rPr>
              <w:t>。</w:t>
            </w:r>
          </w:p>
          <w:p>
            <w:pPr>
              <w:spacing w:line="300" w:lineRule="auto"/>
              <w:ind w:left="407" w:firstLine="480" w:firstLineChars="20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117215" cy="3101975"/>
                  <wp:effectExtent l="0" t="0" r="6985" b="9525"/>
                  <wp:docPr id="1" name="图片 1"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绘图1"/>
                          <pic:cNvPicPr>
                            <a:picLocks noChangeAspect="1"/>
                          </pic:cNvPicPr>
                        </pic:nvPicPr>
                        <pic:blipFill>
                          <a:blip r:embed="rId14">
                            <a:lum bright="-30000" contrast="54000"/>
                          </a:blip>
                          <a:stretch>
                            <a:fillRect/>
                          </a:stretch>
                        </pic:blipFill>
                        <pic:spPr>
                          <a:xfrm>
                            <a:off x="0" y="0"/>
                            <a:ext cx="3117215" cy="3101975"/>
                          </a:xfrm>
                          <a:prstGeom prst="rect">
                            <a:avLst/>
                          </a:prstGeom>
                        </pic:spPr>
                      </pic:pic>
                    </a:graphicData>
                  </a:graphic>
                </wp:inline>
              </w:drawing>
            </w:r>
          </w:p>
          <w:p>
            <w:pPr>
              <w:tabs>
                <w:tab w:val="left" w:pos="5631"/>
              </w:tabs>
              <w:spacing w:line="300" w:lineRule="auto"/>
              <w:jc w:val="center"/>
            </w:pPr>
          </w:p>
          <w:p>
            <w:pPr>
              <w:jc w:val="center"/>
              <w:rPr>
                <w:rFonts w:ascii="宋体" w:hAnsi="宋体"/>
                <w:b/>
                <w:szCs w:val="21"/>
              </w:rPr>
            </w:pPr>
            <w:r>
              <w:rPr>
                <w:rFonts w:hint="eastAsia" w:ascii="宋体" w:hAnsi="宋体"/>
                <w:b/>
                <w:szCs w:val="21"/>
              </w:rPr>
              <w:t>图</w:t>
            </w:r>
            <w:r>
              <w:rPr>
                <w:rFonts w:hint="default" w:ascii="Times New Roman" w:hAnsi="Times New Roman" w:eastAsia="宋体" w:cs="Times New Roman"/>
                <w:b/>
                <w:szCs w:val="21"/>
              </w:rPr>
              <w:t>1</w:t>
            </w:r>
            <w:r>
              <w:rPr>
                <w:rFonts w:hint="eastAsia" w:ascii="宋体" w:hAnsi="宋体"/>
                <w:b/>
                <w:szCs w:val="21"/>
              </w:rPr>
              <w:t>温室控制系统技术路线图</w:t>
            </w:r>
          </w:p>
          <w:p/>
          <w:p>
            <w:pPr>
              <w:numPr>
                <w:ilvl w:val="0"/>
                <w:numId w:val="6"/>
              </w:numPr>
              <w:rPr>
                <w:b/>
                <w:bCs/>
                <w:sz w:val="28"/>
                <w:szCs w:val="28"/>
              </w:rPr>
            </w:pPr>
            <w:r>
              <w:rPr>
                <w:rFonts w:hint="eastAsia"/>
                <w:b/>
                <w:bCs/>
                <w:sz w:val="28"/>
                <w:szCs w:val="28"/>
              </w:rPr>
              <w:t>实验方案</w:t>
            </w:r>
          </w:p>
          <w:p>
            <w:pPr>
              <w:pStyle w:val="11"/>
              <w:spacing w:line="312" w:lineRule="auto"/>
              <w:rPr>
                <w:rFonts w:ascii="Times New Roman" w:hAnsi="Times New Roman"/>
              </w:rPr>
            </w:pPr>
            <w:r>
              <w:rPr>
                <w:rFonts w:hint="eastAsia"/>
              </w:rPr>
              <w:t>本实验所用日光节能温室模型在沈阳农业大学后山实验基地中的日光温室的基础上进行改进。对温室外各种环境参数数据进行采集与记录例如光照量，温度，湿度，风速等（以上数据来源于沈阳农业大学46号温室），</w:t>
            </w:r>
            <w:r>
              <w:rPr>
                <w:rFonts w:hint="eastAsia"/>
                <w:lang w:val="en-US" w:eastAsia="zh-CN"/>
              </w:rPr>
              <w:t>记录整理温室内外参数数据，</w:t>
            </w:r>
            <w:r>
              <w:rPr>
                <w:rFonts w:hint="eastAsia"/>
              </w:rPr>
              <w:t>调控温室内的各项参数指标，使整个系统处于适合作物生长的环境条件下。</w:t>
            </w:r>
            <w:r>
              <w:rPr>
                <w:rFonts w:hint="eastAsia"/>
                <w:lang w:val="en-US" w:eastAsia="zh-CN"/>
              </w:rPr>
              <w:t>将</w:t>
            </w:r>
            <w:r>
              <w:rPr>
                <w:rFonts w:hint="eastAsia"/>
              </w:rPr>
              <w:t>数学建模技术和</w:t>
            </w:r>
            <w:r>
              <w:rPr>
                <w:rFonts w:hint="eastAsia"/>
                <w:lang w:val="en-US" w:eastAsia="zh-CN"/>
              </w:rPr>
              <w:t>智能</w:t>
            </w:r>
            <w:r>
              <w:rPr>
                <w:rFonts w:hint="eastAsia"/>
              </w:rPr>
              <w:t>控制</w:t>
            </w:r>
            <w:r>
              <w:rPr>
                <w:rFonts w:hint="eastAsia"/>
                <w:lang w:val="en-US" w:eastAsia="zh-CN"/>
              </w:rPr>
              <w:t>算法</w:t>
            </w:r>
            <w:r>
              <w:rPr>
                <w:rFonts w:hint="eastAsia"/>
              </w:rPr>
              <w:t>应用</w:t>
            </w:r>
            <w:r>
              <w:rPr>
                <w:rFonts w:ascii="Times New Roman" w:hAnsi="Times New Roman"/>
              </w:rPr>
              <w:t>于所建立</w:t>
            </w:r>
            <w:r>
              <w:rPr>
                <w:rFonts w:hint="eastAsia" w:ascii="Times New Roman" w:hAnsi="Times New Roman"/>
              </w:rPr>
              <w:t>北方</w:t>
            </w:r>
            <w:r>
              <w:rPr>
                <w:rFonts w:hint="eastAsia" w:ascii="Times New Roman" w:hAnsi="Times New Roman"/>
                <w:lang w:val="en-US" w:eastAsia="zh-CN"/>
              </w:rPr>
              <w:t>冬季</w:t>
            </w:r>
            <w:r>
              <w:rPr>
                <w:rFonts w:hint="eastAsia" w:ascii="Times New Roman" w:hAnsi="Times New Roman"/>
              </w:rPr>
              <w:t>日光温室</w:t>
            </w:r>
            <w:r>
              <w:rPr>
                <w:rFonts w:hint="eastAsia" w:ascii="Times New Roman" w:hAnsi="Times New Roman"/>
                <w:lang w:val="en-US" w:eastAsia="zh-CN"/>
              </w:rPr>
              <w:t>温度</w:t>
            </w:r>
            <w:r>
              <w:rPr>
                <w:rFonts w:ascii="Times New Roman" w:hAnsi="Times New Roman"/>
              </w:rPr>
              <w:t>模型中，实现对</w:t>
            </w:r>
            <w:r>
              <w:rPr>
                <w:rFonts w:hint="eastAsia" w:ascii="Times New Roman" w:hAnsi="Times New Roman"/>
              </w:rPr>
              <w:t>模型的精确控制</w:t>
            </w:r>
            <w:r>
              <w:rPr>
                <w:rFonts w:ascii="Times New Roman" w:hAnsi="Times New Roman"/>
              </w:rPr>
              <w:t>。</w:t>
            </w:r>
          </w:p>
          <w:p>
            <w:pPr>
              <w:spacing w:line="312" w:lineRule="auto"/>
              <w:ind w:firstLine="420" w:firstLineChars="200"/>
              <w:jc w:val="left"/>
              <w:rPr>
                <w:szCs w:val="21"/>
              </w:rPr>
            </w:pPr>
            <w:r>
              <w:rPr>
                <w:szCs w:val="21"/>
              </w:rPr>
              <w:t>（</w:t>
            </w:r>
            <w:r>
              <w:rPr>
                <w:rFonts w:hint="eastAsia"/>
                <w:szCs w:val="21"/>
              </w:rPr>
              <w:t>1</w:t>
            </w:r>
            <w:r>
              <w:rPr>
                <w:szCs w:val="21"/>
              </w:rPr>
              <w:t>）</w:t>
            </w:r>
            <w:r>
              <w:rPr>
                <w:rFonts w:hint="eastAsia"/>
                <w:szCs w:val="21"/>
              </w:rPr>
              <w:t>温室</w:t>
            </w:r>
            <w:r>
              <w:rPr>
                <w:szCs w:val="21"/>
              </w:rPr>
              <w:t>模型的构建、分析与模拟</w:t>
            </w:r>
          </w:p>
          <w:p>
            <w:pPr>
              <w:spacing w:line="312" w:lineRule="auto"/>
              <w:ind w:firstLine="420" w:firstLineChars="200"/>
              <w:jc w:val="left"/>
              <w:rPr>
                <w:szCs w:val="21"/>
              </w:rPr>
            </w:pPr>
            <w:r>
              <w:rPr>
                <w:szCs w:val="21"/>
              </w:rPr>
              <w:t>在对作物生产系统进行实验与分析后，首先通过对系统和环境的分析，确定系统的可控和不可控变量，</w:t>
            </w:r>
            <w:r>
              <w:rPr>
                <w:rFonts w:hint="eastAsia"/>
                <w:szCs w:val="21"/>
              </w:rPr>
              <w:t>确定</w:t>
            </w:r>
            <w:r>
              <w:rPr>
                <w:szCs w:val="21"/>
              </w:rPr>
              <w:t>系统的输入和输出模型，构造初始的模型。然后，通过查阅资料和理论分析研究筛选出适合此项目的模型，采用现有的科学理论和技术方</w:t>
            </w:r>
            <w:r>
              <w:rPr>
                <w:rFonts w:hint="eastAsia"/>
                <w:szCs w:val="21"/>
              </w:rPr>
              <w:t>法</w:t>
            </w:r>
            <w:r>
              <w:rPr>
                <w:szCs w:val="21"/>
              </w:rPr>
              <w:t>对模型进行可行性分析，通过计算机技术对其进行</w:t>
            </w:r>
            <w:r>
              <w:rPr>
                <w:rFonts w:hint="eastAsia"/>
                <w:szCs w:val="21"/>
              </w:rPr>
              <w:t>模拟</w:t>
            </w:r>
            <w:r>
              <w:rPr>
                <w:szCs w:val="21"/>
              </w:rPr>
              <w:t>和</w:t>
            </w:r>
            <w:r>
              <w:rPr>
                <w:rFonts w:hint="eastAsia"/>
                <w:szCs w:val="21"/>
              </w:rPr>
              <w:t>仿真</w:t>
            </w:r>
            <w:r>
              <w:rPr>
                <w:szCs w:val="21"/>
              </w:rPr>
              <w:t>，判断其是否适用于此项目中并分析其准确性和稳定性。</w:t>
            </w:r>
          </w:p>
          <w:p>
            <w:pPr>
              <w:spacing w:line="312" w:lineRule="auto"/>
              <w:ind w:firstLine="420" w:firstLineChars="200"/>
              <w:jc w:val="left"/>
              <w:rPr>
                <w:rFonts w:ascii="宋体" w:hAnsi="宋体"/>
                <w:szCs w:val="21"/>
              </w:rPr>
            </w:pPr>
            <w:r>
              <w:rPr>
                <w:rFonts w:hint="eastAsia" w:ascii="宋体" w:hAnsi="宋体"/>
                <w:szCs w:val="21"/>
              </w:rPr>
              <w:t>（2）</w:t>
            </w:r>
            <w:r>
              <w:rPr>
                <w:rFonts w:hint="eastAsia" w:ascii="宋体" w:hAnsi="宋体"/>
                <w:szCs w:val="21"/>
                <w:lang w:val="en-US" w:eastAsia="zh-CN"/>
              </w:rPr>
              <w:t>基于</w:t>
            </w:r>
            <w:r>
              <w:rPr>
                <w:rFonts w:hint="eastAsia" w:ascii="宋体" w:hAnsi="宋体"/>
                <w:szCs w:val="21"/>
              </w:rPr>
              <w:t>神经网络</w:t>
            </w:r>
            <w:r>
              <w:rPr>
                <w:rFonts w:hint="eastAsia" w:ascii="宋体" w:hAnsi="宋体"/>
                <w:szCs w:val="21"/>
                <w:lang w:val="en-US" w:eastAsia="zh-CN"/>
              </w:rPr>
              <w:t>的非线性</w:t>
            </w:r>
            <w:r>
              <w:rPr>
                <w:rFonts w:hint="eastAsia" w:ascii="宋体" w:hAnsi="宋体"/>
                <w:szCs w:val="21"/>
              </w:rPr>
              <w:t>控制器的设计</w:t>
            </w:r>
          </w:p>
          <w:p>
            <w:pPr>
              <w:spacing w:line="312" w:lineRule="auto"/>
              <w:ind w:firstLine="420" w:firstLineChars="200"/>
              <w:jc w:val="left"/>
              <w:rPr>
                <w:rFonts w:hint="eastAsia" w:ascii="宋体" w:hAnsi="宋体"/>
                <w:szCs w:val="21"/>
              </w:rPr>
            </w:pPr>
            <w:r>
              <w:rPr>
                <w:rFonts w:hint="eastAsia" w:ascii="宋体" w:hAnsi="宋体"/>
                <w:szCs w:val="21"/>
              </w:rPr>
              <w:t>本控制器由</w:t>
            </w:r>
            <w:r>
              <w:rPr>
                <w:rFonts w:hint="eastAsia" w:ascii="宋体" w:hAnsi="宋体"/>
                <w:szCs w:val="21"/>
                <w:lang w:val="en-US" w:eastAsia="zh-CN"/>
              </w:rPr>
              <w:t>两</w:t>
            </w:r>
            <w:r>
              <w:rPr>
                <w:rFonts w:hint="eastAsia" w:ascii="宋体" w:hAnsi="宋体"/>
                <w:szCs w:val="21"/>
              </w:rPr>
              <w:t>部分组成：</w:t>
            </w:r>
          </w:p>
          <w:p>
            <w:pPr>
              <w:spacing w:line="312" w:lineRule="auto"/>
              <w:ind w:left="420" w:leftChars="200" w:firstLine="0" w:firstLineChars="0"/>
              <w:jc w:val="left"/>
              <w:rPr>
                <w:rFonts w:hint="default" w:ascii="宋体" w:hAnsi="宋体" w:eastAsia="宋体"/>
                <w:szCs w:val="21"/>
                <w:lang w:val="en-US" w:eastAsia="zh-CN"/>
              </w:rPr>
            </w:pPr>
            <w:r>
              <w:rPr>
                <w:rFonts w:hint="default" w:ascii="Calibri" w:hAnsi="Calibri" w:cs="Calibri"/>
                <w:szCs w:val="21"/>
                <w:lang w:val="en-US" w:eastAsia="zh-CN"/>
              </w:rPr>
              <w:t>①</w:t>
            </w:r>
            <w:r>
              <w:rPr>
                <w:rFonts w:hint="eastAsia" w:ascii="宋体" w:hAnsi="宋体"/>
                <w:szCs w:val="21"/>
                <w:lang w:val="en-US" w:eastAsia="zh-CN"/>
              </w:rPr>
              <w:t>针对所建立的北方冬季温室温度模型，采用广义最小方差的方法对增量式</w:t>
            </w:r>
            <w:r>
              <w:rPr>
                <w:rFonts w:hint="default" w:ascii="Times New Roman" w:hAnsi="Times New Roman" w:cs="Times New Roman"/>
                <w:szCs w:val="21"/>
                <w:lang w:val="en-US" w:eastAsia="zh-CN"/>
              </w:rPr>
              <w:t>PID</w:t>
            </w:r>
            <w:r>
              <w:rPr>
                <w:rFonts w:hint="eastAsia" w:ascii="宋体" w:hAnsi="宋体"/>
                <w:szCs w:val="21"/>
                <w:lang w:val="en-US" w:eastAsia="zh-CN"/>
              </w:rPr>
              <w:t>参数进行整定；</w:t>
            </w:r>
            <w:r>
              <w:rPr>
                <w:rFonts w:hint="default" w:ascii="Calibri" w:hAnsi="Calibri" w:cs="Calibri"/>
                <w:szCs w:val="21"/>
                <w:lang w:val="en-US" w:eastAsia="zh-CN"/>
              </w:rPr>
              <w:t>②</w:t>
            </w:r>
            <w:r>
              <w:rPr>
                <w:rFonts w:hint="eastAsia" w:ascii="宋体" w:hAnsi="宋体"/>
                <w:szCs w:val="21"/>
                <w:lang w:val="en-US" w:eastAsia="zh-CN"/>
              </w:rPr>
              <w:t>利用神经网络的方法对系统中的高阶非线性项进行估计，以达到最优的控制效果。</w:t>
            </w:r>
          </w:p>
          <w:p>
            <w:pPr>
              <w:numPr>
                <w:ilvl w:val="0"/>
                <w:numId w:val="6"/>
              </w:numPr>
              <w:rPr>
                <w:b/>
                <w:bCs/>
                <w:sz w:val="28"/>
                <w:szCs w:val="28"/>
              </w:rPr>
            </w:pPr>
            <w:r>
              <w:rPr>
                <w:rFonts w:hint="eastAsia"/>
                <w:b/>
                <w:bCs/>
                <w:sz w:val="28"/>
                <w:szCs w:val="28"/>
              </w:rPr>
              <w:t>可行性分析</w:t>
            </w:r>
          </w:p>
          <w:p>
            <w:pPr>
              <w:autoSpaceDE w:val="0"/>
              <w:autoSpaceDN w:val="0"/>
              <w:adjustRightInd w:val="0"/>
              <w:spacing w:line="312" w:lineRule="auto"/>
              <w:ind w:firstLine="420" w:firstLineChars="200"/>
              <w:jc w:val="left"/>
              <w:rPr>
                <w:szCs w:val="21"/>
              </w:rPr>
            </w:pPr>
            <w:r>
              <w:rPr>
                <w:szCs w:val="21"/>
              </w:rPr>
              <w:t>本研究预期会遇到的困难和解决</w:t>
            </w:r>
            <w:r>
              <w:rPr>
                <w:rFonts w:hint="eastAsia"/>
                <w:szCs w:val="21"/>
              </w:rPr>
              <w:t>方法</w:t>
            </w:r>
            <w:r>
              <w:rPr>
                <w:szCs w:val="21"/>
              </w:rPr>
              <w:t>如下：</w:t>
            </w:r>
          </w:p>
          <w:p>
            <w:pPr>
              <w:autoSpaceDE w:val="0"/>
              <w:autoSpaceDN w:val="0"/>
              <w:adjustRightInd w:val="0"/>
              <w:spacing w:line="312" w:lineRule="auto"/>
              <w:ind w:firstLine="420" w:firstLineChars="200"/>
              <w:jc w:val="left"/>
              <w:rPr>
                <w:szCs w:val="21"/>
              </w:rPr>
            </w:pPr>
            <w:r>
              <w:rPr>
                <w:szCs w:val="21"/>
              </w:rPr>
              <w:t>（1）</w:t>
            </w:r>
            <w:r>
              <w:rPr>
                <w:rFonts w:hint="eastAsia"/>
                <w:szCs w:val="21"/>
              </w:rPr>
              <w:t>模型建立准确性</w:t>
            </w:r>
          </w:p>
          <w:p>
            <w:pPr>
              <w:autoSpaceDE w:val="0"/>
              <w:autoSpaceDN w:val="0"/>
              <w:adjustRightInd w:val="0"/>
              <w:spacing w:line="312" w:lineRule="auto"/>
              <w:ind w:firstLine="420" w:firstLineChars="200"/>
              <w:jc w:val="left"/>
              <w:rPr>
                <w:szCs w:val="21"/>
              </w:rPr>
            </w:pPr>
            <w:r>
              <w:rPr>
                <w:szCs w:val="21"/>
              </w:rPr>
              <w:t>在真正</w:t>
            </w:r>
            <w:r>
              <w:rPr>
                <w:rFonts w:hint="eastAsia"/>
                <w:szCs w:val="21"/>
              </w:rPr>
              <w:t>进行控制日光温室模型</w:t>
            </w:r>
            <w:r>
              <w:rPr>
                <w:szCs w:val="21"/>
              </w:rPr>
              <w:t>之前，需要</w:t>
            </w:r>
            <w:r>
              <w:rPr>
                <w:rFonts w:hint="eastAsia"/>
                <w:szCs w:val="21"/>
              </w:rPr>
              <w:t>进行温室</w:t>
            </w:r>
            <w:r>
              <w:rPr>
                <w:rFonts w:hint="eastAsia"/>
                <w:szCs w:val="21"/>
                <w:lang w:val="en-US" w:eastAsia="zh-CN"/>
              </w:rPr>
              <w:t>温度</w:t>
            </w:r>
            <w:r>
              <w:rPr>
                <w:rFonts w:hint="eastAsia"/>
                <w:szCs w:val="21"/>
              </w:rPr>
              <w:t>模型控制的仿真</w:t>
            </w:r>
            <w:r>
              <w:rPr>
                <w:szCs w:val="21"/>
              </w:rPr>
              <w:t>，</w:t>
            </w:r>
            <w:r>
              <w:rPr>
                <w:rFonts w:hint="eastAsia"/>
                <w:szCs w:val="21"/>
              </w:rPr>
              <w:t>根据文献建立模型</w:t>
            </w:r>
            <w:r>
              <w:rPr>
                <w:szCs w:val="21"/>
              </w:rPr>
              <w:t>，还需对温室内的环境进行调控，</w:t>
            </w:r>
            <w:r>
              <w:rPr>
                <w:rFonts w:hint="eastAsia"/>
                <w:szCs w:val="21"/>
                <w:lang w:val="en-US" w:eastAsia="zh-CN"/>
              </w:rPr>
              <w:t>达到适宜作物生长的条件</w:t>
            </w:r>
            <w:r>
              <w:rPr>
                <w:szCs w:val="21"/>
              </w:rPr>
              <w:t>，并且需要考虑</w:t>
            </w:r>
            <w:r>
              <w:rPr>
                <w:rFonts w:hint="eastAsia"/>
                <w:szCs w:val="21"/>
              </w:rPr>
              <w:t>作物</w:t>
            </w:r>
            <w:r>
              <w:rPr>
                <w:szCs w:val="21"/>
              </w:rPr>
              <w:t>生长过程中所需的</w:t>
            </w:r>
            <w:r>
              <w:rPr>
                <w:rFonts w:hint="eastAsia"/>
                <w:szCs w:val="21"/>
              </w:rPr>
              <w:t>温度最优值</w:t>
            </w:r>
            <w:r>
              <w:rPr>
                <w:szCs w:val="21"/>
              </w:rPr>
              <w:t>，合理</w:t>
            </w:r>
            <w:r>
              <w:rPr>
                <w:rFonts w:hint="eastAsia"/>
                <w:szCs w:val="21"/>
                <w:lang w:val="en-US" w:eastAsia="zh-CN"/>
              </w:rPr>
              <w:t>调控温度指标</w:t>
            </w:r>
            <w:r>
              <w:rPr>
                <w:szCs w:val="21"/>
              </w:rPr>
              <w:t>。需要通过matlab</w:t>
            </w:r>
            <w:r>
              <w:rPr>
                <w:rFonts w:hint="eastAsia"/>
                <w:szCs w:val="21"/>
              </w:rPr>
              <w:t>仿真软件进行仿真，所以模型的准确性至关重要</w:t>
            </w:r>
            <w:r>
              <w:rPr>
                <w:szCs w:val="21"/>
              </w:rPr>
              <w:t>。</w:t>
            </w:r>
          </w:p>
          <w:p>
            <w:pPr>
              <w:autoSpaceDE w:val="0"/>
              <w:autoSpaceDN w:val="0"/>
              <w:adjustRightInd w:val="0"/>
              <w:spacing w:line="312" w:lineRule="auto"/>
              <w:ind w:firstLine="420" w:firstLineChars="200"/>
              <w:jc w:val="left"/>
              <w:rPr>
                <w:szCs w:val="21"/>
              </w:rPr>
            </w:pPr>
            <w:r>
              <w:rPr>
                <w:szCs w:val="21"/>
              </w:rPr>
              <w:t>（2）环境的动态变化</w:t>
            </w:r>
          </w:p>
          <w:p>
            <w:pPr>
              <w:autoSpaceDE w:val="0"/>
              <w:autoSpaceDN w:val="0"/>
              <w:adjustRightInd w:val="0"/>
              <w:spacing w:line="312" w:lineRule="auto"/>
              <w:ind w:firstLine="420" w:firstLineChars="200"/>
              <w:jc w:val="left"/>
              <w:rPr>
                <w:rFonts w:ascii="宋体" w:hAnsi="宋体"/>
                <w:szCs w:val="21"/>
              </w:rPr>
            </w:pPr>
            <w:r>
              <w:rPr>
                <w:szCs w:val="21"/>
              </w:rPr>
              <w:t>作物生长与其所处的环境密不可分，</w:t>
            </w:r>
            <w:r>
              <w:rPr>
                <w:rFonts w:hint="eastAsia"/>
                <w:szCs w:val="21"/>
              </w:rPr>
              <w:t>温室系统虽然可以对环境因素进行自动调控</w:t>
            </w:r>
            <w:r>
              <w:rPr>
                <w:rFonts w:hint="eastAsia" w:ascii="宋体" w:hAnsi="宋体"/>
                <w:szCs w:val="21"/>
              </w:rPr>
              <w:t>，但是现阶段的温室系统还存在少量的问题，这些因素的调控需要我们针对作物的实际生长情况对其进行实际人工干预，在对环境因素进行调控的基础上，还要进行病虫害的防治工作。通过人为干预和温室系统的不断调控，这些问题可以克服。</w:t>
            </w:r>
          </w:p>
          <w:p>
            <w:pPr>
              <w:autoSpaceDE w:val="0"/>
              <w:autoSpaceDN w:val="0"/>
              <w:adjustRightInd w:val="0"/>
              <w:spacing w:line="312" w:lineRule="auto"/>
              <w:ind w:firstLine="420" w:firstLineChars="200"/>
              <w:jc w:val="left"/>
              <w:rPr>
                <w:rFonts w:ascii="宋体" w:hAnsi="宋体"/>
                <w:szCs w:val="21"/>
              </w:rPr>
            </w:pPr>
            <w:r>
              <w:rPr>
                <w:rFonts w:hint="eastAsia" w:ascii="宋体" w:hAnsi="宋体"/>
                <w:szCs w:val="21"/>
              </w:rPr>
              <w:t>实验团队已经在此项目上进</w:t>
            </w:r>
            <w:r>
              <w:rPr>
                <w:szCs w:val="21"/>
              </w:rPr>
              <w:t>行了2年的试验与探索，累积了大量的实验经验</w:t>
            </w:r>
            <w:r>
              <w:rPr>
                <w:rFonts w:hint="eastAsia"/>
                <w:szCs w:val="21"/>
              </w:rPr>
              <w:t>、理论和</w:t>
            </w:r>
            <w:r>
              <w:rPr>
                <w:szCs w:val="21"/>
              </w:rPr>
              <w:t>数据，为本研究打下了坚实基础，而且产量预测模型的研究也在不断发展，本项目在技术和</w:t>
            </w:r>
            <w:r>
              <w:rPr>
                <w:rFonts w:hint="eastAsia" w:ascii="宋体" w:hAnsi="宋体"/>
                <w:szCs w:val="21"/>
              </w:rPr>
              <w:t>理论上均可行。</w:t>
            </w:r>
          </w:p>
          <w:p>
            <w:pPr>
              <w:autoSpaceDE w:val="0"/>
              <w:autoSpaceDN w:val="0"/>
              <w:adjustRightInd w:val="0"/>
              <w:spacing w:line="312" w:lineRule="auto"/>
              <w:jc w:val="left"/>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71" w:type="dxa"/>
            <w:gridSpan w:val="6"/>
            <w:tcBorders>
              <w:top w:val="single" w:color="auto" w:sz="6" w:space="0"/>
              <w:left w:val="double" w:color="auto" w:sz="4" w:space="0"/>
              <w:bottom w:val="double" w:color="auto" w:sz="4" w:space="0"/>
              <w:right w:val="double" w:color="auto" w:sz="4" w:space="0"/>
            </w:tcBorders>
          </w:tcPr>
          <w:p>
            <w:pPr>
              <w:rPr>
                <w:color w:val="000000"/>
              </w:rPr>
            </w:pPr>
            <w:r>
              <w:rPr>
                <w:rFonts w:hint="eastAsia" w:ascii="黑体" w:hAnsi="宋体" w:eastAsia="黑体"/>
                <w:sz w:val="24"/>
              </w:rPr>
              <w:t>Ⅲ-2</w:t>
            </w:r>
            <w:r>
              <w:rPr>
                <w:rFonts w:hint="eastAsia" w:ascii="宋体" w:hAnsi="宋体"/>
              </w:rPr>
              <w:t>-</w:t>
            </w:r>
            <w:r>
              <w:rPr>
                <w:rFonts w:hint="eastAsia"/>
              </w:rPr>
              <w:t>3</w:t>
            </w:r>
            <w:r>
              <w:rPr>
                <w:rFonts w:hint="eastAsia"/>
                <w:color w:val="000000"/>
              </w:rPr>
              <w:t>研究进度及研究存在的主要问题和解决方法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71" w:type="dxa"/>
            <w:gridSpan w:val="6"/>
            <w:tcBorders>
              <w:top w:val="single" w:color="auto" w:sz="6" w:space="0"/>
              <w:left w:val="double" w:color="auto" w:sz="4" w:space="0"/>
              <w:bottom w:val="single" w:color="auto" w:sz="6" w:space="0"/>
              <w:right w:val="double" w:color="auto" w:sz="4" w:space="0"/>
            </w:tcBorders>
          </w:tcPr>
          <w:tbl>
            <w:tblPr>
              <w:tblStyle w:val="7"/>
              <w:tblpPr w:leftFromText="180" w:rightFromText="180" w:vertAnchor="text" w:tblpXSpec="center" w:tblpY="1"/>
              <w:tblOverlap w:val="never"/>
              <w:tblW w:w="963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410"/>
              <w:gridCol w:w="722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61" w:hRule="atLeast"/>
              </w:trPr>
              <w:tc>
                <w:tcPr>
                  <w:tcW w:w="9639" w:type="dxa"/>
                  <w:gridSpan w:val="2"/>
                  <w:tcBorders>
                    <w:bottom w:val="single" w:color="auto" w:sz="6" w:space="0"/>
                  </w:tcBorders>
                  <w:vAlign w:val="center"/>
                </w:tcPr>
                <w:p>
                  <w:pPr>
                    <w:rPr>
                      <w:sz w:val="24"/>
                    </w:rPr>
                  </w:pPr>
                  <w:r>
                    <w:rPr>
                      <w:rFonts w:hint="eastAsia"/>
                      <w:b/>
                      <w:bCs/>
                      <w:sz w:val="28"/>
                      <w:szCs w:val="28"/>
                    </w:rPr>
                    <w:t>（1）研究进度</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40" w:hRule="atLeast"/>
              </w:trPr>
              <w:tc>
                <w:tcPr>
                  <w:tcW w:w="2410" w:type="dxa"/>
                  <w:tcBorders>
                    <w:top w:val="single" w:color="auto" w:sz="6" w:space="0"/>
                    <w:bottom w:val="dotted" w:color="auto" w:sz="4" w:space="0"/>
                    <w:right w:val="dotted" w:color="auto" w:sz="4" w:space="0"/>
                  </w:tcBorders>
                  <w:vAlign w:val="center"/>
                </w:tcPr>
                <w:p>
                  <w:pPr>
                    <w:spacing w:beforeLines="100" w:afterLines="100"/>
                    <w:jc w:val="center"/>
                    <w:rPr>
                      <w:rFonts w:ascii="黑体" w:hAnsi="宋体" w:eastAsia="黑体"/>
                      <w:b/>
                      <w:bCs/>
                      <w:sz w:val="24"/>
                    </w:rPr>
                  </w:pPr>
                  <w:bookmarkStart w:id="1" w:name="OLE_LINK24" w:colFirst="0" w:colLast="1"/>
                  <w:r>
                    <w:rPr>
                      <w:rFonts w:hint="eastAsia"/>
                      <w:color w:val="000000"/>
                      <w:sz w:val="24"/>
                      <w:szCs w:val="24"/>
                    </w:rPr>
                    <w:t>20</w:t>
                  </w:r>
                  <w:r>
                    <w:rPr>
                      <w:rFonts w:hint="eastAsia"/>
                      <w:color w:val="000000"/>
                      <w:sz w:val="24"/>
                      <w:szCs w:val="24"/>
                      <w:lang w:val="en-US" w:eastAsia="zh-CN"/>
                    </w:rPr>
                    <w:t>20</w:t>
                  </w:r>
                  <w:r>
                    <w:rPr>
                      <w:rFonts w:hint="eastAsia"/>
                      <w:color w:val="000000"/>
                      <w:sz w:val="24"/>
                      <w:szCs w:val="24"/>
                    </w:rPr>
                    <w:t>.03</w:t>
                  </w:r>
                  <w:r>
                    <w:rPr>
                      <w:rFonts w:hint="eastAsia" w:ascii="宋体" w:hAnsi="宋体"/>
                      <w:color w:val="000000"/>
                      <w:sz w:val="24"/>
                      <w:szCs w:val="24"/>
                    </w:rPr>
                    <w:t>―</w:t>
                  </w:r>
                  <w:r>
                    <w:rPr>
                      <w:rFonts w:hint="eastAsia"/>
                      <w:color w:val="000000"/>
                      <w:sz w:val="24"/>
                      <w:szCs w:val="24"/>
                    </w:rPr>
                    <w:t>20</w:t>
                  </w:r>
                  <w:r>
                    <w:rPr>
                      <w:rFonts w:hint="eastAsia"/>
                      <w:color w:val="000000"/>
                      <w:sz w:val="24"/>
                      <w:szCs w:val="24"/>
                      <w:lang w:val="en-US" w:eastAsia="zh-CN"/>
                    </w:rPr>
                    <w:t>20</w:t>
                  </w:r>
                  <w:r>
                    <w:rPr>
                      <w:rFonts w:hint="eastAsia"/>
                      <w:color w:val="000000"/>
                      <w:sz w:val="24"/>
                      <w:szCs w:val="24"/>
                    </w:rPr>
                    <w:t>.07</w:t>
                  </w:r>
                </w:p>
              </w:tc>
              <w:tc>
                <w:tcPr>
                  <w:tcW w:w="7229" w:type="dxa"/>
                  <w:tcBorders>
                    <w:top w:val="single" w:color="auto" w:sz="6" w:space="0"/>
                    <w:left w:val="dotted" w:color="auto" w:sz="4" w:space="0"/>
                    <w:bottom w:val="dotted" w:color="auto" w:sz="4" w:space="0"/>
                  </w:tcBorders>
                  <w:vAlign w:val="center"/>
                </w:tcPr>
                <w:p>
                  <w:pPr>
                    <w:spacing w:beforeLines="100" w:afterLines="100"/>
                    <w:rPr>
                      <w:rFonts w:ascii="宋体" w:hAnsi="宋体" w:cs="宋体"/>
                      <w:szCs w:val="21"/>
                    </w:rPr>
                  </w:pPr>
                  <w:r>
                    <w:rPr>
                      <w:rFonts w:hint="eastAsia" w:ascii="宋体" w:hAnsi="宋体" w:cs="宋体"/>
                      <w:szCs w:val="21"/>
                    </w:rPr>
                    <w:t>收集相关资料、查阅文献等准备工作，进行项目调研、试验品种选定以及测试分析方法研究</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35" w:hRule="atLeast"/>
              </w:trPr>
              <w:tc>
                <w:tcPr>
                  <w:tcW w:w="2410" w:type="dxa"/>
                  <w:tcBorders>
                    <w:top w:val="dotted" w:color="auto" w:sz="4" w:space="0"/>
                    <w:bottom w:val="dotted" w:color="auto" w:sz="4" w:space="0"/>
                    <w:right w:val="dotted" w:color="auto" w:sz="4" w:space="0"/>
                  </w:tcBorders>
                  <w:vAlign w:val="center"/>
                </w:tcPr>
                <w:p>
                  <w:pPr>
                    <w:spacing w:beforeLines="100" w:afterLines="100"/>
                    <w:jc w:val="center"/>
                    <w:rPr>
                      <w:color w:val="000000"/>
                      <w:sz w:val="24"/>
                      <w:szCs w:val="24"/>
                    </w:rPr>
                  </w:pPr>
                  <w:r>
                    <w:rPr>
                      <w:color w:val="000000"/>
                      <w:sz w:val="24"/>
                      <w:szCs w:val="24"/>
                    </w:rPr>
                    <w:t>20</w:t>
                  </w:r>
                  <w:r>
                    <w:rPr>
                      <w:rFonts w:hint="eastAsia"/>
                      <w:color w:val="000000"/>
                      <w:sz w:val="24"/>
                      <w:szCs w:val="24"/>
                      <w:lang w:val="en-US" w:eastAsia="zh-CN"/>
                    </w:rPr>
                    <w:t>20</w:t>
                  </w:r>
                  <w:r>
                    <w:rPr>
                      <w:color w:val="000000"/>
                      <w:sz w:val="24"/>
                      <w:szCs w:val="24"/>
                    </w:rPr>
                    <w:t>.0</w:t>
                  </w:r>
                  <w:r>
                    <w:rPr>
                      <w:rFonts w:hint="eastAsia"/>
                      <w:color w:val="000000"/>
                      <w:sz w:val="24"/>
                      <w:szCs w:val="24"/>
                    </w:rPr>
                    <w:t>7</w:t>
                  </w:r>
                  <w:r>
                    <w:rPr>
                      <w:rFonts w:hint="eastAsia" w:ascii="宋体" w:hAnsi="宋体"/>
                      <w:color w:val="000000"/>
                      <w:sz w:val="24"/>
                      <w:szCs w:val="24"/>
                    </w:rPr>
                    <w:t>―</w:t>
                  </w:r>
                  <w:r>
                    <w:rPr>
                      <w:color w:val="000000"/>
                      <w:sz w:val="24"/>
                      <w:szCs w:val="24"/>
                    </w:rPr>
                    <w:t>20</w:t>
                  </w:r>
                  <w:r>
                    <w:rPr>
                      <w:rFonts w:hint="eastAsia"/>
                      <w:color w:val="000000"/>
                      <w:sz w:val="24"/>
                      <w:szCs w:val="24"/>
                      <w:lang w:val="en-US" w:eastAsia="zh-CN"/>
                    </w:rPr>
                    <w:t>20</w:t>
                  </w:r>
                  <w:r>
                    <w:rPr>
                      <w:color w:val="000000"/>
                      <w:sz w:val="24"/>
                      <w:szCs w:val="24"/>
                    </w:rPr>
                    <w:t>.10</w:t>
                  </w:r>
                </w:p>
              </w:tc>
              <w:tc>
                <w:tcPr>
                  <w:tcW w:w="7229" w:type="dxa"/>
                  <w:tcBorders>
                    <w:top w:val="dotted" w:color="auto" w:sz="4" w:space="0"/>
                    <w:left w:val="dotted" w:color="auto" w:sz="4" w:space="0"/>
                    <w:bottom w:val="dotted" w:color="auto" w:sz="4" w:space="0"/>
                  </w:tcBorders>
                  <w:vAlign w:val="center"/>
                </w:tcPr>
                <w:p>
                  <w:pPr>
                    <w:spacing w:beforeLines="100" w:afterLines="100"/>
                    <w:rPr>
                      <w:rFonts w:hint="default" w:ascii="宋体"/>
                      <w:lang w:val="en-US"/>
                    </w:rPr>
                  </w:pPr>
                  <w:r>
                    <w:rPr>
                      <w:rFonts w:hint="eastAsia" w:ascii="宋体"/>
                    </w:rPr>
                    <w:t>试验设备调试，实验研究方案细化，在不同条件(水分、温度、光照、</w:t>
                  </w:r>
                  <w:r>
                    <w:t>CO</w:t>
                  </w:r>
                  <w:r>
                    <w:rPr>
                      <w:sz w:val="13"/>
                      <w:szCs w:val="13"/>
                    </w:rPr>
                    <w:t>2</w:t>
                  </w:r>
                  <w:r>
                    <w:rPr>
                      <w:rFonts w:hint="eastAsia" w:ascii="宋体"/>
                    </w:rPr>
                    <w:t>浓度等)下影响温室温度的情况进行</w:t>
                  </w:r>
                  <w:r>
                    <w:rPr>
                      <w:rFonts w:hint="eastAsia" w:ascii="宋体"/>
                      <w:lang w:val="en-US" w:eastAsia="zh-CN"/>
                    </w:rPr>
                    <w:t>记录并分析</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35" w:hRule="atLeast"/>
              </w:trPr>
              <w:tc>
                <w:tcPr>
                  <w:tcW w:w="2410" w:type="dxa"/>
                  <w:tcBorders>
                    <w:top w:val="dotted" w:color="auto" w:sz="4" w:space="0"/>
                    <w:bottom w:val="dotted" w:color="auto" w:sz="4" w:space="0"/>
                    <w:right w:val="dotted" w:color="auto" w:sz="4" w:space="0"/>
                  </w:tcBorders>
                  <w:vAlign w:val="center"/>
                </w:tcPr>
                <w:p>
                  <w:pPr>
                    <w:spacing w:beforeLines="100" w:afterLines="100"/>
                    <w:jc w:val="center"/>
                    <w:rPr>
                      <w:color w:val="000000"/>
                      <w:sz w:val="24"/>
                      <w:szCs w:val="24"/>
                    </w:rPr>
                  </w:pPr>
                  <w:r>
                    <w:rPr>
                      <w:color w:val="000000"/>
                      <w:sz w:val="24"/>
                      <w:szCs w:val="24"/>
                    </w:rPr>
                    <w:t>20</w:t>
                  </w:r>
                  <w:r>
                    <w:rPr>
                      <w:rFonts w:hint="eastAsia"/>
                      <w:color w:val="000000"/>
                      <w:sz w:val="24"/>
                      <w:szCs w:val="24"/>
                      <w:lang w:val="en-US" w:eastAsia="zh-CN"/>
                    </w:rPr>
                    <w:t>20</w:t>
                  </w:r>
                  <w:r>
                    <w:rPr>
                      <w:color w:val="000000"/>
                      <w:sz w:val="24"/>
                      <w:szCs w:val="24"/>
                    </w:rPr>
                    <w:t>.10</w:t>
                  </w:r>
                  <w:r>
                    <w:rPr>
                      <w:rFonts w:hint="eastAsia" w:ascii="宋体" w:hAnsi="宋体"/>
                      <w:color w:val="000000"/>
                      <w:sz w:val="24"/>
                      <w:szCs w:val="24"/>
                    </w:rPr>
                    <w:t>―</w:t>
                  </w:r>
                  <w:r>
                    <w:rPr>
                      <w:color w:val="000000"/>
                      <w:sz w:val="24"/>
                      <w:szCs w:val="24"/>
                    </w:rPr>
                    <w:t>20</w:t>
                  </w:r>
                  <w:r>
                    <w:rPr>
                      <w:rFonts w:hint="eastAsia"/>
                      <w:color w:val="000000"/>
                      <w:sz w:val="24"/>
                      <w:szCs w:val="24"/>
                    </w:rPr>
                    <w:t>2</w:t>
                  </w:r>
                  <w:r>
                    <w:rPr>
                      <w:rFonts w:hint="eastAsia"/>
                      <w:color w:val="000000"/>
                      <w:sz w:val="24"/>
                      <w:szCs w:val="24"/>
                      <w:lang w:val="en-US" w:eastAsia="zh-CN"/>
                    </w:rPr>
                    <w:t>1</w:t>
                  </w:r>
                  <w:r>
                    <w:rPr>
                      <w:color w:val="000000"/>
                      <w:sz w:val="24"/>
                      <w:szCs w:val="24"/>
                    </w:rPr>
                    <w:t>.03</w:t>
                  </w:r>
                </w:p>
              </w:tc>
              <w:tc>
                <w:tcPr>
                  <w:tcW w:w="7229" w:type="dxa"/>
                  <w:tcBorders>
                    <w:top w:val="dotted" w:color="auto" w:sz="4" w:space="0"/>
                    <w:left w:val="dotted" w:color="auto" w:sz="4" w:space="0"/>
                    <w:bottom w:val="dotted" w:color="auto" w:sz="4" w:space="0"/>
                  </w:tcBorders>
                  <w:vAlign w:val="center"/>
                </w:tcPr>
                <w:p>
                  <w:pPr>
                    <w:spacing w:beforeLines="100" w:afterLines="100"/>
                  </w:pPr>
                  <w:r>
                    <w:rPr>
                      <w:rFonts w:hint="eastAsia"/>
                    </w:rPr>
                    <w:t>采集温室</w:t>
                  </w:r>
                  <w:r>
                    <w:rPr>
                      <w:rFonts w:hint="eastAsia"/>
                      <w:lang w:val="en-US" w:eastAsia="zh-CN"/>
                    </w:rPr>
                    <w:t>内</w:t>
                  </w:r>
                  <w:r>
                    <w:rPr>
                      <w:rFonts w:hint="eastAsia"/>
                    </w:rPr>
                    <w:t>外干扰的</w:t>
                  </w:r>
                  <w:r>
                    <w:rPr>
                      <w:rFonts w:hint="eastAsia"/>
                      <w:lang w:val="en-US" w:eastAsia="zh-CN"/>
                    </w:rPr>
                    <w:t>因素参数数据</w:t>
                  </w:r>
                  <w:r>
                    <w:rPr>
                      <w:rFonts w:hint="eastAsia"/>
                    </w:rPr>
                    <w:t>，对数据进行统计分析、筛选、优化处理，为模型的建立提供数据基础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35" w:hRule="atLeast"/>
              </w:trPr>
              <w:tc>
                <w:tcPr>
                  <w:tcW w:w="2410" w:type="dxa"/>
                  <w:tcBorders>
                    <w:top w:val="dotted" w:color="auto" w:sz="4" w:space="0"/>
                    <w:bottom w:val="dotted" w:color="auto" w:sz="4" w:space="0"/>
                    <w:right w:val="dotted" w:color="auto" w:sz="4" w:space="0"/>
                  </w:tcBorders>
                  <w:vAlign w:val="center"/>
                </w:tcPr>
                <w:p>
                  <w:pPr>
                    <w:spacing w:beforeLines="100" w:afterLines="100"/>
                    <w:jc w:val="center"/>
                    <w:rPr>
                      <w:color w:val="000000"/>
                      <w:sz w:val="24"/>
                      <w:szCs w:val="24"/>
                    </w:rPr>
                  </w:pPr>
                  <w:r>
                    <w:rPr>
                      <w:color w:val="000000"/>
                      <w:sz w:val="24"/>
                      <w:szCs w:val="24"/>
                    </w:rPr>
                    <w:t>20</w:t>
                  </w:r>
                  <w:r>
                    <w:rPr>
                      <w:rFonts w:hint="eastAsia"/>
                      <w:color w:val="000000"/>
                      <w:sz w:val="24"/>
                      <w:szCs w:val="24"/>
                    </w:rPr>
                    <w:t>2</w:t>
                  </w:r>
                  <w:r>
                    <w:rPr>
                      <w:rFonts w:hint="eastAsia"/>
                      <w:color w:val="000000"/>
                      <w:sz w:val="24"/>
                      <w:szCs w:val="24"/>
                      <w:lang w:val="en-US" w:eastAsia="zh-CN"/>
                    </w:rPr>
                    <w:t>1</w:t>
                  </w:r>
                  <w:r>
                    <w:rPr>
                      <w:color w:val="000000"/>
                      <w:sz w:val="24"/>
                      <w:szCs w:val="24"/>
                    </w:rPr>
                    <w:t>.0</w:t>
                  </w:r>
                  <w:r>
                    <w:rPr>
                      <w:rFonts w:hint="eastAsia"/>
                      <w:color w:val="000000"/>
                      <w:sz w:val="24"/>
                      <w:szCs w:val="24"/>
                    </w:rPr>
                    <w:t>3</w:t>
                  </w:r>
                  <w:r>
                    <w:rPr>
                      <w:rFonts w:hint="eastAsia" w:ascii="宋体" w:hAnsi="宋体"/>
                      <w:color w:val="000000"/>
                      <w:sz w:val="24"/>
                      <w:szCs w:val="24"/>
                    </w:rPr>
                    <w:t>―</w:t>
                  </w:r>
                  <w:r>
                    <w:rPr>
                      <w:color w:val="000000"/>
                      <w:sz w:val="24"/>
                      <w:szCs w:val="24"/>
                    </w:rPr>
                    <w:t>20</w:t>
                  </w:r>
                  <w:r>
                    <w:rPr>
                      <w:rFonts w:hint="eastAsia"/>
                      <w:color w:val="000000"/>
                      <w:sz w:val="24"/>
                      <w:szCs w:val="24"/>
                    </w:rPr>
                    <w:t>2</w:t>
                  </w:r>
                  <w:r>
                    <w:rPr>
                      <w:rFonts w:hint="eastAsia"/>
                      <w:color w:val="000000"/>
                      <w:sz w:val="24"/>
                      <w:szCs w:val="24"/>
                      <w:lang w:val="en-US" w:eastAsia="zh-CN"/>
                    </w:rPr>
                    <w:t>1</w:t>
                  </w:r>
                  <w:r>
                    <w:rPr>
                      <w:color w:val="000000"/>
                      <w:sz w:val="24"/>
                      <w:szCs w:val="24"/>
                    </w:rPr>
                    <w:t>.0</w:t>
                  </w:r>
                  <w:r>
                    <w:rPr>
                      <w:rFonts w:hint="eastAsia"/>
                      <w:color w:val="000000"/>
                      <w:sz w:val="24"/>
                      <w:szCs w:val="24"/>
                    </w:rPr>
                    <w:t>7</w:t>
                  </w:r>
                </w:p>
              </w:tc>
              <w:tc>
                <w:tcPr>
                  <w:tcW w:w="7229" w:type="dxa"/>
                  <w:tcBorders>
                    <w:top w:val="dotted" w:color="auto" w:sz="4" w:space="0"/>
                    <w:left w:val="dotted" w:color="auto" w:sz="4" w:space="0"/>
                    <w:bottom w:val="dotted" w:color="auto" w:sz="4" w:space="0"/>
                  </w:tcBorders>
                  <w:vAlign w:val="center"/>
                </w:tcPr>
                <w:p>
                  <w:pPr>
                    <w:spacing w:beforeLines="100" w:afterLines="100"/>
                  </w:pPr>
                  <w:r>
                    <w:rPr>
                      <w:rFonts w:hint="eastAsia"/>
                    </w:rPr>
                    <w:t>综合</w:t>
                  </w:r>
                  <w:r>
                    <w:rPr>
                      <w:rFonts w:hint="eastAsia"/>
                      <w:lang w:val="en-US" w:eastAsia="zh-CN"/>
                    </w:rPr>
                    <w:t>BP</w:t>
                  </w:r>
                  <w:r>
                    <w:t>神经网络</w:t>
                  </w:r>
                  <w:r>
                    <w:rPr>
                      <w:rFonts w:hint="eastAsia"/>
                    </w:rPr>
                    <w:t>和</w:t>
                  </w:r>
                  <w:r>
                    <w:rPr>
                      <w:rFonts w:hint="eastAsia"/>
                      <w:lang w:val="en-US" w:eastAsia="zh-CN"/>
                    </w:rPr>
                    <w:t>广义最小方差方法</w:t>
                  </w:r>
                  <w:r>
                    <w:rPr>
                      <w:rFonts w:hint="eastAsia"/>
                    </w:rPr>
                    <w:t>，</w:t>
                  </w:r>
                  <w:r>
                    <w:rPr>
                      <w:rFonts w:hint="eastAsia"/>
                      <w:lang w:val="en-US" w:eastAsia="zh-CN"/>
                    </w:rPr>
                    <w:t>建立基于神经网络的非线性控制器针对</w:t>
                  </w:r>
                  <w:r>
                    <w:rPr>
                      <w:rFonts w:hint="eastAsia"/>
                    </w:rPr>
                    <w:t>北方日光温室</w:t>
                  </w:r>
                  <w:r>
                    <w:rPr>
                      <w:rFonts w:hint="eastAsia"/>
                      <w:lang w:val="en-US" w:eastAsia="zh-CN"/>
                    </w:rPr>
                    <w:t>温度</w:t>
                  </w:r>
                  <w:r>
                    <w:rPr>
                      <w:rFonts w:hint="eastAsia"/>
                    </w:rPr>
                    <w:t>模型</w:t>
                  </w:r>
                  <w:r>
                    <w:rPr>
                      <w:rFonts w:hint="eastAsia"/>
                      <w:lang w:val="en-US" w:eastAsia="zh-CN"/>
                    </w:rPr>
                    <w:t>加以控制</w:t>
                  </w:r>
                  <w:r>
                    <w:rPr>
                      <w:rFonts w:hint="eastAsia"/>
                    </w:rPr>
                    <w:t>，</w:t>
                  </w:r>
                  <w:r>
                    <w:t>并</w:t>
                  </w:r>
                  <w:r>
                    <w:rPr>
                      <w:rFonts w:hint="eastAsia"/>
                    </w:rPr>
                    <w:t>验证</w:t>
                  </w:r>
                  <w:r>
                    <w:t>其</w:t>
                  </w:r>
                  <w:r>
                    <w:rPr>
                      <w:rFonts w:hint="eastAsia"/>
                    </w:rPr>
                    <w:t>控制</w:t>
                  </w:r>
                  <w:r>
                    <w:t>效果</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35" w:hRule="atLeast"/>
              </w:trPr>
              <w:tc>
                <w:tcPr>
                  <w:tcW w:w="2410" w:type="dxa"/>
                  <w:tcBorders>
                    <w:top w:val="dotted" w:color="auto" w:sz="4" w:space="0"/>
                    <w:bottom w:val="dotted" w:color="auto" w:sz="4" w:space="0"/>
                    <w:right w:val="dotted" w:color="auto" w:sz="4" w:space="0"/>
                  </w:tcBorders>
                  <w:vAlign w:val="center"/>
                </w:tcPr>
                <w:p>
                  <w:pPr>
                    <w:spacing w:beforeLines="100" w:afterLines="100"/>
                    <w:jc w:val="center"/>
                    <w:rPr>
                      <w:color w:val="000000"/>
                      <w:sz w:val="24"/>
                      <w:szCs w:val="24"/>
                    </w:rPr>
                  </w:pPr>
                  <w:r>
                    <w:rPr>
                      <w:color w:val="000000"/>
                      <w:sz w:val="24"/>
                      <w:szCs w:val="24"/>
                    </w:rPr>
                    <w:t>20</w:t>
                  </w:r>
                  <w:r>
                    <w:rPr>
                      <w:rFonts w:hint="eastAsia"/>
                      <w:color w:val="000000"/>
                      <w:sz w:val="24"/>
                      <w:szCs w:val="24"/>
                    </w:rPr>
                    <w:t>2</w:t>
                  </w:r>
                  <w:r>
                    <w:rPr>
                      <w:rFonts w:hint="eastAsia"/>
                      <w:color w:val="000000"/>
                      <w:sz w:val="24"/>
                      <w:szCs w:val="24"/>
                      <w:lang w:val="en-US" w:eastAsia="zh-CN"/>
                    </w:rPr>
                    <w:t>1</w:t>
                  </w:r>
                  <w:r>
                    <w:rPr>
                      <w:color w:val="000000"/>
                      <w:sz w:val="24"/>
                      <w:szCs w:val="24"/>
                    </w:rPr>
                    <w:t>.0</w:t>
                  </w:r>
                  <w:r>
                    <w:rPr>
                      <w:rFonts w:hint="eastAsia"/>
                      <w:color w:val="000000"/>
                      <w:sz w:val="24"/>
                      <w:szCs w:val="24"/>
                    </w:rPr>
                    <w:t>7―</w:t>
                  </w:r>
                  <w:r>
                    <w:rPr>
                      <w:color w:val="000000"/>
                      <w:sz w:val="24"/>
                      <w:szCs w:val="24"/>
                    </w:rPr>
                    <w:t>20</w:t>
                  </w:r>
                  <w:r>
                    <w:rPr>
                      <w:rFonts w:hint="eastAsia"/>
                      <w:color w:val="000000"/>
                      <w:sz w:val="24"/>
                      <w:szCs w:val="24"/>
                    </w:rPr>
                    <w:t>2</w:t>
                  </w:r>
                  <w:r>
                    <w:rPr>
                      <w:rFonts w:hint="eastAsia"/>
                      <w:color w:val="000000"/>
                      <w:sz w:val="24"/>
                      <w:szCs w:val="24"/>
                      <w:lang w:val="en-US" w:eastAsia="zh-CN"/>
                    </w:rPr>
                    <w:t>1</w:t>
                  </w:r>
                  <w:r>
                    <w:rPr>
                      <w:color w:val="000000"/>
                      <w:sz w:val="24"/>
                      <w:szCs w:val="24"/>
                    </w:rPr>
                    <w:t>.</w:t>
                  </w:r>
                  <w:r>
                    <w:rPr>
                      <w:rFonts w:hint="eastAsia"/>
                      <w:color w:val="000000"/>
                      <w:sz w:val="24"/>
                      <w:szCs w:val="24"/>
                    </w:rPr>
                    <w:t>10</w:t>
                  </w:r>
                </w:p>
              </w:tc>
              <w:tc>
                <w:tcPr>
                  <w:tcW w:w="7229" w:type="dxa"/>
                  <w:tcBorders>
                    <w:top w:val="dotted" w:color="auto" w:sz="4" w:space="0"/>
                    <w:left w:val="dotted" w:color="auto" w:sz="4" w:space="0"/>
                    <w:bottom w:val="dotted" w:color="auto" w:sz="4" w:space="0"/>
                  </w:tcBorders>
                  <w:vAlign w:val="center"/>
                </w:tcPr>
                <w:p>
                  <w:pPr>
                    <w:spacing w:beforeLines="100" w:afterLines="100"/>
                  </w:pPr>
                  <w:r>
                    <w:rPr>
                      <w:rFonts w:hint="eastAsia"/>
                    </w:rPr>
                    <w:t>通过</w:t>
                  </w:r>
                  <w:r>
                    <w:t>查阅资料</w:t>
                  </w:r>
                  <w:r>
                    <w:rPr>
                      <w:rFonts w:hint="eastAsia"/>
                    </w:rPr>
                    <w:t>和询问</w:t>
                  </w:r>
                  <w:r>
                    <w:t>老师以及相关人员</w:t>
                  </w:r>
                  <w:r>
                    <w:rPr>
                      <w:rFonts w:hint="eastAsia"/>
                    </w:rPr>
                    <w:t>，对模型</w:t>
                  </w:r>
                  <w:r>
                    <w:t>进行</w:t>
                  </w:r>
                  <w:r>
                    <w:rPr>
                      <w:rFonts w:hint="eastAsia"/>
                    </w:rPr>
                    <w:t>校正</w:t>
                  </w:r>
                  <w:r>
                    <w:t>和</w:t>
                  </w:r>
                  <w:r>
                    <w:rPr>
                      <w:rFonts w:hint="eastAsia"/>
                    </w:rPr>
                    <w:t>完善</w:t>
                  </w:r>
                  <w:r>
                    <w:t>，</w:t>
                  </w:r>
                  <w:r>
                    <w:rPr>
                      <w:rFonts w:hint="eastAsia"/>
                    </w:rPr>
                    <w:t>保证</w:t>
                  </w:r>
                  <w:r>
                    <w:t>其稳定性、准确性和普适性</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35" w:hRule="atLeast"/>
              </w:trPr>
              <w:tc>
                <w:tcPr>
                  <w:tcW w:w="2410" w:type="dxa"/>
                  <w:tcBorders>
                    <w:top w:val="dotted" w:color="auto" w:sz="4" w:space="0"/>
                    <w:bottom w:val="dotted" w:color="auto" w:sz="4" w:space="0"/>
                    <w:right w:val="dotted" w:color="auto" w:sz="4" w:space="0"/>
                  </w:tcBorders>
                </w:tcPr>
                <w:p>
                  <w:pPr>
                    <w:spacing w:beforeLines="100" w:afterLines="100"/>
                    <w:jc w:val="center"/>
                    <w:rPr>
                      <w:color w:val="000000"/>
                      <w:sz w:val="24"/>
                      <w:szCs w:val="24"/>
                    </w:rPr>
                  </w:pPr>
                  <w:r>
                    <w:rPr>
                      <w:color w:val="000000"/>
                      <w:sz w:val="24"/>
                      <w:szCs w:val="24"/>
                    </w:rPr>
                    <w:t>20</w:t>
                  </w:r>
                  <w:r>
                    <w:rPr>
                      <w:rFonts w:hint="eastAsia"/>
                      <w:color w:val="000000"/>
                      <w:sz w:val="24"/>
                      <w:szCs w:val="24"/>
                    </w:rPr>
                    <w:t>2</w:t>
                  </w:r>
                  <w:r>
                    <w:rPr>
                      <w:rFonts w:hint="eastAsia"/>
                      <w:color w:val="000000"/>
                      <w:sz w:val="24"/>
                      <w:szCs w:val="24"/>
                      <w:lang w:val="en-US" w:eastAsia="zh-CN"/>
                    </w:rPr>
                    <w:t>1</w:t>
                  </w:r>
                  <w:r>
                    <w:rPr>
                      <w:color w:val="000000"/>
                      <w:sz w:val="24"/>
                      <w:szCs w:val="24"/>
                    </w:rPr>
                    <w:t>.</w:t>
                  </w:r>
                  <w:r>
                    <w:rPr>
                      <w:rFonts w:hint="eastAsia"/>
                      <w:color w:val="000000"/>
                      <w:sz w:val="24"/>
                      <w:szCs w:val="24"/>
                    </w:rPr>
                    <w:t>10</w:t>
                  </w:r>
                  <w:r>
                    <w:rPr>
                      <w:rFonts w:hint="eastAsia" w:ascii="宋体" w:hAnsi="宋体"/>
                      <w:color w:val="000000"/>
                      <w:sz w:val="24"/>
                      <w:szCs w:val="24"/>
                    </w:rPr>
                    <w:t>―</w:t>
                  </w:r>
                  <w:r>
                    <w:rPr>
                      <w:color w:val="000000"/>
                      <w:sz w:val="24"/>
                      <w:szCs w:val="24"/>
                    </w:rPr>
                    <w:t>20</w:t>
                  </w:r>
                  <w:r>
                    <w:rPr>
                      <w:rFonts w:hint="eastAsia"/>
                      <w:color w:val="000000"/>
                      <w:sz w:val="24"/>
                      <w:szCs w:val="24"/>
                    </w:rPr>
                    <w:t>2</w:t>
                  </w:r>
                  <w:r>
                    <w:rPr>
                      <w:rFonts w:hint="eastAsia"/>
                      <w:color w:val="000000"/>
                      <w:sz w:val="24"/>
                      <w:szCs w:val="24"/>
                      <w:lang w:val="en-US" w:eastAsia="zh-CN"/>
                    </w:rPr>
                    <w:t>2</w:t>
                  </w:r>
                  <w:r>
                    <w:rPr>
                      <w:color w:val="000000"/>
                      <w:sz w:val="24"/>
                      <w:szCs w:val="24"/>
                    </w:rPr>
                    <w:t>.0</w:t>
                  </w:r>
                  <w:r>
                    <w:rPr>
                      <w:rFonts w:hint="eastAsia"/>
                      <w:color w:val="000000"/>
                      <w:sz w:val="24"/>
                      <w:szCs w:val="24"/>
                    </w:rPr>
                    <w:t>3</w:t>
                  </w:r>
                </w:p>
              </w:tc>
              <w:tc>
                <w:tcPr>
                  <w:tcW w:w="7229" w:type="dxa"/>
                  <w:tcBorders>
                    <w:top w:val="dotted" w:color="auto" w:sz="4" w:space="0"/>
                    <w:left w:val="dotted" w:color="auto" w:sz="4" w:space="0"/>
                    <w:bottom w:val="dotted" w:color="auto" w:sz="4" w:space="0"/>
                  </w:tcBorders>
                </w:tcPr>
                <w:p>
                  <w:pPr>
                    <w:spacing w:beforeLines="100" w:afterLines="100"/>
                  </w:pPr>
                  <w:r>
                    <w:rPr>
                      <w:rFonts w:hint="eastAsia"/>
                    </w:rPr>
                    <w:t>对</w:t>
                  </w:r>
                  <w:r>
                    <w:t>整个实验进行分析与总结，</w:t>
                  </w:r>
                  <w:r>
                    <w:rPr>
                      <w:rFonts w:hint="eastAsia"/>
                    </w:rPr>
                    <w:t>整理</w:t>
                  </w:r>
                  <w:r>
                    <w:t>数据库，</w:t>
                  </w:r>
                  <w:r>
                    <w:rPr>
                      <w:rFonts w:hint="eastAsia"/>
                    </w:rPr>
                    <w:t>归纳此</w:t>
                  </w:r>
                  <w:r>
                    <w:t>实验过程中</w:t>
                  </w:r>
                  <w:r>
                    <w:rPr>
                      <w:rFonts w:hint="eastAsia"/>
                    </w:rPr>
                    <w:t>优点</w:t>
                  </w:r>
                  <w:r>
                    <w:t>和不足，不断完善</w:t>
                  </w:r>
                  <w:r>
                    <w:rPr>
                      <w:rFonts w:hint="eastAsia"/>
                    </w:rPr>
                    <w:t>此</w:t>
                  </w:r>
                  <w:r>
                    <w:t>模型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35" w:hRule="atLeast"/>
              </w:trPr>
              <w:tc>
                <w:tcPr>
                  <w:tcW w:w="2410" w:type="dxa"/>
                  <w:tcBorders>
                    <w:top w:val="dotted" w:color="auto" w:sz="4" w:space="0"/>
                    <w:bottom w:val="dotted" w:color="auto" w:sz="4" w:space="0"/>
                    <w:right w:val="dotted" w:color="auto" w:sz="4" w:space="0"/>
                  </w:tcBorders>
                  <w:vAlign w:val="center"/>
                </w:tcPr>
                <w:p>
                  <w:pPr>
                    <w:spacing w:beforeLines="100" w:afterLines="100"/>
                    <w:jc w:val="center"/>
                    <w:rPr>
                      <w:color w:val="000000"/>
                      <w:sz w:val="24"/>
                      <w:szCs w:val="24"/>
                    </w:rPr>
                  </w:pPr>
                  <w:r>
                    <w:rPr>
                      <w:color w:val="000000"/>
                      <w:sz w:val="24"/>
                      <w:szCs w:val="24"/>
                    </w:rPr>
                    <w:t>20</w:t>
                  </w:r>
                  <w:r>
                    <w:rPr>
                      <w:rFonts w:hint="eastAsia"/>
                      <w:color w:val="000000"/>
                      <w:sz w:val="24"/>
                      <w:szCs w:val="24"/>
                    </w:rPr>
                    <w:t>2</w:t>
                  </w:r>
                  <w:r>
                    <w:rPr>
                      <w:rFonts w:hint="eastAsia"/>
                      <w:color w:val="000000"/>
                      <w:sz w:val="24"/>
                      <w:szCs w:val="24"/>
                      <w:lang w:val="en-US" w:eastAsia="zh-CN"/>
                    </w:rPr>
                    <w:t>2</w:t>
                  </w:r>
                  <w:r>
                    <w:rPr>
                      <w:color w:val="000000"/>
                      <w:sz w:val="24"/>
                      <w:szCs w:val="24"/>
                    </w:rPr>
                    <w:t>.</w:t>
                  </w:r>
                  <w:r>
                    <w:rPr>
                      <w:rFonts w:hint="eastAsia"/>
                      <w:color w:val="000000"/>
                      <w:sz w:val="24"/>
                      <w:szCs w:val="24"/>
                    </w:rPr>
                    <w:t>03</w:t>
                  </w:r>
                  <w:r>
                    <w:rPr>
                      <w:rFonts w:hint="eastAsia" w:ascii="宋体" w:hAnsi="宋体"/>
                      <w:color w:val="000000"/>
                      <w:sz w:val="24"/>
                      <w:szCs w:val="24"/>
                    </w:rPr>
                    <w:t>―</w:t>
                  </w:r>
                  <w:r>
                    <w:rPr>
                      <w:color w:val="000000"/>
                      <w:sz w:val="24"/>
                      <w:szCs w:val="24"/>
                    </w:rPr>
                    <w:t>20</w:t>
                  </w:r>
                  <w:r>
                    <w:rPr>
                      <w:rFonts w:hint="eastAsia"/>
                      <w:color w:val="000000"/>
                      <w:sz w:val="24"/>
                      <w:szCs w:val="24"/>
                    </w:rPr>
                    <w:t>2</w:t>
                  </w:r>
                  <w:r>
                    <w:rPr>
                      <w:rFonts w:hint="eastAsia"/>
                      <w:color w:val="000000"/>
                      <w:sz w:val="24"/>
                      <w:szCs w:val="24"/>
                      <w:lang w:val="en-US" w:eastAsia="zh-CN"/>
                    </w:rPr>
                    <w:t>2</w:t>
                  </w:r>
                  <w:r>
                    <w:rPr>
                      <w:color w:val="000000"/>
                      <w:sz w:val="24"/>
                      <w:szCs w:val="24"/>
                    </w:rPr>
                    <w:t>.0</w:t>
                  </w:r>
                  <w:r>
                    <w:rPr>
                      <w:rFonts w:hint="eastAsia"/>
                      <w:color w:val="000000"/>
                      <w:sz w:val="24"/>
                      <w:szCs w:val="24"/>
                    </w:rPr>
                    <w:t>5</w:t>
                  </w:r>
                </w:p>
              </w:tc>
              <w:tc>
                <w:tcPr>
                  <w:tcW w:w="7229" w:type="dxa"/>
                  <w:tcBorders>
                    <w:top w:val="dotted" w:color="auto" w:sz="4" w:space="0"/>
                    <w:left w:val="dotted" w:color="auto" w:sz="4" w:space="0"/>
                    <w:bottom w:val="dotted" w:color="auto" w:sz="4" w:space="0"/>
                  </w:tcBorders>
                  <w:vAlign w:val="center"/>
                </w:tcPr>
                <w:p>
                  <w:pPr>
                    <w:spacing w:beforeLines="100" w:afterLines="100"/>
                  </w:pPr>
                  <w:r>
                    <w:rPr>
                      <w:rFonts w:hint="eastAsia"/>
                    </w:rPr>
                    <w:t>修改、整理论文，准备论文答辩</w:t>
                  </w:r>
                </w:p>
              </w:tc>
            </w:tr>
            <w:bookmarkEnd w:id="1"/>
          </w:tbl>
          <w:p>
            <w:pPr>
              <w:rPr>
                <w:b/>
                <w:bCs/>
                <w:sz w:val="28"/>
                <w:szCs w:val="28"/>
              </w:rPr>
            </w:pPr>
            <w:r>
              <w:rPr>
                <w:rFonts w:hint="eastAsia"/>
                <w:b/>
                <w:bCs/>
                <w:sz w:val="28"/>
                <w:szCs w:val="28"/>
              </w:rPr>
              <w:t>（2）研究存在的主要问题和解决方法</w:t>
            </w:r>
          </w:p>
          <w:p>
            <w:pPr>
              <w:autoSpaceDE w:val="0"/>
              <w:autoSpaceDN w:val="0"/>
              <w:adjustRightInd w:val="0"/>
              <w:spacing w:line="312" w:lineRule="auto"/>
              <w:ind w:firstLine="420" w:firstLineChars="200"/>
              <w:jc w:val="left"/>
              <w:rPr>
                <w:szCs w:val="21"/>
              </w:rPr>
            </w:pPr>
            <w:r>
              <w:rPr>
                <w:szCs w:val="21"/>
              </w:rPr>
              <w:t>（1）模型的构建与仿真</w:t>
            </w:r>
          </w:p>
          <w:p>
            <w:pPr>
              <w:autoSpaceDE w:val="0"/>
              <w:autoSpaceDN w:val="0"/>
              <w:adjustRightInd w:val="0"/>
              <w:spacing w:line="312" w:lineRule="auto"/>
              <w:ind w:firstLine="420" w:firstLineChars="200"/>
              <w:jc w:val="left"/>
              <w:rPr>
                <w:szCs w:val="21"/>
              </w:rPr>
            </w:pPr>
            <w:r>
              <w:rPr>
                <w:rFonts w:hint="eastAsia"/>
                <w:szCs w:val="21"/>
              </w:rPr>
              <w:t>日光温室</w:t>
            </w:r>
            <w:r>
              <w:rPr>
                <w:szCs w:val="21"/>
              </w:rPr>
              <w:t>模型</w:t>
            </w:r>
            <w:r>
              <w:rPr>
                <w:rFonts w:hint="eastAsia"/>
                <w:szCs w:val="21"/>
              </w:rPr>
              <w:t>数量繁多</w:t>
            </w:r>
            <w:r>
              <w:rPr>
                <w:szCs w:val="21"/>
              </w:rPr>
              <w:t>，在建模初期需要对这些模型进行筛选和对比，分析其能否应用此实验环境中，并研究其优势和不足，在此基础上加以改进、优化和完善，或者提出新模型。本研究中提出的基于</w:t>
            </w:r>
            <w:r>
              <w:rPr>
                <w:rFonts w:hint="eastAsia"/>
                <w:szCs w:val="21"/>
              </w:rPr>
              <w:t>北方特性的日光温室</w:t>
            </w:r>
            <w:r>
              <w:rPr>
                <w:rFonts w:hint="eastAsia"/>
                <w:szCs w:val="21"/>
                <w:lang w:val="en-US" w:eastAsia="zh-CN"/>
              </w:rPr>
              <w:t>温度</w:t>
            </w:r>
            <w:r>
              <w:rPr>
                <w:szCs w:val="21"/>
              </w:rPr>
              <w:t>模型是参考前人所提出的模型加以改进，使其更适合沈阳市的地域环境，动态预测效果更精确，稳定性更强。模型的建立阶段，数学方法和控制算法</w:t>
            </w:r>
            <w:r>
              <w:rPr>
                <w:rFonts w:hint="eastAsia"/>
                <w:szCs w:val="21"/>
              </w:rPr>
              <w:t>的</w:t>
            </w:r>
            <w:r>
              <w:rPr>
                <w:szCs w:val="21"/>
              </w:rPr>
              <w:t>选取，以及参数的选定，都会对模型产生较大的影响；模型的仿真</w:t>
            </w:r>
            <w:r>
              <w:rPr>
                <w:rFonts w:hint="eastAsia"/>
                <w:szCs w:val="21"/>
              </w:rPr>
              <w:t>采用MATLAB软件进行仿真</w:t>
            </w:r>
            <w:r>
              <w:rPr>
                <w:szCs w:val="21"/>
              </w:rPr>
              <w:t>，仿真环境和系统版本均会对仿真结果产生影响，这些因素均需充分考虑。本实验采用最先进的技术和系统，保证实验合理有序进行。</w:t>
            </w:r>
          </w:p>
          <w:p>
            <w:pPr>
              <w:autoSpaceDE w:val="0"/>
              <w:autoSpaceDN w:val="0"/>
              <w:adjustRightInd w:val="0"/>
              <w:spacing w:line="312" w:lineRule="auto"/>
              <w:ind w:firstLine="420" w:firstLineChars="200"/>
              <w:jc w:val="left"/>
              <w:rPr>
                <w:szCs w:val="21"/>
              </w:rPr>
            </w:pPr>
            <w:r>
              <w:rPr>
                <w:rFonts w:hint="eastAsia"/>
                <w:szCs w:val="21"/>
              </w:rPr>
              <w:t>（2）温室外干扰对温室控制的影响</w:t>
            </w:r>
          </w:p>
          <w:p>
            <w:pPr>
              <w:autoSpaceDE w:val="0"/>
              <w:autoSpaceDN w:val="0"/>
              <w:adjustRightInd w:val="0"/>
              <w:spacing w:line="312" w:lineRule="auto"/>
              <w:ind w:firstLine="420" w:firstLineChars="200"/>
              <w:jc w:val="left"/>
              <w:rPr>
                <w:szCs w:val="21"/>
              </w:rPr>
            </w:pPr>
            <w:r>
              <w:rPr>
                <w:szCs w:val="21"/>
              </w:rPr>
              <w:t>作物生长与其所处的环境密不可分，</w:t>
            </w:r>
            <w:bookmarkStart w:id="2" w:name="OLE_LINK1"/>
            <w:r>
              <w:rPr>
                <w:szCs w:val="21"/>
              </w:rPr>
              <w:t>温室系统虽然可以对环境因素进行自动调控，但是现阶段的温室</w:t>
            </w:r>
            <w:r>
              <w:rPr>
                <w:rFonts w:hint="eastAsia"/>
                <w:szCs w:val="21"/>
                <w:lang w:val="en-US" w:eastAsia="zh-CN"/>
              </w:rPr>
              <w:t>温度</w:t>
            </w:r>
            <w:r>
              <w:rPr>
                <w:rFonts w:hint="eastAsia"/>
                <w:szCs w:val="21"/>
              </w:rPr>
              <w:t>控制</w:t>
            </w:r>
            <w:r>
              <w:rPr>
                <w:szCs w:val="21"/>
              </w:rPr>
              <w:t>系统还存在少量的问题，</w:t>
            </w:r>
            <w:r>
              <w:rPr>
                <w:rFonts w:hint="eastAsia"/>
                <w:szCs w:val="21"/>
              </w:rPr>
              <w:t>室外的温湿度，风速，辐射量等</w:t>
            </w:r>
            <w:r>
              <w:rPr>
                <w:szCs w:val="21"/>
              </w:rPr>
              <w:t>环境因素</w:t>
            </w:r>
            <w:r>
              <w:rPr>
                <w:rFonts w:hint="eastAsia"/>
                <w:szCs w:val="21"/>
              </w:rPr>
              <w:t>都会对温室控制的稳定性造成一定程度的影响。</w:t>
            </w:r>
            <w:bookmarkEnd w:id="2"/>
            <w:r>
              <w:rPr>
                <w:rFonts w:hint="eastAsia"/>
                <w:szCs w:val="21"/>
              </w:rPr>
              <w:t>在原有先进控制方法基础之上将干扰量纳入温室建模考虑范围，再</w:t>
            </w:r>
            <w:r>
              <w:rPr>
                <w:szCs w:val="21"/>
              </w:rPr>
              <w:t>通过不断</w:t>
            </w:r>
            <w:r>
              <w:rPr>
                <w:rFonts w:hint="eastAsia"/>
                <w:szCs w:val="21"/>
              </w:rPr>
              <w:t>优化控制参数</w:t>
            </w:r>
            <w:r>
              <w:rPr>
                <w:szCs w:val="21"/>
              </w:rPr>
              <w:t>，这些问题可以克服，保证实验能够</w:t>
            </w:r>
            <w:r>
              <w:rPr>
                <w:rFonts w:hint="eastAsia"/>
                <w:szCs w:val="21"/>
                <w:lang w:val="en-US" w:eastAsia="zh-CN"/>
              </w:rPr>
              <w:t>顺利</w:t>
            </w:r>
            <w:r>
              <w:rPr>
                <w:szCs w:val="21"/>
              </w:rPr>
              <w:t>进行。</w:t>
            </w:r>
          </w:p>
        </w:tc>
      </w:tr>
    </w:tbl>
    <w:p>
      <w:pPr>
        <w:jc w:val="left"/>
        <w:sectPr>
          <w:footerReference r:id="rId8" w:type="first"/>
          <w:footerReference r:id="rId7" w:type="default"/>
          <w:pgSz w:w="11907" w:h="16840"/>
          <w:pgMar w:top="1134" w:right="1134" w:bottom="1134" w:left="1134" w:header="1191" w:footer="851" w:gutter="0"/>
          <w:pgNumType w:fmt="decimal" w:start="1"/>
          <w:cols w:space="720" w:num="1"/>
          <w:titlePg/>
          <w:docGrid w:type="lines" w:linePitch="312" w:charSpace="0"/>
        </w:sectPr>
      </w:pPr>
    </w:p>
    <w:p>
      <w:pPr>
        <w:jc w:val="left"/>
      </w:pPr>
    </w:p>
    <w:tbl>
      <w:tblPr>
        <w:tblStyle w:val="7"/>
        <w:tblW w:w="0" w:type="auto"/>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9"/>
        <w:gridCol w:w="7336"/>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61" w:hRule="atLeast"/>
        </w:trPr>
        <w:tc>
          <w:tcPr>
            <w:tcW w:w="9605" w:type="dxa"/>
            <w:gridSpan w:val="2"/>
            <w:tcBorders>
              <w:bottom w:val="single" w:color="auto" w:sz="6" w:space="0"/>
            </w:tcBorders>
          </w:tcPr>
          <w:p>
            <w:pPr>
              <w:rPr>
                <w:sz w:val="24"/>
              </w:rPr>
            </w:pPr>
            <w:r>
              <w:rPr>
                <w:rFonts w:hint="eastAsia" w:ascii="黑体" w:hAnsi="宋体" w:eastAsia="黑体"/>
                <w:b/>
                <w:bCs/>
                <w:sz w:val="24"/>
              </w:rPr>
              <w:t>Ⅲ-2</w:t>
            </w:r>
            <w:r>
              <w:rPr>
                <w:rFonts w:hint="eastAsia" w:ascii="宋体" w:hAnsi="宋体"/>
                <w:sz w:val="24"/>
              </w:rPr>
              <w:t>-</w:t>
            </w:r>
            <w:r>
              <w:rPr>
                <w:rFonts w:hint="eastAsia"/>
                <w:sz w:val="24"/>
              </w:rPr>
              <w:t>4</w:t>
            </w:r>
            <w:r>
              <w:rPr>
                <w:rFonts w:hint="eastAsia"/>
              </w:rPr>
              <w:t>本课题的特点与创新之处</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40" w:hRule="atLeast"/>
        </w:trPr>
        <w:tc>
          <w:tcPr>
            <w:tcW w:w="2269" w:type="dxa"/>
            <w:tcBorders>
              <w:top w:val="single" w:color="auto" w:sz="6" w:space="0"/>
              <w:bottom w:val="single" w:color="auto" w:sz="6" w:space="0"/>
              <w:right w:val="dotted" w:color="auto" w:sz="4" w:space="0"/>
            </w:tcBorders>
            <w:vAlign w:val="center"/>
          </w:tcPr>
          <w:p>
            <w:pPr>
              <w:spacing w:line="312" w:lineRule="auto"/>
              <w:jc w:val="left"/>
            </w:pPr>
            <w:r>
              <w:rPr>
                <w:rFonts w:hint="eastAsia"/>
              </w:rPr>
              <w:t>构建基于</w:t>
            </w:r>
            <w:r>
              <w:rPr>
                <w:rFonts w:hint="eastAsia"/>
                <w:lang w:val="en-US" w:eastAsia="zh-CN"/>
              </w:rPr>
              <w:t>BP</w:t>
            </w:r>
            <w:r>
              <w:rPr>
                <w:rFonts w:hint="eastAsia"/>
              </w:rPr>
              <w:t>神经网络</w:t>
            </w:r>
            <w:r>
              <w:rPr>
                <w:rFonts w:hint="eastAsia"/>
                <w:lang w:val="en-US" w:eastAsia="zh-CN"/>
              </w:rPr>
              <w:t>和广义最小方差</w:t>
            </w:r>
            <w:r>
              <w:rPr>
                <w:rFonts w:hint="eastAsia"/>
              </w:rPr>
              <w:t>的控制算法</w:t>
            </w:r>
          </w:p>
        </w:tc>
        <w:tc>
          <w:tcPr>
            <w:tcW w:w="7336" w:type="dxa"/>
            <w:tcBorders>
              <w:top w:val="single" w:color="auto" w:sz="6" w:space="0"/>
              <w:left w:val="dotted" w:color="auto" w:sz="4" w:space="0"/>
              <w:bottom w:val="single" w:color="auto" w:sz="6" w:space="0"/>
            </w:tcBorders>
            <w:vAlign w:val="center"/>
          </w:tcPr>
          <w:p>
            <w:pPr>
              <w:jc w:val="left"/>
            </w:pPr>
            <w:r>
              <w:rPr>
                <w:rFonts w:hint="eastAsia"/>
                <w:lang w:val="en-US" w:eastAsia="zh-CN"/>
              </w:rPr>
              <w:t>采用BP神经网络和广义最小方差方法构建非线性控制器</w:t>
            </w:r>
            <w:r>
              <w:rPr>
                <w:rFonts w:hint="eastAsia"/>
              </w:rPr>
              <w:t>，</w:t>
            </w:r>
            <w:r>
              <w:rPr>
                <w:rFonts w:hint="eastAsia"/>
                <w:lang w:val="en-US" w:eastAsia="zh-CN"/>
              </w:rPr>
              <w:t>此方法</w:t>
            </w:r>
            <w:r>
              <w:t>具有</w:t>
            </w:r>
            <w:r>
              <w:rPr>
                <w:rFonts w:hint="eastAsia"/>
              </w:rPr>
              <w:t>较强的灵活性、精确性，并且容错性更强，控制效果卓越。将算法应用到北方日光温室</w:t>
            </w:r>
            <w:r>
              <w:rPr>
                <w:rFonts w:hint="eastAsia"/>
                <w:lang w:val="en-US" w:eastAsia="zh-CN"/>
              </w:rPr>
              <w:t>温度</w:t>
            </w:r>
            <w:r>
              <w:rPr>
                <w:rFonts w:hint="eastAsia"/>
              </w:rPr>
              <w:t>模型当中。</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840" w:hRule="atLeast"/>
        </w:trPr>
        <w:tc>
          <w:tcPr>
            <w:tcW w:w="2269" w:type="dxa"/>
            <w:tcBorders>
              <w:top w:val="single" w:color="auto" w:sz="6" w:space="0"/>
              <w:bottom w:val="dotted" w:color="auto" w:sz="4" w:space="0"/>
              <w:right w:val="dotted" w:color="auto" w:sz="4" w:space="0"/>
            </w:tcBorders>
            <w:vAlign w:val="center"/>
          </w:tcPr>
          <w:p>
            <w:pPr>
              <w:spacing w:line="312" w:lineRule="auto"/>
              <w:jc w:val="left"/>
            </w:pPr>
            <w:r>
              <w:rPr>
                <w:rFonts w:hint="eastAsia"/>
              </w:rPr>
              <w:t>建立基于北方气候特性日光温室</w:t>
            </w:r>
            <w:r>
              <w:rPr>
                <w:rFonts w:hint="eastAsia"/>
                <w:lang w:val="en-US" w:eastAsia="zh-CN"/>
              </w:rPr>
              <w:t>温度</w:t>
            </w:r>
            <w:r>
              <w:rPr>
                <w:rFonts w:hint="eastAsia"/>
              </w:rPr>
              <w:t>系统</w:t>
            </w:r>
          </w:p>
        </w:tc>
        <w:tc>
          <w:tcPr>
            <w:tcW w:w="7336" w:type="dxa"/>
            <w:tcBorders>
              <w:top w:val="single" w:color="auto" w:sz="6" w:space="0"/>
              <w:left w:val="dotted" w:color="auto" w:sz="4" w:space="0"/>
              <w:bottom w:val="dotted" w:color="auto" w:sz="4" w:space="0"/>
            </w:tcBorders>
            <w:vAlign w:val="center"/>
          </w:tcPr>
          <w:p>
            <w:pPr>
              <w:jc w:val="left"/>
            </w:pPr>
            <w:r>
              <w:rPr>
                <w:rFonts w:hint="eastAsia"/>
              </w:rPr>
              <w:t>根据北方的气候特征建立的日光温室</w:t>
            </w:r>
            <w:r>
              <w:rPr>
                <w:rFonts w:hint="eastAsia"/>
                <w:lang w:val="en-US" w:eastAsia="zh-CN"/>
              </w:rPr>
              <w:t>温度</w:t>
            </w:r>
            <w:r>
              <w:rPr>
                <w:rFonts w:hint="eastAsia"/>
              </w:rPr>
              <w:t>模型，</w:t>
            </w:r>
            <w:r>
              <w:rPr>
                <w:rFonts w:hint="eastAsia"/>
                <w:lang w:val="en-US" w:eastAsia="zh-CN"/>
              </w:rPr>
              <w:t>在</w:t>
            </w:r>
            <w:r>
              <w:rPr>
                <w:rFonts w:hint="eastAsia"/>
              </w:rPr>
              <w:t>传统北方日光温室模型</w:t>
            </w:r>
            <w:r>
              <w:rPr>
                <w:rFonts w:hint="eastAsia"/>
                <w:lang w:val="en-US" w:eastAsia="zh-CN"/>
              </w:rPr>
              <w:t>基础上进行优化</w:t>
            </w:r>
            <w:r>
              <w:rPr>
                <w:rFonts w:hint="eastAsia"/>
              </w:rPr>
              <w:t>，再将此模型与先进</w:t>
            </w:r>
            <w:r>
              <w:rPr>
                <w:rFonts w:hint="eastAsia"/>
                <w:lang w:val="en-US" w:eastAsia="zh-CN"/>
              </w:rPr>
              <w:t>控制</w:t>
            </w:r>
            <w:r>
              <w:rPr>
                <w:rFonts w:hint="eastAsia"/>
              </w:rPr>
              <w:t>算法结合，提高农作物的产量，降低温室耗能，增加经济效益。</w:t>
            </w:r>
          </w:p>
        </w:tc>
      </w:tr>
    </w:tbl>
    <w:p>
      <w:pPr>
        <w:jc w:val="left"/>
      </w:pPr>
    </w:p>
    <w:tbl>
      <w:tblPr>
        <w:tblStyle w:val="7"/>
        <w:tblW w:w="0" w:type="auto"/>
        <w:tblInd w:w="0" w:type="dxa"/>
        <w:tblBorders>
          <w:top w:val="double" w:color="auto" w:sz="4" w:space="0"/>
          <w:left w:val="double" w:color="auto" w:sz="4" w:space="0"/>
          <w:bottom w:val="double" w:color="auto" w:sz="4" w:space="0"/>
          <w:right w:val="double" w:color="auto" w:sz="4" w:space="0"/>
          <w:insideH w:val="dotted" w:color="auto" w:sz="4" w:space="0"/>
          <w:insideV w:val="none" w:color="auto" w:sz="0" w:space="0"/>
        </w:tblBorders>
        <w:tblLayout w:type="fixed"/>
        <w:tblCellMar>
          <w:top w:w="0" w:type="dxa"/>
          <w:left w:w="108" w:type="dxa"/>
          <w:bottom w:w="0" w:type="dxa"/>
          <w:right w:w="108" w:type="dxa"/>
        </w:tblCellMar>
      </w:tblPr>
      <w:tblGrid>
        <w:gridCol w:w="9571"/>
      </w:tblGrid>
      <w:tr>
        <w:tblPrEx>
          <w:tblBorders>
            <w:top w:val="double" w:color="auto" w:sz="4" w:space="0"/>
            <w:left w:val="double" w:color="auto" w:sz="4" w:space="0"/>
            <w:bottom w:val="double" w:color="auto" w:sz="4" w:space="0"/>
            <w:right w:val="double" w:color="auto" w:sz="4" w:space="0"/>
            <w:insideH w:val="dotted" w:color="auto" w:sz="4" w:space="0"/>
            <w:insideV w:val="none" w:color="auto" w:sz="0" w:space="0"/>
          </w:tblBorders>
          <w:tblCellMar>
            <w:top w:w="0" w:type="dxa"/>
            <w:left w:w="108" w:type="dxa"/>
            <w:bottom w:w="0" w:type="dxa"/>
            <w:right w:w="108" w:type="dxa"/>
          </w:tblCellMar>
        </w:tblPrEx>
        <w:trPr>
          <w:trHeight w:val="56" w:hRule="atLeast"/>
        </w:trPr>
        <w:tc>
          <w:tcPr>
            <w:tcW w:w="9571" w:type="dxa"/>
            <w:tcBorders>
              <w:top w:val="double" w:color="auto" w:sz="4" w:space="0"/>
              <w:left w:val="double" w:color="auto" w:sz="4" w:space="0"/>
              <w:bottom w:val="single" w:color="auto" w:sz="4" w:space="0"/>
              <w:right w:val="double" w:color="auto" w:sz="4" w:space="0"/>
            </w:tcBorders>
          </w:tcPr>
          <w:p>
            <w:pPr>
              <w:rPr>
                <w:rFonts w:ascii="宋体" w:hAnsi="宋体"/>
                <w:b/>
                <w:bCs/>
                <w:sz w:val="28"/>
              </w:rPr>
            </w:pPr>
            <w:r>
              <w:rPr>
                <w:rFonts w:hint="eastAsia" w:ascii="黑体" w:hAnsi="宋体" w:eastAsia="黑体"/>
                <w:b/>
                <w:bCs/>
                <w:sz w:val="24"/>
              </w:rPr>
              <w:t>Ⅲ-2-5</w:t>
            </w:r>
            <w:r>
              <w:rPr>
                <w:rFonts w:hint="eastAsia"/>
                <w:color w:val="000000"/>
              </w:rPr>
              <w:t>预期成果</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230" w:hRule="atLeast"/>
        </w:trPr>
        <w:tc>
          <w:tcPr>
            <w:tcW w:w="9571" w:type="dxa"/>
            <w:tcBorders>
              <w:top w:val="single" w:color="auto" w:sz="6" w:space="0"/>
            </w:tcBorders>
            <w:vAlign w:val="center"/>
          </w:tcPr>
          <w:p>
            <w:pPr>
              <w:spacing w:line="300" w:lineRule="auto"/>
              <w:ind w:firstLine="420" w:firstLineChars="200"/>
            </w:pPr>
            <w:r>
              <w:t>（1）模型精确度较高，能够准确</w:t>
            </w:r>
            <w:r>
              <w:rPr>
                <w:rFonts w:hint="eastAsia"/>
              </w:rPr>
              <w:t>反应日光</w:t>
            </w:r>
            <w:r>
              <w:t>温室系统内</w:t>
            </w:r>
            <w:r>
              <w:rPr>
                <w:rFonts w:hint="eastAsia"/>
              </w:rPr>
              <w:t>温度的变化情况</w:t>
            </w:r>
            <w:r>
              <w:t>；</w:t>
            </w:r>
          </w:p>
          <w:p>
            <w:pPr>
              <w:spacing w:line="300" w:lineRule="auto"/>
              <w:ind w:firstLine="420" w:firstLineChars="200"/>
            </w:pPr>
            <w:r>
              <w:t>（2）</w:t>
            </w:r>
            <w:r>
              <w:rPr>
                <w:rFonts w:hint="eastAsia"/>
              </w:rPr>
              <w:t>控制方法能够使系统达到，响</w:t>
            </w:r>
            <w:r>
              <w:rPr>
                <w:rFonts w:hint="eastAsia"/>
                <w:lang w:val="en-US" w:eastAsia="zh-CN"/>
              </w:rPr>
              <w:t>应</w:t>
            </w:r>
            <w:r>
              <w:rPr>
                <w:rFonts w:hint="eastAsia"/>
              </w:rPr>
              <w:t>速度快且稳定精确控制的目的，对日后的温室控制系统的设计建造具有参考价值。</w:t>
            </w:r>
          </w:p>
          <w:p>
            <w:pPr>
              <w:spacing w:line="300" w:lineRule="auto"/>
              <w:ind w:firstLine="420" w:firstLineChars="200"/>
              <w:rPr>
                <w:rFonts w:ascii="黑体" w:hAnsi="宋体" w:eastAsia="黑体"/>
                <w:b/>
                <w:bCs/>
                <w:sz w:val="24"/>
              </w:rPr>
            </w:pPr>
            <w:r>
              <w:t>（3）</w:t>
            </w:r>
            <w:r>
              <w:rPr>
                <w:rFonts w:hint="eastAsia"/>
              </w:rPr>
              <w:t>本研究所提出的日光节能温室模型对未来日光节能温室的构建与控制具有一定的借鉴意义。</w:t>
            </w:r>
          </w:p>
        </w:tc>
      </w:tr>
      <w:tr>
        <w:tblPrEx>
          <w:tblBorders>
            <w:top w:val="double" w:color="auto" w:sz="4" w:space="0"/>
            <w:left w:val="double" w:color="auto" w:sz="4" w:space="0"/>
            <w:bottom w:val="double" w:color="auto" w:sz="4" w:space="0"/>
            <w:right w:val="double" w:color="auto" w:sz="4" w:space="0"/>
            <w:insideH w:val="dotted" w:color="auto" w:sz="4" w:space="0"/>
            <w:insideV w:val="none" w:color="auto" w:sz="0" w:space="0"/>
          </w:tblBorders>
          <w:tblCellMar>
            <w:top w:w="0" w:type="dxa"/>
            <w:left w:w="108" w:type="dxa"/>
            <w:bottom w:w="0" w:type="dxa"/>
            <w:right w:w="108" w:type="dxa"/>
          </w:tblCellMar>
        </w:tblPrEx>
        <w:trPr>
          <w:trHeight w:val="56" w:hRule="atLeast"/>
        </w:trPr>
        <w:tc>
          <w:tcPr>
            <w:tcW w:w="9571" w:type="dxa"/>
            <w:tcBorders>
              <w:top w:val="double" w:color="auto" w:sz="4" w:space="0"/>
              <w:bottom w:val="single" w:color="auto" w:sz="4" w:space="0"/>
            </w:tcBorders>
          </w:tcPr>
          <w:p>
            <w:pPr>
              <w:rPr>
                <w:sz w:val="24"/>
              </w:rPr>
            </w:pPr>
            <w:r>
              <w:rPr>
                <w:rFonts w:hint="eastAsia" w:ascii="黑体" w:hAnsi="宋体" w:eastAsia="黑体"/>
                <w:b/>
                <w:bCs/>
                <w:sz w:val="24"/>
              </w:rPr>
              <w:t>Ⅲ-3</w:t>
            </w:r>
            <w:r>
              <w:rPr>
                <w:rFonts w:hint="eastAsia" w:eastAsia="华文中宋"/>
                <w:b/>
                <w:bCs/>
                <w:color w:val="000000"/>
                <w:sz w:val="28"/>
              </w:rPr>
              <w:t>研究基础</w:t>
            </w:r>
            <w:r>
              <w:rPr>
                <w:rFonts w:hint="eastAsia"/>
              </w:rPr>
              <w:t>（与本课程有关的研究工作基础和己取得的研究成果）</w:t>
            </w:r>
          </w:p>
        </w:tc>
      </w:tr>
      <w:tr>
        <w:tblPrEx>
          <w:tblBorders>
            <w:top w:val="double" w:color="auto" w:sz="4" w:space="0"/>
            <w:left w:val="double" w:color="auto" w:sz="4" w:space="0"/>
            <w:bottom w:val="double" w:color="auto" w:sz="4" w:space="0"/>
            <w:right w:val="double" w:color="auto" w:sz="4" w:space="0"/>
            <w:insideH w:val="dotted" w:color="auto" w:sz="4" w:space="0"/>
            <w:insideV w:val="none" w:color="auto" w:sz="0" w:space="0"/>
          </w:tblBorders>
          <w:tblCellMar>
            <w:top w:w="0" w:type="dxa"/>
            <w:left w:w="108" w:type="dxa"/>
            <w:bottom w:w="0" w:type="dxa"/>
            <w:right w:w="108" w:type="dxa"/>
          </w:tblCellMar>
        </w:tblPrEx>
        <w:trPr>
          <w:trHeight w:val="1887" w:hRule="atLeast"/>
        </w:trPr>
        <w:tc>
          <w:tcPr>
            <w:tcW w:w="9571" w:type="dxa"/>
            <w:tcBorders>
              <w:top w:val="single" w:color="auto" w:sz="4" w:space="0"/>
            </w:tcBorders>
            <w:vAlign w:val="center"/>
          </w:tcPr>
          <w:p>
            <w:pPr>
              <w:spacing w:line="300" w:lineRule="auto"/>
              <w:ind w:firstLine="420" w:firstLineChars="200"/>
            </w:pPr>
            <w:r>
              <w:t>（1）20</w:t>
            </w:r>
            <w:r>
              <w:rPr>
                <w:rFonts w:hint="eastAsia"/>
                <w:lang w:val="en-US" w:eastAsia="zh-CN"/>
              </w:rPr>
              <w:t>20</w:t>
            </w:r>
            <w:r>
              <w:t>年3月至20</w:t>
            </w:r>
            <w:r>
              <w:rPr>
                <w:rFonts w:hint="eastAsia"/>
                <w:lang w:val="en-US" w:eastAsia="zh-CN"/>
              </w:rPr>
              <w:t>20</w:t>
            </w:r>
            <w:r>
              <w:t>年7月</w:t>
            </w:r>
          </w:p>
          <w:p>
            <w:pPr>
              <w:spacing w:line="300" w:lineRule="auto"/>
              <w:ind w:firstLine="420" w:firstLineChars="200"/>
            </w:pPr>
            <w:r>
              <w:rPr>
                <w:rFonts w:hint="eastAsia"/>
              </w:rPr>
              <w:t>进行项目调研，包括辽宁省沈阳市日光温室调查、温室类型选定，测试分析方法研究；</w:t>
            </w:r>
          </w:p>
          <w:p>
            <w:pPr>
              <w:spacing w:line="300" w:lineRule="auto"/>
              <w:ind w:firstLine="420" w:firstLineChars="200"/>
            </w:pPr>
            <w:r>
              <w:rPr>
                <w:rFonts w:hint="eastAsia"/>
              </w:rPr>
              <w:t>实验大棚的选择与试验设备的选购调试，实验研究方案细化；</w:t>
            </w:r>
          </w:p>
          <w:p>
            <w:pPr>
              <w:spacing w:line="300" w:lineRule="auto"/>
              <w:ind w:firstLine="420" w:firstLineChars="200"/>
              <w:rPr>
                <w:rFonts w:hint="eastAsia" w:eastAsia="宋体"/>
                <w:lang w:eastAsia="zh-CN"/>
              </w:rPr>
            </w:pPr>
            <w:r>
              <w:rPr>
                <w:rFonts w:hint="eastAsia"/>
              </w:rPr>
              <w:t>温室内不同条件(水分、温度、光照强度等)下日光温室内温度测量实验</w:t>
            </w:r>
            <w:r>
              <w:rPr>
                <w:rFonts w:hint="eastAsia"/>
                <w:lang w:eastAsia="zh-CN"/>
              </w:rPr>
              <w:t>。</w:t>
            </w:r>
          </w:p>
          <w:p>
            <w:pPr>
              <w:spacing w:line="300" w:lineRule="auto"/>
              <w:ind w:firstLine="420" w:firstLineChars="200"/>
              <w:rPr>
                <w:rFonts w:hint="eastAsia"/>
              </w:rPr>
            </w:pPr>
            <w:r>
              <w:rPr>
                <w:rFonts w:hint="eastAsia"/>
              </w:rPr>
              <w:t>（2）20</w:t>
            </w:r>
            <w:r>
              <w:rPr>
                <w:rFonts w:hint="eastAsia"/>
                <w:lang w:val="en-US" w:eastAsia="zh-CN"/>
              </w:rPr>
              <w:t>20</w:t>
            </w:r>
            <w:r>
              <w:rPr>
                <w:rFonts w:hint="eastAsia"/>
              </w:rPr>
              <w:t>年7月至20</w:t>
            </w:r>
            <w:r>
              <w:rPr>
                <w:rFonts w:hint="eastAsia"/>
                <w:lang w:val="en-US" w:eastAsia="zh-CN"/>
              </w:rPr>
              <w:t>20</w:t>
            </w:r>
            <w:r>
              <w:rPr>
                <w:rFonts w:hint="eastAsia"/>
              </w:rPr>
              <w:t>年9月</w:t>
            </w:r>
          </w:p>
          <w:p>
            <w:pPr>
              <w:spacing w:line="300" w:lineRule="auto"/>
              <w:ind w:firstLine="420" w:firstLineChars="200"/>
              <w:rPr>
                <w:rFonts w:hint="default" w:eastAsia="宋体"/>
                <w:lang w:val="en-US" w:eastAsia="zh-CN"/>
              </w:rPr>
            </w:pPr>
            <w:r>
              <w:rPr>
                <w:rFonts w:hint="eastAsia"/>
                <w:lang w:val="en-US" w:eastAsia="zh-CN"/>
              </w:rPr>
              <w:t>对实验数据进行记录、分析以及整理，</w:t>
            </w:r>
            <w:r>
              <w:rPr>
                <w:rFonts w:hint="eastAsia"/>
              </w:rPr>
              <w:t>建立北方日光节能温室</w:t>
            </w:r>
            <w:r>
              <w:rPr>
                <w:rFonts w:hint="eastAsia"/>
                <w:lang w:val="en-US" w:eastAsia="zh-CN"/>
              </w:rPr>
              <w:t>温度</w:t>
            </w:r>
            <w:r>
              <w:rPr>
                <w:rFonts w:hint="eastAsia"/>
              </w:rPr>
              <w:t>系统数学模型</w:t>
            </w:r>
          </w:p>
          <w:p>
            <w:pPr>
              <w:spacing w:line="300" w:lineRule="auto"/>
              <w:ind w:firstLine="420" w:firstLineChars="200"/>
            </w:pPr>
            <w:r>
              <w:rPr>
                <w:rFonts w:hint="eastAsia"/>
              </w:rPr>
              <w:t>撰写相关研究成果。</w:t>
            </w:r>
          </w:p>
        </w:tc>
      </w:tr>
    </w:tbl>
    <w:p>
      <w:pPr>
        <w:jc w:val="left"/>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9571" w:type="dxa"/>
            <w:gridSpan w:val="3"/>
            <w:tcBorders>
              <w:top w:val="double" w:color="auto" w:sz="4" w:space="0"/>
              <w:left w:val="double" w:color="auto" w:sz="4" w:space="0"/>
              <w:bottom w:val="single" w:color="auto" w:sz="4" w:space="0"/>
              <w:right w:val="double" w:color="auto" w:sz="4" w:space="0"/>
            </w:tcBorders>
          </w:tcPr>
          <w:p>
            <w:pPr>
              <w:rPr>
                <w:rFonts w:eastAsia="华文中宋"/>
                <w:b/>
                <w:bCs/>
                <w:sz w:val="28"/>
              </w:rPr>
            </w:pPr>
            <w:r>
              <w:rPr>
                <w:rFonts w:hint="eastAsia" w:ascii="黑体" w:hAnsi="宋体" w:eastAsia="黑体"/>
                <w:b/>
                <w:bCs/>
                <w:sz w:val="24"/>
              </w:rPr>
              <w:t>Ⅲ-4</w:t>
            </w:r>
            <w:r>
              <w:rPr>
                <w:rFonts w:hint="eastAsia" w:eastAsia="华文中宋"/>
                <w:b/>
                <w:bCs/>
                <w:color w:val="000000"/>
                <w:sz w:val="28"/>
              </w:rPr>
              <w:t>经费预算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3190" w:type="dxa"/>
            <w:tcBorders>
              <w:top w:val="single" w:color="auto" w:sz="4" w:space="0"/>
              <w:left w:val="double" w:color="auto" w:sz="4" w:space="0"/>
              <w:bottom w:val="single" w:color="auto" w:sz="4" w:space="0"/>
              <w:right w:val="double" w:color="auto" w:sz="4" w:space="0"/>
            </w:tcBorders>
            <w:vAlign w:val="center"/>
          </w:tcPr>
          <w:p>
            <w:pPr>
              <w:jc w:val="center"/>
              <w:rPr>
                <w:sz w:val="24"/>
              </w:rPr>
            </w:pPr>
            <w:r>
              <w:rPr>
                <w:rFonts w:hint="eastAsia"/>
                <w:sz w:val="24"/>
              </w:rPr>
              <w:t>支出科目</w:t>
            </w:r>
          </w:p>
        </w:tc>
        <w:tc>
          <w:tcPr>
            <w:tcW w:w="3190" w:type="dxa"/>
            <w:tcBorders>
              <w:top w:val="single" w:color="auto" w:sz="4" w:space="0"/>
              <w:left w:val="double" w:color="auto" w:sz="4" w:space="0"/>
              <w:bottom w:val="single" w:color="auto" w:sz="4" w:space="0"/>
              <w:right w:val="double" w:color="auto" w:sz="4" w:space="0"/>
            </w:tcBorders>
            <w:vAlign w:val="center"/>
          </w:tcPr>
          <w:p>
            <w:pPr>
              <w:jc w:val="center"/>
              <w:rPr>
                <w:sz w:val="24"/>
              </w:rPr>
            </w:pPr>
            <w:r>
              <w:rPr>
                <w:rFonts w:hint="eastAsia"/>
                <w:sz w:val="24"/>
              </w:rPr>
              <w:t>金额(万元)</w:t>
            </w:r>
          </w:p>
        </w:tc>
        <w:tc>
          <w:tcPr>
            <w:tcW w:w="3191" w:type="dxa"/>
            <w:tcBorders>
              <w:top w:val="single" w:color="auto" w:sz="4" w:space="0"/>
              <w:left w:val="double" w:color="auto" w:sz="4" w:space="0"/>
              <w:bottom w:val="single" w:color="auto" w:sz="4" w:space="0"/>
              <w:right w:val="double" w:color="auto" w:sz="4" w:space="0"/>
            </w:tcBorders>
            <w:vAlign w:val="center"/>
          </w:tcPr>
          <w:p>
            <w:pPr>
              <w:jc w:val="center"/>
              <w:rPr>
                <w:sz w:val="24"/>
              </w:rPr>
            </w:pPr>
            <w:r>
              <w:rPr>
                <w:rFonts w:hint="eastAsia"/>
                <w:sz w:val="24"/>
              </w:rPr>
              <w:t>计算根据及理由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论文课题调研费</w:t>
            </w:r>
          </w:p>
        </w:tc>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0.08</w:t>
            </w:r>
          </w:p>
        </w:tc>
        <w:tc>
          <w:tcPr>
            <w:tcW w:w="3191"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差旅费、食宿费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实验材料费</w:t>
            </w:r>
          </w:p>
        </w:tc>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0.03</w:t>
            </w:r>
          </w:p>
        </w:tc>
        <w:tc>
          <w:tcPr>
            <w:tcW w:w="3191"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资料费、复印费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仪器设备费</w:t>
            </w:r>
          </w:p>
        </w:tc>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0.05</w:t>
            </w:r>
          </w:p>
        </w:tc>
        <w:tc>
          <w:tcPr>
            <w:tcW w:w="3191"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 xml:space="preserve"> 硬件、软件费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学位论文答辩</w:t>
            </w:r>
          </w:p>
        </w:tc>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0.05</w:t>
            </w:r>
          </w:p>
        </w:tc>
        <w:tc>
          <w:tcPr>
            <w:tcW w:w="3191"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论文印刷、答辩费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不可预见费用</w:t>
            </w:r>
          </w:p>
        </w:tc>
        <w:tc>
          <w:tcPr>
            <w:tcW w:w="3190"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0.02</w:t>
            </w:r>
          </w:p>
        </w:tc>
        <w:tc>
          <w:tcPr>
            <w:tcW w:w="3191" w:type="dxa"/>
            <w:tcBorders>
              <w:top w:val="single" w:color="auto" w:sz="4" w:space="0"/>
              <w:left w:val="double" w:color="auto" w:sz="4" w:space="0"/>
              <w:bottom w:val="single" w:color="auto" w:sz="4" w:space="0"/>
              <w:right w:val="double" w:color="auto" w:sz="4" w:space="0"/>
            </w:tcBorders>
            <w:vAlign w:val="center"/>
          </w:tcPr>
          <w:p>
            <w:pPr>
              <w:jc w:val="center"/>
              <w:rPr>
                <w:rFonts w:ascii="宋体" w:hAnsi="宋体"/>
                <w:b/>
                <w:bCs/>
                <w:sz w:val="28"/>
              </w:rPr>
            </w:pPr>
            <w:r>
              <w:rPr>
                <w:rFonts w:hint="eastAsia" w:ascii="宋体" w:hAnsi="宋体"/>
                <w:szCs w:val="21"/>
              </w:rPr>
              <w:t>差旅费、食宿费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9571" w:type="dxa"/>
            <w:gridSpan w:val="3"/>
            <w:tcBorders>
              <w:top w:val="single" w:color="auto" w:sz="4" w:space="0"/>
              <w:left w:val="double" w:color="auto" w:sz="4" w:space="0"/>
              <w:bottom w:val="single" w:color="auto" w:sz="4" w:space="0"/>
              <w:right w:val="double" w:color="auto" w:sz="4" w:space="0"/>
            </w:tcBorders>
            <w:vAlign w:val="center"/>
          </w:tcPr>
          <w:p>
            <w:r>
              <w:rPr>
                <w:rFonts w:hint="eastAsia"/>
              </w:rPr>
              <w:t>支出科目按下列顺序填写：</w:t>
            </w:r>
          </w:p>
          <w:p>
            <w:pPr>
              <w:rPr>
                <w:rFonts w:ascii="宋体" w:hAnsi="宋体"/>
                <w:szCs w:val="21"/>
              </w:rPr>
            </w:pPr>
            <w:r>
              <w:rPr>
                <w:rFonts w:hint="eastAsia"/>
              </w:rPr>
              <w:t>1.论文课题调研费；2.实验材料费；3.仪器设备费4.学位论文答辩；5.不可预见费用</w:t>
            </w:r>
          </w:p>
        </w:tc>
      </w:tr>
    </w:tbl>
    <w:p>
      <w:pPr>
        <w:jc w:val="left"/>
      </w:pPr>
    </w:p>
    <w:tbl>
      <w:tblPr>
        <w:tblStyle w:val="7"/>
        <w:tblW w:w="0" w:type="auto"/>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9571"/>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20" w:hRule="atLeast"/>
        </w:trPr>
        <w:tc>
          <w:tcPr>
            <w:tcW w:w="9571" w:type="dxa"/>
            <w:tcBorders>
              <w:bottom w:val="single" w:color="auto" w:sz="4" w:space="0"/>
            </w:tcBorders>
          </w:tcPr>
          <w:p>
            <w:pPr>
              <w:rPr>
                <w:sz w:val="24"/>
              </w:rPr>
            </w:pPr>
            <w:r>
              <w:rPr>
                <w:rFonts w:hint="eastAsia" w:ascii="黑体" w:hAnsi="宋体" w:eastAsia="黑体"/>
                <w:b/>
                <w:bCs/>
                <w:sz w:val="24"/>
              </w:rPr>
              <w:t>Ⅲ-5</w:t>
            </w:r>
            <w:r>
              <w:rPr>
                <w:rFonts w:hint="eastAsia" w:eastAsia="华文中宋"/>
                <w:b/>
                <w:bCs/>
                <w:sz w:val="28"/>
              </w:rPr>
              <w:t>开题的考核</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2310" w:hRule="atLeast"/>
        </w:trPr>
        <w:tc>
          <w:tcPr>
            <w:tcW w:w="9571" w:type="dxa"/>
            <w:tcBorders>
              <w:top w:val="single" w:color="auto" w:sz="4" w:space="0"/>
              <w:bottom w:val="single" w:color="auto" w:sz="4" w:space="0"/>
            </w:tcBorders>
          </w:tcPr>
          <w:p>
            <w:pPr>
              <w:rPr>
                <w:rFonts w:eastAsia="华文中宋"/>
                <w:b/>
                <w:bCs/>
                <w:sz w:val="28"/>
              </w:rPr>
            </w:pPr>
          </w:p>
          <w:p>
            <w:pPr>
              <w:rPr>
                <w:rFonts w:eastAsia="华文中宋"/>
                <w:b/>
                <w:bCs/>
                <w:sz w:val="28"/>
              </w:rPr>
            </w:pPr>
          </w:p>
          <w:p>
            <w:pPr>
              <w:rPr>
                <w:rFonts w:eastAsia="华文中宋"/>
                <w:b/>
                <w:bCs/>
                <w:sz w:val="28"/>
              </w:rPr>
            </w:pPr>
          </w:p>
          <w:p>
            <w:pPr>
              <w:rPr>
                <w:rFonts w:eastAsia="华文中宋"/>
                <w:b/>
                <w:bCs/>
                <w:sz w:val="28"/>
              </w:rPr>
            </w:pPr>
          </w:p>
          <w:p>
            <w:pPr>
              <w:jc w:val="right"/>
              <w:rPr>
                <w:rFonts w:ascii="黑体" w:hAnsi="宋体" w:eastAsia="黑体"/>
                <w:b/>
                <w:bCs/>
                <w:sz w:val="24"/>
              </w:rPr>
            </w:pP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35" w:hRule="atLeast"/>
        </w:trPr>
        <w:tc>
          <w:tcPr>
            <w:tcW w:w="9571" w:type="dxa"/>
            <w:tcBorders>
              <w:top w:val="single" w:color="auto" w:sz="4" w:space="0"/>
            </w:tcBorders>
          </w:tcPr>
          <w:p>
            <w:pPr>
              <w:numPr>
                <w:ilvl w:val="0"/>
                <w:numId w:val="7"/>
              </w:numPr>
              <w:rPr>
                <w:rFonts w:ascii="宋体"/>
              </w:rPr>
            </w:pPr>
            <w:r>
              <w:rPr>
                <w:rFonts w:hint="eastAsia" w:ascii="宋体"/>
              </w:rPr>
              <w:t>优秀</w:t>
            </w:r>
          </w:p>
          <w:p>
            <w:pPr>
              <w:numPr>
                <w:ilvl w:val="0"/>
                <w:numId w:val="7"/>
              </w:numPr>
            </w:pPr>
            <w:r>
              <w:rPr>
                <w:rFonts w:hint="eastAsia"/>
              </w:rPr>
              <w:t>良好</w:t>
            </w:r>
          </w:p>
          <w:p>
            <w:pPr>
              <w:numPr>
                <w:ilvl w:val="0"/>
                <w:numId w:val="7"/>
              </w:numPr>
            </w:pPr>
            <w:r>
              <w:rPr>
                <w:rFonts w:hint="eastAsia"/>
              </w:rPr>
              <w:t>合格</w:t>
            </w:r>
          </w:p>
          <w:p>
            <w:pPr>
              <w:numPr>
                <w:ilvl w:val="0"/>
                <w:numId w:val="7"/>
              </w:numPr>
            </w:pPr>
            <w:r>
              <w:rPr>
                <w:rFonts w:hint="eastAsia"/>
              </w:rPr>
              <w:t>不合格</w:t>
            </w:r>
          </w:p>
          <w:p>
            <w:pPr>
              <w:ind w:right="105"/>
              <w:jc w:val="right"/>
              <w:rPr>
                <w:rFonts w:eastAsia="华文中宋"/>
                <w:b/>
                <w:bCs/>
                <w:sz w:val="28"/>
              </w:rPr>
            </w:pPr>
            <w:r>
              <w:rPr>
                <w:rFonts w:hint="eastAsia"/>
              </w:rPr>
              <w:t>主持人签字：                  年     月    日</w:t>
            </w:r>
          </w:p>
        </w:tc>
      </w:tr>
    </w:tbl>
    <w:p>
      <w:pPr>
        <w:jc w:val="left"/>
      </w:pPr>
    </w:p>
    <w:tbl>
      <w:tblPr>
        <w:tblStyle w:val="7"/>
        <w:tblW w:w="0" w:type="auto"/>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tblLayout w:type="fixed"/>
        <w:tblCellMar>
          <w:top w:w="0" w:type="dxa"/>
          <w:left w:w="108" w:type="dxa"/>
          <w:bottom w:w="0" w:type="dxa"/>
          <w:right w:w="108" w:type="dxa"/>
        </w:tblCellMar>
      </w:tblPr>
      <w:tblGrid>
        <w:gridCol w:w="3190"/>
        <w:gridCol w:w="3190"/>
        <w:gridCol w:w="3191"/>
      </w:tblGrid>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cantSplit/>
          <w:trHeight w:val="56" w:hRule="atLeast"/>
        </w:trPr>
        <w:tc>
          <w:tcPr>
            <w:tcW w:w="9571" w:type="dxa"/>
            <w:gridSpan w:val="3"/>
            <w:tcBorders>
              <w:bottom w:val="single" w:color="auto" w:sz="4" w:space="0"/>
            </w:tcBorders>
          </w:tcPr>
          <w:p>
            <w:pPr>
              <w:rPr>
                <w:sz w:val="24"/>
              </w:rPr>
            </w:pPr>
            <w:r>
              <w:rPr>
                <w:rFonts w:hint="eastAsia" w:ascii="黑体" w:hAnsi="宋体" w:eastAsia="黑体"/>
                <w:b/>
                <w:bCs/>
                <w:sz w:val="24"/>
              </w:rPr>
              <w:t>Ⅲ-6</w:t>
            </w:r>
            <w:r>
              <w:rPr>
                <w:rFonts w:hint="eastAsia" w:ascii="宋体" w:hAnsi="宋体"/>
                <w:b/>
                <w:bCs/>
                <w:sz w:val="28"/>
              </w:rPr>
              <w:t xml:space="preserve"> </w:t>
            </w:r>
            <w:r>
              <w:rPr>
                <w:rFonts w:hint="eastAsia" w:ascii="华文中宋" w:hAnsi="华文中宋" w:eastAsia="华文中宋"/>
                <w:b/>
                <w:bCs/>
                <w:sz w:val="28"/>
              </w:rPr>
              <w:t>论文研究内容调整记录</w:t>
            </w: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3190" w:type="dxa"/>
            <w:tcBorders>
              <w:top w:val="single" w:color="auto" w:sz="4" w:space="0"/>
              <w:bottom w:val="dotted" w:color="auto" w:sz="4" w:space="0"/>
              <w:right w:val="dotted" w:color="auto" w:sz="4" w:space="0"/>
            </w:tcBorders>
            <w:vAlign w:val="center"/>
          </w:tcPr>
          <w:p>
            <w:pPr>
              <w:jc w:val="center"/>
              <w:rPr>
                <w:sz w:val="24"/>
              </w:rPr>
            </w:pPr>
            <w:r>
              <w:rPr>
                <w:rFonts w:hint="eastAsia"/>
                <w:sz w:val="24"/>
              </w:rPr>
              <w:t>时  间</w:t>
            </w:r>
          </w:p>
        </w:tc>
        <w:tc>
          <w:tcPr>
            <w:tcW w:w="3190" w:type="dxa"/>
            <w:tcBorders>
              <w:top w:val="single" w:color="auto" w:sz="4" w:space="0"/>
              <w:left w:val="dotted" w:color="auto" w:sz="4" w:space="0"/>
              <w:bottom w:val="dotted" w:color="auto" w:sz="4" w:space="0"/>
              <w:right w:val="dotted" w:color="auto" w:sz="4" w:space="0"/>
            </w:tcBorders>
            <w:vAlign w:val="center"/>
          </w:tcPr>
          <w:p>
            <w:pPr>
              <w:jc w:val="center"/>
              <w:rPr>
                <w:sz w:val="24"/>
              </w:rPr>
            </w:pPr>
            <w:r>
              <w:rPr>
                <w:rFonts w:hint="eastAsia"/>
                <w:sz w:val="24"/>
              </w:rPr>
              <w:t>调整前研究内容</w:t>
            </w:r>
          </w:p>
        </w:tc>
        <w:tc>
          <w:tcPr>
            <w:tcW w:w="3191" w:type="dxa"/>
            <w:tcBorders>
              <w:top w:val="single" w:color="auto" w:sz="4" w:space="0"/>
              <w:left w:val="dotted" w:color="auto" w:sz="4" w:space="0"/>
              <w:bottom w:val="dotted" w:color="auto" w:sz="4" w:space="0"/>
            </w:tcBorders>
            <w:vAlign w:val="center"/>
          </w:tcPr>
          <w:p>
            <w:pPr>
              <w:jc w:val="center"/>
              <w:rPr>
                <w:sz w:val="24"/>
              </w:rPr>
            </w:pPr>
            <w:r>
              <w:rPr>
                <w:rFonts w:hint="eastAsia"/>
                <w:sz w:val="24"/>
              </w:rPr>
              <w:t>调整后研究内容</w:t>
            </w: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3190" w:type="dxa"/>
            <w:tcBorders>
              <w:top w:val="dotted" w:color="auto" w:sz="4" w:space="0"/>
              <w:bottom w:val="dotted" w:color="auto" w:sz="4" w:space="0"/>
              <w:right w:val="dotted" w:color="auto" w:sz="4" w:space="0"/>
            </w:tcBorders>
          </w:tcPr>
          <w:p>
            <w:pPr>
              <w:rPr>
                <w:rFonts w:ascii="黑体" w:hAnsi="宋体" w:eastAsia="黑体"/>
                <w:b/>
                <w:bCs/>
                <w:sz w:val="24"/>
              </w:rPr>
            </w:pPr>
          </w:p>
        </w:tc>
        <w:tc>
          <w:tcPr>
            <w:tcW w:w="3190" w:type="dxa"/>
            <w:tcBorders>
              <w:top w:val="dotted" w:color="auto" w:sz="4" w:space="0"/>
              <w:left w:val="dotted" w:color="auto" w:sz="4" w:space="0"/>
              <w:bottom w:val="dotted" w:color="auto" w:sz="4" w:space="0"/>
              <w:right w:val="dotted" w:color="auto" w:sz="4" w:space="0"/>
            </w:tcBorders>
          </w:tcPr>
          <w:p>
            <w:pPr>
              <w:rPr>
                <w:rFonts w:ascii="黑体" w:hAnsi="宋体" w:eastAsia="黑体"/>
                <w:b/>
                <w:bCs/>
                <w:sz w:val="24"/>
              </w:rPr>
            </w:pPr>
          </w:p>
        </w:tc>
        <w:tc>
          <w:tcPr>
            <w:tcW w:w="3191" w:type="dxa"/>
            <w:tcBorders>
              <w:top w:val="dotted" w:color="auto" w:sz="4" w:space="0"/>
              <w:left w:val="dotted" w:color="auto" w:sz="4" w:space="0"/>
              <w:bottom w:val="dotted" w:color="auto" w:sz="4" w:space="0"/>
            </w:tcBorders>
          </w:tcPr>
          <w:p>
            <w:pPr>
              <w:rPr>
                <w:rFonts w:ascii="黑体" w:hAnsi="宋体" w:eastAsia="黑体"/>
                <w:b/>
                <w:bCs/>
                <w:sz w:val="24"/>
              </w:rPr>
            </w:pP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3190" w:type="dxa"/>
            <w:tcBorders>
              <w:top w:val="dotted" w:color="auto" w:sz="4" w:space="0"/>
              <w:bottom w:val="dotted" w:color="auto" w:sz="4" w:space="0"/>
              <w:right w:val="dotted" w:color="auto" w:sz="4" w:space="0"/>
            </w:tcBorders>
          </w:tcPr>
          <w:p>
            <w:pPr>
              <w:rPr>
                <w:rFonts w:ascii="黑体" w:hAnsi="宋体" w:eastAsia="黑体"/>
                <w:b/>
                <w:bCs/>
                <w:sz w:val="24"/>
              </w:rPr>
            </w:pPr>
          </w:p>
        </w:tc>
        <w:tc>
          <w:tcPr>
            <w:tcW w:w="3190" w:type="dxa"/>
            <w:tcBorders>
              <w:top w:val="dotted" w:color="auto" w:sz="4" w:space="0"/>
              <w:left w:val="dotted" w:color="auto" w:sz="4" w:space="0"/>
              <w:bottom w:val="dotted" w:color="auto" w:sz="4" w:space="0"/>
              <w:right w:val="dotted" w:color="auto" w:sz="4" w:space="0"/>
            </w:tcBorders>
          </w:tcPr>
          <w:p>
            <w:pPr>
              <w:rPr>
                <w:rFonts w:ascii="黑体" w:hAnsi="宋体" w:eastAsia="黑体"/>
                <w:b/>
                <w:bCs/>
                <w:sz w:val="24"/>
              </w:rPr>
            </w:pPr>
          </w:p>
        </w:tc>
        <w:tc>
          <w:tcPr>
            <w:tcW w:w="3191" w:type="dxa"/>
            <w:tcBorders>
              <w:top w:val="dotted" w:color="auto" w:sz="4" w:space="0"/>
              <w:left w:val="dotted" w:color="auto" w:sz="4" w:space="0"/>
              <w:bottom w:val="dotted" w:color="auto" w:sz="4" w:space="0"/>
            </w:tcBorders>
          </w:tcPr>
          <w:p>
            <w:pPr>
              <w:rPr>
                <w:rFonts w:ascii="黑体" w:hAnsi="宋体" w:eastAsia="黑体"/>
                <w:b/>
                <w:bCs/>
                <w:sz w:val="24"/>
              </w:rPr>
            </w:pP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3190" w:type="dxa"/>
            <w:tcBorders>
              <w:top w:val="dotted" w:color="auto" w:sz="4" w:space="0"/>
              <w:bottom w:val="dotted" w:color="auto" w:sz="4" w:space="0"/>
              <w:right w:val="dotted" w:color="auto" w:sz="4" w:space="0"/>
            </w:tcBorders>
          </w:tcPr>
          <w:p>
            <w:pPr>
              <w:rPr>
                <w:rFonts w:ascii="黑体" w:hAnsi="宋体" w:eastAsia="黑体"/>
                <w:b/>
                <w:bCs/>
                <w:sz w:val="24"/>
              </w:rPr>
            </w:pPr>
          </w:p>
        </w:tc>
        <w:tc>
          <w:tcPr>
            <w:tcW w:w="3190" w:type="dxa"/>
            <w:tcBorders>
              <w:top w:val="dotted" w:color="auto" w:sz="4" w:space="0"/>
              <w:left w:val="dotted" w:color="auto" w:sz="4" w:space="0"/>
              <w:bottom w:val="dotted" w:color="auto" w:sz="4" w:space="0"/>
              <w:right w:val="dotted" w:color="auto" w:sz="4" w:space="0"/>
            </w:tcBorders>
          </w:tcPr>
          <w:p>
            <w:pPr>
              <w:rPr>
                <w:rFonts w:ascii="黑体" w:hAnsi="宋体" w:eastAsia="黑体"/>
                <w:b/>
                <w:bCs/>
                <w:sz w:val="24"/>
              </w:rPr>
            </w:pPr>
          </w:p>
        </w:tc>
        <w:tc>
          <w:tcPr>
            <w:tcW w:w="3191" w:type="dxa"/>
            <w:tcBorders>
              <w:top w:val="dotted" w:color="auto" w:sz="4" w:space="0"/>
              <w:left w:val="dotted" w:color="auto" w:sz="4" w:space="0"/>
              <w:bottom w:val="dotted" w:color="auto" w:sz="4" w:space="0"/>
            </w:tcBorders>
          </w:tcPr>
          <w:p>
            <w:pPr>
              <w:rPr>
                <w:rFonts w:ascii="黑体" w:hAnsi="宋体" w:eastAsia="黑体"/>
                <w:b/>
                <w:bCs/>
                <w:sz w:val="24"/>
              </w:rPr>
            </w:pP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3190" w:type="dxa"/>
            <w:tcBorders>
              <w:top w:val="dotted" w:color="auto" w:sz="4" w:space="0"/>
              <w:bottom w:val="dotted" w:color="auto" w:sz="4" w:space="0"/>
              <w:right w:val="dotted" w:color="auto" w:sz="4" w:space="0"/>
            </w:tcBorders>
          </w:tcPr>
          <w:p>
            <w:pPr>
              <w:rPr>
                <w:rFonts w:ascii="黑体" w:hAnsi="宋体" w:eastAsia="黑体"/>
                <w:b/>
                <w:bCs/>
                <w:sz w:val="24"/>
              </w:rPr>
            </w:pPr>
          </w:p>
        </w:tc>
        <w:tc>
          <w:tcPr>
            <w:tcW w:w="3190" w:type="dxa"/>
            <w:tcBorders>
              <w:top w:val="dotted" w:color="auto" w:sz="4" w:space="0"/>
              <w:left w:val="dotted" w:color="auto" w:sz="4" w:space="0"/>
              <w:bottom w:val="dotted" w:color="auto" w:sz="4" w:space="0"/>
              <w:right w:val="dotted" w:color="auto" w:sz="4" w:space="0"/>
            </w:tcBorders>
          </w:tcPr>
          <w:p>
            <w:pPr>
              <w:rPr>
                <w:rFonts w:ascii="黑体" w:hAnsi="宋体" w:eastAsia="黑体"/>
                <w:b/>
                <w:bCs/>
                <w:sz w:val="24"/>
              </w:rPr>
            </w:pPr>
          </w:p>
        </w:tc>
        <w:tc>
          <w:tcPr>
            <w:tcW w:w="3191" w:type="dxa"/>
            <w:tcBorders>
              <w:top w:val="dotted" w:color="auto" w:sz="4" w:space="0"/>
              <w:left w:val="dotted" w:color="auto" w:sz="4" w:space="0"/>
              <w:bottom w:val="dotted" w:color="auto" w:sz="4" w:space="0"/>
            </w:tcBorders>
          </w:tcPr>
          <w:p>
            <w:pPr>
              <w:rPr>
                <w:rFonts w:ascii="黑体" w:hAnsi="宋体" w:eastAsia="黑体"/>
                <w:b/>
                <w:bCs/>
                <w:sz w:val="24"/>
              </w:rPr>
            </w:pP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3190" w:type="dxa"/>
            <w:tcBorders>
              <w:top w:val="dotted" w:color="auto" w:sz="4" w:space="0"/>
              <w:bottom w:val="single" w:color="auto" w:sz="4" w:space="0"/>
              <w:right w:val="dotted" w:color="auto" w:sz="4" w:space="0"/>
            </w:tcBorders>
          </w:tcPr>
          <w:p>
            <w:pPr>
              <w:rPr>
                <w:rFonts w:ascii="黑体" w:hAnsi="宋体" w:eastAsia="黑体"/>
                <w:b/>
                <w:bCs/>
                <w:sz w:val="24"/>
              </w:rPr>
            </w:pPr>
          </w:p>
        </w:tc>
        <w:tc>
          <w:tcPr>
            <w:tcW w:w="3190" w:type="dxa"/>
            <w:tcBorders>
              <w:top w:val="dotted" w:color="auto" w:sz="4" w:space="0"/>
              <w:left w:val="dotted" w:color="auto" w:sz="4" w:space="0"/>
              <w:bottom w:val="single" w:color="auto" w:sz="4" w:space="0"/>
              <w:right w:val="dotted" w:color="auto" w:sz="4" w:space="0"/>
            </w:tcBorders>
          </w:tcPr>
          <w:p>
            <w:pPr>
              <w:rPr>
                <w:rFonts w:ascii="黑体" w:hAnsi="宋体" w:eastAsia="黑体"/>
                <w:b/>
                <w:bCs/>
                <w:sz w:val="24"/>
              </w:rPr>
            </w:pPr>
          </w:p>
        </w:tc>
        <w:tc>
          <w:tcPr>
            <w:tcW w:w="3191" w:type="dxa"/>
            <w:tcBorders>
              <w:top w:val="dotted" w:color="auto" w:sz="4" w:space="0"/>
              <w:left w:val="dotted" w:color="auto" w:sz="4" w:space="0"/>
              <w:bottom w:val="single" w:color="auto" w:sz="4" w:space="0"/>
            </w:tcBorders>
          </w:tcPr>
          <w:p>
            <w:pPr>
              <w:rPr>
                <w:rFonts w:ascii="黑体" w:hAnsi="宋体" w:eastAsia="黑体"/>
                <w:b/>
                <w:bCs/>
                <w:sz w:val="24"/>
              </w:rPr>
            </w:pPr>
          </w:p>
        </w:tc>
      </w:tr>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cantSplit/>
          <w:trHeight w:val="1727" w:hRule="atLeast"/>
        </w:trPr>
        <w:tc>
          <w:tcPr>
            <w:tcW w:w="9571" w:type="dxa"/>
            <w:gridSpan w:val="3"/>
            <w:tcBorders>
              <w:top w:val="single" w:color="auto" w:sz="4" w:space="0"/>
            </w:tcBorders>
          </w:tcPr>
          <w:p>
            <w:r>
              <w:rPr>
                <w:rFonts w:hint="eastAsia"/>
              </w:rPr>
              <w:t>考核小组意见：</w:t>
            </w:r>
          </w:p>
          <w:p/>
          <w:p/>
          <w:p/>
          <w:p/>
          <w:p>
            <w:pPr>
              <w:rPr>
                <w:rFonts w:ascii="黑体" w:hAnsi="宋体" w:eastAsia="黑体"/>
                <w:b/>
                <w:bCs/>
                <w:sz w:val="24"/>
              </w:rPr>
            </w:pPr>
            <w:r>
              <w:rPr>
                <w:rFonts w:hint="eastAsia"/>
              </w:rPr>
              <w:t xml:space="preserve">    </w:t>
            </w:r>
            <w:r>
              <w:t xml:space="preserve">                       </w:t>
            </w:r>
            <w:r>
              <w:rPr>
                <w:rFonts w:hint="eastAsia"/>
              </w:rPr>
              <w:t xml:space="preserve">考核小组组长签字：                            年  </w:t>
            </w:r>
            <w:r>
              <w:t xml:space="preserve"> </w:t>
            </w:r>
            <w:r>
              <w:rPr>
                <w:rFonts w:hint="eastAsia"/>
              </w:rPr>
              <w:t xml:space="preserve">  月   </w:t>
            </w:r>
            <w:r>
              <w:t xml:space="preserve"> </w:t>
            </w:r>
            <w:r>
              <w:rPr>
                <w:rFonts w:hint="eastAsia"/>
              </w:rPr>
              <w:t>日</w:t>
            </w:r>
          </w:p>
        </w:tc>
      </w:tr>
    </w:tbl>
    <w:p/>
    <w:sectPr>
      <w:headerReference r:id="rId10" w:type="first"/>
      <w:footerReference r:id="rId11" w:type="first"/>
      <w:headerReference r:id="rId9" w:type="default"/>
      <w:pgSz w:w="11907" w:h="16840"/>
      <w:pgMar w:top="1134" w:right="1134" w:bottom="1134" w:left="1134" w:header="1191" w:footer="851"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default" w:eastAsia="宋体"/>
        <w:lang w:val="en-US" w:eastAsia="zh-CN"/>
      </w:rPr>
    </w:pPr>
    <w:r>
      <w:rPr>
        <w:rFonts w:hint="eastAsia"/>
        <w:lang w:val="en-US" w:eastAsia="zh-CN"/>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default" w:eastAsia="宋体"/>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8</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vSDC8VAgAAEwQAAA4AAAAAAAAA&#10;AQAgAAAAHwEAAGRycy9lMm9Eb2MueG1sUEsFBgAAAAAGAAYAWQEAAKYFA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8</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firstLineChars="200"/>
      <w:jc w:val="both"/>
    </w:pPr>
    <w:r>
      <w:rPr>
        <w:rFonts w:hint="eastAsia"/>
      </w:rPr>
      <w:drawing>
        <wp:anchor distT="0" distB="0" distL="114300" distR="114300" simplePos="0" relativeHeight="251658240" behindDoc="0" locked="0" layoutInCell="1" allowOverlap="0">
          <wp:simplePos x="0" y="0"/>
          <wp:positionH relativeFrom="column">
            <wp:posOffset>0</wp:posOffset>
          </wp:positionH>
          <wp:positionV relativeFrom="paragraph">
            <wp:posOffset>-46355</wp:posOffset>
          </wp:positionV>
          <wp:extent cx="200025" cy="190500"/>
          <wp:effectExtent l="19050" t="0" r="9525" b="0"/>
          <wp:wrapSquare wrapText="bothSides"/>
          <wp:docPr id="11" name="图片 11"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yau1"/>
                  <pic:cNvPicPr>
                    <a:picLocks noChangeAspect="1" noChangeArrowheads="1"/>
                  </pic:cNvPicPr>
                </pic:nvPicPr>
                <pic:blipFill>
                  <a:blip r:embed="rId1"/>
                  <a:srcRect/>
                  <a:stretch>
                    <a:fillRect/>
                  </a:stretch>
                </pic:blipFill>
                <pic:spPr>
                  <a:xfrm>
                    <a:off x="0" y="0"/>
                    <a:ext cx="200025" cy="190500"/>
                  </a:xfrm>
                  <a:prstGeom prst="rect">
                    <a:avLst/>
                  </a:prstGeom>
                  <a:noFill/>
                  <a:ln w="9525">
                    <a:noFill/>
                    <a:miter lim="800000"/>
                    <a:headEnd/>
                    <a:tailEnd/>
                  </a:ln>
                </pic:spPr>
              </pic:pic>
            </a:graphicData>
          </a:graphic>
        </wp:anchor>
      </w:drawing>
    </w:r>
    <w:r>
      <w:rPr>
        <w:rFonts w:hint="eastAsia"/>
      </w:rPr>
      <w:t>研究生培养手册材料之三：学位论文开题报告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firstLineChars="200"/>
      <w:jc w:val="both"/>
    </w:pPr>
    <w:r>
      <w:rPr>
        <w:rFonts w:hint="eastAsia"/>
      </w:rPr>
      <w:drawing>
        <wp:anchor distT="0" distB="0" distL="114300" distR="114300" simplePos="0" relativeHeight="251657216" behindDoc="0" locked="0" layoutInCell="1" allowOverlap="0">
          <wp:simplePos x="0" y="0"/>
          <wp:positionH relativeFrom="column">
            <wp:posOffset>0</wp:posOffset>
          </wp:positionH>
          <wp:positionV relativeFrom="paragraph">
            <wp:posOffset>-53975</wp:posOffset>
          </wp:positionV>
          <wp:extent cx="200025" cy="190500"/>
          <wp:effectExtent l="19050" t="0" r="9525" b="0"/>
          <wp:wrapSquare wrapText="bothSides"/>
          <wp:docPr id="10" name="图片 10"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yau1"/>
                  <pic:cNvPicPr>
                    <a:picLocks noChangeAspect="1" noChangeArrowheads="1"/>
                  </pic:cNvPicPr>
                </pic:nvPicPr>
                <pic:blipFill>
                  <a:blip r:embed="rId1"/>
                  <a:srcRect/>
                  <a:stretch>
                    <a:fillRect/>
                  </a:stretch>
                </pic:blipFill>
                <pic:spPr>
                  <a:xfrm>
                    <a:off x="0" y="0"/>
                    <a:ext cx="200025" cy="190500"/>
                  </a:xfrm>
                  <a:prstGeom prst="rect">
                    <a:avLst/>
                  </a:prstGeom>
                  <a:noFill/>
                  <a:ln w="9525">
                    <a:noFill/>
                    <a:miter lim="800000"/>
                    <a:headEnd/>
                    <a:tailEnd/>
                  </a:ln>
                </pic:spPr>
              </pic:pic>
            </a:graphicData>
          </a:graphic>
        </wp:anchor>
      </w:drawing>
    </w:r>
    <w:r>
      <w:rPr>
        <w:rFonts w:hint="eastAsia"/>
      </w:rPr>
      <w:t>研究生培养手册材料之三：学位论文开题报告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firstLineChars="200"/>
      <w:jc w:val="both"/>
    </w:pPr>
    <w:r>
      <w:rPr>
        <w:rFonts w:hint="eastAsia"/>
      </w:rPr>
      <w:drawing>
        <wp:anchor distT="0" distB="0" distL="114300" distR="114300" simplePos="0" relativeHeight="251660288" behindDoc="0" locked="0" layoutInCell="1" allowOverlap="0">
          <wp:simplePos x="0" y="0"/>
          <wp:positionH relativeFrom="column">
            <wp:posOffset>0</wp:posOffset>
          </wp:positionH>
          <wp:positionV relativeFrom="paragraph">
            <wp:posOffset>-46355</wp:posOffset>
          </wp:positionV>
          <wp:extent cx="200025" cy="190500"/>
          <wp:effectExtent l="19050" t="0" r="9525" b="0"/>
          <wp:wrapSquare wrapText="bothSides"/>
          <wp:docPr id="17" name="图片 11"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syau1"/>
                  <pic:cNvPicPr>
                    <a:picLocks noChangeAspect="1" noChangeArrowheads="1"/>
                  </pic:cNvPicPr>
                </pic:nvPicPr>
                <pic:blipFill>
                  <a:blip r:embed="rId1"/>
                  <a:srcRect/>
                  <a:stretch>
                    <a:fillRect/>
                  </a:stretch>
                </pic:blipFill>
                <pic:spPr>
                  <a:xfrm>
                    <a:off x="0" y="0"/>
                    <a:ext cx="200025" cy="190500"/>
                  </a:xfrm>
                  <a:prstGeom prst="rect">
                    <a:avLst/>
                  </a:prstGeom>
                  <a:noFill/>
                  <a:ln w="9525">
                    <a:noFill/>
                    <a:miter lim="800000"/>
                    <a:headEnd/>
                    <a:tailEnd/>
                  </a:ln>
                </pic:spPr>
              </pic:pic>
            </a:graphicData>
          </a:graphic>
        </wp:anchor>
      </w:drawing>
    </w:r>
    <w:r>
      <w:rPr>
        <w:rFonts w:hint="eastAsia"/>
      </w:rPr>
      <w:t>研究生培养手册材料之三：学位论文开题报告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315"/>
        <w:tab w:val="clear" w:pos="4153"/>
        <w:tab w:val="clear" w:pos="8306"/>
      </w:tabs>
      <w:jc w:val="both"/>
    </w:pPr>
    <w:r>
      <w:rPr>
        <w:rFonts w:hint="eastAsia"/>
      </w:rPr>
      <w:drawing>
        <wp:anchor distT="0" distB="0" distL="114300" distR="114300" simplePos="0" relativeHeight="251659264" behindDoc="0" locked="0" layoutInCell="1" allowOverlap="0">
          <wp:simplePos x="0" y="0"/>
          <wp:positionH relativeFrom="column">
            <wp:posOffset>0</wp:posOffset>
          </wp:positionH>
          <wp:positionV relativeFrom="paragraph">
            <wp:posOffset>-46355</wp:posOffset>
          </wp:positionV>
          <wp:extent cx="200025" cy="190500"/>
          <wp:effectExtent l="19050" t="0" r="9525" b="0"/>
          <wp:wrapSquare wrapText="bothSides"/>
          <wp:docPr id="12" name="图片 6" descr="sy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syau1"/>
                  <pic:cNvPicPr>
                    <a:picLocks noChangeAspect="1" noChangeArrowheads="1"/>
                  </pic:cNvPicPr>
                </pic:nvPicPr>
                <pic:blipFill>
                  <a:blip r:embed="rId1"/>
                  <a:srcRect/>
                  <a:stretch>
                    <a:fillRect/>
                  </a:stretch>
                </pic:blipFill>
                <pic:spPr>
                  <a:xfrm>
                    <a:off x="0" y="0"/>
                    <a:ext cx="200025" cy="190500"/>
                  </a:xfrm>
                  <a:prstGeom prst="rect">
                    <a:avLst/>
                  </a:prstGeom>
                  <a:noFill/>
                  <a:ln w="9525">
                    <a:noFill/>
                    <a:miter lim="800000"/>
                    <a:headEnd/>
                    <a:tailEnd/>
                  </a:ln>
                </pic:spPr>
              </pic:pic>
            </a:graphicData>
          </a:graphic>
        </wp:anchor>
      </w:drawing>
    </w:r>
    <w:r>
      <w:tab/>
    </w:r>
    <w:r>
      <w:rPr>
        <w:rFonts w:hint="eastAsia"/>
      </w:rPr>
      <w:t>研究生培养手册材料之三：学位论文开题报告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DBA690"/>
    <w:multiLevelType w:val="singleLevel"/>
    <w:tmpl w:val="9FDBA690"/>
    <w:lvl w:ilvl="0" w:tentative="0">
      <w:start w:val="1"/>
      <w:numFmt w:val="decimal"/>
      <w:suff w:val="nothing"/>
      <w:lvlText w:val="（%1）"/>
      <w:lvlJc w:val="left"/>
    </w:lvl>
  </w:abstractNum>
  <w:abstractNum w:abstractNumId="1">
    <w:nsid w:val="B66F2459"/>
    <w:multiLevelType w:val="singleLevel"/>
    <w:tmpl w:val="B66F2459"/>
    <w:lvl w:ilvl="0" w:tentative="0">
      <w:start w:val="1"/>
      <w:numFmt w:val="decimal"/>
      <w:suff w:val="nothing"/>
      <w:lvlText w:val="（%1）"/>
      <w:lvlJc w:val="left"/>
    </w:lvl>
  </w:abstractNum>
  <w:abstractNum w:abstractNumId="2">
    <w:nsid w:val="0299500D"/>
    <w:multiLevelType w:val="multilevel"/>
    <w:tmpl w:val="0299500D"/>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54640FCA"/>
    <w:multiLevelType w:val="singleLevel"/>
    <w:tmpl w:val="54640FCA"/>
    <w:lvl w:ilvl="0" w:tentative="0">
      <w:start w:val="1"/>
      <w:numFmt w:val="chineseCounting"/>
      <w:suff w:val="nothing"/>
      <w:lvlText w:val="（%1）"/>
      <w:lvlJc w:val="left"/>
      <w:rPr>
        <w:rFonts w:hint="eastAsia"/>
      </w:rPr>
    </w:lvl>
  </w:abstractNum>
  <w:abstractNum w:abstractNumId="4">
    <w:nsid w:val="5464105F"/>
    <w:multiLevelType w:val="singleLevel"/>
    <w:tmpl w:val="5464105F"/>
    <w:lvl w:ilvl="0" w:tentative="0">
      <w:start w:val="1"/>
      <w:numFmt w:val="chineseCounting"/>
      <w:suff w:val="nothing"/>
      <w:lvlText w:val="（%1）"/>
      <w:lvlJc w:val="left"/>
      <w:pPr>
        <w:tabs>
          <w:tab w:val="left" w:pos="0"/>
        </w:tabs>
        <w:ind w:left="0" w:firstLine="0"/>
      </w:pPr>
      <w:rPr>
        <w:rFonts w:hint="eastAsia"/>
      </w:rPr>
    </w:lvl>
  </w:abstractNum>
  <w:abstractNum w:abstractNumId="5">
    <w:nsid w:val="546410D3"/>
    <w:multiLevelType w:val="singleLevel"/>
    <w:tmpl w:val="546410D3"/>
    <w:lvl w:ilvl="0" w:tentative="0">
      <w:start w:val="1"/>
      <w:numFmt w:val="chineseCounting"/>
      <w:suff w:val="nothing"/>
      <w:lvlText w:val="（%1）"/>
      <w:lvlJc w:val="left"/>
      <w:pPr>
        <w:tabs>
          <w:tab w:val="left" w:pos="0"/>
        </w:tabs>
        <w:ind w:left="0" w:firstLine="0"/>
      </w:pPr>
      <w:rPr>
        <w:rFonts w:hint="eastAsia"/>
      </w:rPr>
    </w:lvl>
  </w:abstractNum>
  <w:abstractNum w:abstractNumId="6">
    <w:nsid w:val="77B24121"/>
    <w:multiLevelType w:val="multilevel"/>
    <w:tmpl w:val="77B24121"/>
    <w:lvl w:ilvl="0" w:tentative="0">
      <w:start w:val="5"/>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B94"/>
    <w:rsid w:val="00002167"/>
    <w:rsid w:val="000077D0"/>
    <w:rsid w:val="000206BF"/>
    <w:rsid w:val="00023C2A"/>
    <w:rsid w:val="00024ACB"/>
    <w:rsid w:val="000404FF"/>
    <w:rsid w:val="00043311"/>
    <w:rsid w:val="00045011"/>
    <w:rsid w:val="000452D8"/>
    <w:rsid w:val="00046638"/>
    <w:rsid w:val="00046721"/>
    <w:rsid w:val="00057AB7"/>
    <w:rsid w:val="00057B2C"/>
    <w:rsid w:val="00063CB0"/>
    <w:rsid w:val="00066954"/>
    <w:rsid w:val="0007295F"/>
    <w:rsid w:val="000748F8"/>
    <w:rsid w:val="00075AAA"/>
    <w:rsid w:val="00085A67"/>
    <w:rsid w:val="00085CEC"/>
    <w:rsid w:val="00086B30"/>
    <w:rsid w:val="000922EB"/>
    <w:rsid w:val="00093B58"/>
    <w:rsid w:val="000A058C"/>
    <w:rsid w:val="000A2379"/>
    <w:rsid w:val="000A634D"/>
    <w:rsid w:val="000B3A2A"/>
    <w:rsid w:val="000B6302"/>
    <w:rsid w:val="000B7BF0"/>
    <w:rsid w:val="000B7C37"/>
    <w:rsid w:val="000C2399"/>
    <w:rsid w:val="000C5694"/>
    <w:rsid w:val="000C6495"/>
    <w:rsid w:val="000C6A5F"/>
    <w:rsid w:val="000D1539"/>
    <w:rsid w:val="000D29F6"/>
    <w:rsid w:val="000D3930"/>
    <w:rsid w:val="000E137D"/>
    <w:rsid w:val="000E2C57"/>
    <w:rsid w:val="000E47E7"/>
    <w:rsid w:val="000E4853"/>
    <w:rsid w:val="000E5B79"/>
    <w:rsid w:val="000E68E2"/>
    <w:rsid w:val="000F265E"/>
    <w:rsid w:val="000F784E"/>
    <w:rsid w:val="001013B9"/>
    <w:rsid w:val="00104654"/>
    <w:rsid w:val="00106AE9"/>
    <w:rsid w:val="00107BF7"/>
    <w:rsid w:val="00111312"/>
    <w:rsid w:val="00112C3C"/>
    <w:rsid w:val="00116CC6"/>
    <w:rsid w:val="001200F8"/>
    <w:rsid w:val="00121528"/>
    <w:rsid w:val="001220C4"/>
    <w:rsid w:val="00125DF8"/>
    <w:rsid w:val="0013203C"/>
    <w:rsid w:val="0013489B"/>
    <w:rsid w:val="00135359"/>
    <w:rsid w:val="00140C21"/>
    <w:rsid w:val="00141F3F"/>
    <w:rsid w:val="001426EB"/>
    <w:rsid w:val="00143246"/>
    <w:rsid w:val="001518F7"/>
    <w:rsid w:val="00155CEB"/>
    <w:rsid w:val="00160D96"/>
    <w:rsid w:val="00160EE3"/>
    <w:rsid w:val="0016407B"/>
    <w:rsid w:val="001643C9"/>
    <w:rsid w:val="00165B29"/>
    <w:rsid w:val="00176B48"/>
    <w:rsid w:val="00180B9D"/>
    <w:rsid w:val="0019144E"/>
    <w:rsid w:val="00194A21"/>
    <w:rsid w:val="00195FD1"/>
    <w:rsid w:val="001A002C"/>
    <w:rsid w:val="001A1138"/>
    <w:rsid w:val="001A118B"/>
    <w:rsid w:val="001A18DC"/>
    <w:rsid w:val="001A2063"/>
    <w:rsid w:val="001A5993"/>
    <w:rsid w:val="001C1052"/>
    <w:rsid w:val="001C1CFC"/>
    <w:rsid w:val="001C7B6C"/>
    <w:rsid w:val="001E436F"/>
    <w:rsid w:val="001E4B49"/>
    <w:rsid w:val="001E74B2"/>
    <w:rsid w:val="001E79D2"/>
    <w:rsid w:val="002008E7"/>
    <w:rsid w:val="00200CF8"/>
    <w:rsid w:val="00201993"/>
    <w:rsid w:val="0021100D"/>
    <w:rsid w:val="00212432"/>
    <w:rsid w:val="00212AFB"/>
    <w:rsid w:val="002137AB"/>
    <w:rsid w:val="0021457F"/>
    <w:rsid w:val="002151E1"/>
    <w:rsid w:val="00217470"/>
    <w:rsid w:val="00217FE4"/>
    <w:rsid w:val="002315D6"/>
    <w:rsid w:val="00234700"/>
    <w:rsid w:val="00235620"/>
    <w:rsid w:val="002361A4"/>
    <w:rsid w:val="00236EAF"/>
    <w:rsid w:val="00241166"/>
    <w:rsid w:val="00244720"/>
    <w:rsid w:val="00244D64"/>
    <w:rsid w:val="0024569C"/>
    <w:rsid w:val="002471EA"/>
    <w:rsid w:val="002522A9"/>
    <w:rsid w:val="00252436"/>
    <w:rsid w:val="002534DD"/>
    <w:rsid w:val="00256B62"/>
    <w:rsid w:val="00256C66"/>
    <w:rsid w:val="00261448"/>
    <w:rsid w:val="002633B1"/>
    <w:rsid w:val="00267665"/>
    <w:rsid w:val="0027145C"/>
    <w:rsid w:val="0027459E"/>
    <w:rsid w:val="00276385"/>
    <w:rsid w:val="00276B16"/>
    <w:rsid w:val="0028581C"/>
    <w:rsid w:val="00290079"/>
    <w:rsid w:val="00290646"/>
    <w:rsid w:val="002906D7"/>
    <w:rsid w:val="002926B9"/>
    <w:rsid w:val="0029289E"/>
    <w:rsid w:val="00292992"/>
    <w:rsid w:val="00293399"/>
    <w:rsid w:val="00296E2F"/>
    <w:rsid w:val="002A2C5B"/>
    <w:rsid w:val="002A39C5"/>
    <w:rsid w:val="002A4C7F"/>
    <w:rsid w:val="002A4FA1"/>
    <w:rsid w:val="002A7BE8"/>
    <w:rsid w:val="002B196E"/>
    <w:rsid w:val="002B29B4"/>
    <w:rsid w:val="002B4464"/>
    <w:rsid w:val="002C19FA"/>
    <w:rsid w:val="002C57FB"/>
    <w:rsid w:val="002C6474"/>
    <w:rsid w:val="002C7A46"/>
    <w:rsid w:val="002D29C2"/>
    <w:rsid w:val="002D48C6"/>
    <w:rsid w:val="002E5C7E"/>
    <w:rsid w:val="002F178F"/>
    <w:rsid w:val="002F1E1D"/>
    <w:rsid w:val="002F2602"/>
    <w:rsid w:val="002F6733"/>
    <w:rsid w:val="003040BB"/>
    <w:rsid w:val="00304759"/>
    <w:rsid w:val="00307492"/>
    <w:rsid w:val="003125EA"/>
    <w:rsid w:val="00314BF6"/>
    <w:rsid w:val="00314FFA"/>
    <w:rsid w:val="00316F11"/>
    <w:rsid w:val="0032082F"/>
    <w:rsid w:val="00326E31"/>
    <w:rsid w:val="00327511"/>
    <w:rsid w:val="00332404"/>
    <w:rsid w:val="00334E8E"/>
    <w:rsid w:val="00335B46"/>
    <w:rsid w:val="0033642B"/>
    <w:rsid w:val="00340C08"/>
    <w:rsid w:val="00345914"/>
    <w:rsid w:val="00347767"/>
    <w:rsid w:val="003530E3"/>
    <w:rsid w:val="00354EBB"/>
    <w:rsid w:val="00357898"/>
    <w:rsid w:val="00360F99"/>
    <w:rsid w:val="003627B6"/>
    <w:rsid w:val="00363829"/>
    <w:rsid w:val="003701F8"/>
    <w:rsid w:val="0037364E"/>
    <w:rsid w:val="003749FC"/>
    <w:rsid w:val="0037511B"/>
    <w:rsid w:val="0037652F"/>
    <w:rsid w:val="003776F5"/>
    <w:rsid w:val="003804B8"/>
    <w:rsid w:val="0038652E"/>
    <w:rsid w:val="003867F3"/>
    <w:rsid w:val="00387576"/>
    <w:rsid w:val="00390122"/>
    <w:rsid w:val="0039358F"/>
    <w:rsid w:val="00395296"/>
    <w:rsid w:val="003972D9"/>
    <w:rsid w:val="003A0A96"/>
    <w:rsid w:val="003A10E6"/>
    <w:rsid w:val="003A1791"/>
    <w:rsid w:val="003A3D0A"/>
    <w:rsid w:val="003A5E15"/>
    <w:rsid w:val="003A68B0"/>
    <w:rsid w:val="003B0DAE"/>
    <w:rsid w:val="003B2B9B"/>
    <w:rsid w:val="003B3B94"/>
    <w:rsid w:val="003B4185"/>
    <w:rsid w:val="003C04A4"/>
    <w:rsid w:val="003C1B5B"/>
    <w:rsid w:val="003C4CDD"/>
    <w:rsid w:val="003D47EE"/>
    <w:rsid w:val="003D72BC"/>
    <w:rsid w:val="003F0D9E"/>
    <w:rsid w:val="003F1024"/>
    <w:rsid w:val="003F4D71"/>
    <w:rsid w:val="003F6207"/>
    <w:rsid w:val="00402244"/>
    <w:rsid w:val="0040494D"/>
    <w:rsid w:val="00404DFC"/>
    <w:rsid w:val="0040678F"/>
    <w:rsid w:val="004118F7"/>
    <w:rsid w:val="0041457F"/>
    <w:rsid w:val="00414763"/>
    <w:rsid w:val="004200D7"/>
    <w:rsid w:val="00422027"/>
    <w:rsid w:val="00425CD9"/>
    <w:rsid w:val="0042631C"/>
    <w:rsid w:val="00433C92"/>
    <w:rsid w:val="004368E5"/>
    <w:rsid w:val="004372F0"/>
    <w:rsid w:val="004401C6"/>
    <w:rsid w:val="004456ED"/>
    <w:rsid w:val="0045080C"/>
    <w:rsid w:val="0045582C"/>
    <w:rsid w:val="004567A8"/>
    <w:rsid w:val="0046144E"/>
    <w:rsid w:val="00463B55"/>
    <w:rsid w:val="00474557"/>
    <w:rsid w:val="00474E2F"/>
    <w:rsid w:val="004750C4"/>
    <w:rsid w:val="0047686F"/>
    <w:rsid w:val="0048302E"/>
    <w:rsid w:val="00485E0E"/>
    <w:rsid w:val="004937B8"/>
    <w:rsid w:val="004977B4"/>
    <w:rsid w:val="00497AF3"/>
    <w:rsid w:val="004A1B2A"/>
    <w:rsid w:val="004A4868"/>
    <w:rsid w:val="004A4D44"/>
    <w:rsid w:val="004A50D3"/>
    <w:rsid w:val="004A62DC"/>
    <w:rsid w:val="004B108B"/>
    <w:rsid w:val="004B782F"/>
    <w:rsid w:val="004C3929"/>
    <w:rsid w:val="004C40E6"/>
    <w:rsid w:val="004C58DB"/>
    <w:rsid w:val="004C763B"/>
    <w:rsid w:val="004D18FC"/>
    <w:rsid w:val="004D4FE7"/>
    <w:rsid w:val="004D6523"/>
    <w:rsid w:val="004E241A"/>
    <w:rsid w:val="004E2612"/>
    <w:rsid w:val="004E508C"/>
    <w:rsid w:val="004E758B"/>
    <w:rsid w:val="004F03DA"/>
    <w:rsid w:val="004F11AB"/>
    <w:rsid w:val="004F6492"/>
    <w:rsid w:val="004F7439"/>
    <w:rsid w:val="005016F2"/>
    <w:rsid w:val="00501B44"/>
    <w:rsid w:val="00512D77"/>
    <w:rsid w:val="00515529"/>
    <w:rsid w:val="00515A95"/>
    <w:rsid w:val="00520EDD"/>
    <w:rsid w:val="00526142"/>
    <w:rsid w:val="00531141"/>
    <w:rsid w:val="00531B7E"/>
    <w:rsid w:val="00531ED2"/>
    <w:rsid w:val="00534177"/>
    <w:rsid w:val="0053449C"/>
    <w:rsid w:val="00536845"/>
    <w:rsid w:val="0053747D"/>
    <w:rsid w:val="005411AE"/>
    <w:rsid w:val="005432B7"/>
    <w:rsid w:val="00543937"/>
    <w:rsid w:val="0054466B"/>
    <w:rsid w:val="00554930"/>
    <w:rsid w:val="00554DF9"/>
    <w:rsid w:val="00561B22"/>
    <w:rsid w:val="00565D9B"/>
    <w:rsid w:val="00571651"/>
    <w:rsid w:val="00571D8F"/>
    <w:rsid w:val="00574850"/>
    <w:rsid w:val="00577067"/>
    <w:rsid w:val="00577650"/>
    <w:rsid w:val="005806B2"/>
    <w:rsid w:val="005816D0"/>
    <w:rsid w:val="00583B30"/>
    <w:rsid w:val="00583D2E"/>
    <w:rsid w:val="00586E4B"/>
    <w:rsid w:val="00590068"/>
    <w:rsid w:val="00592000"/>
    <w:rsid w:val="005A1E6C"/>
    <w:rsid w:val="005A3373"/>
    <w:rsid w:val="005A4F9F"/>
    <w:rsid w:val="005B3409"/>
    <w:rsid w:val="005B4C07"/>
    <w:rsid w:val="005B620E"/>
    <w:rsid w:val="005B7F09"/>
    <w:rsid w:val="005C7017"/>
    <w:rsid w:val="005D1308"/>
    <w:rsid w:val="005D2496"/>
    <w:rsid w:val="005D69A1"/>
    <w:rsid w:val="005E0F5E"/>
    <w:rsid w:val="005E48BB"/>
    <w:rsid w:val="005E5914"/>
    <w:rsid w:val="005E60A4"/>
    <w:rsid w:val="005E6DC8"/>
    <w:rsid w:val="005F5D18"/>
    <w:rsid w:val="005F5F23"/>
    <w:rsid w:val="005F6294"/>
    <w:rsid w:val="005F7DD6"/>
    <w:rsid w:val="00600F8B"/>
    <w:rsid w:val="00602980"/>
    <w:rsid w:val="00605BBA"/>
    <w:rsid w:val="00611D1F"/>
    <w:rsid w:val="0061223A"/>
    <w:rsid w:val="00621A47"/>
    <w:rsid w:val="0062594E"/>
    <w:rsid w:val="00625A90"/>
    <w:rsid w:val="0062660C"/>
    <w:rsid w:val="00630AA7"/>
    <w:rsid w:val="00630B79"/>
    <w:rsid w:val="00630BC8"/>
    <w:rsid w:val="0063129E"/>
    <w:rsid w:val="0063335D"/>
    <w:rsid w:val="0064074C"/>
    <w:rsid w:val="006425EB"/>
    <w:rsid w:val="00645639"/>
    <w:rsid w:val="00645A5A"/>
    <w:rsid w:val="00645B6E"/>
    <w:rsid w:val="00651370"/>
    <w:rsid w:val="00651EFD"/>
    <w:rsid w:val="00652EA0"/>
    <w:rsid w:val="006534F8"/>
    <w:rsid w:val="006562FA"/>
    <w:rsid w:val="00657B45"/>
    <w:rsid w:val="00662A70"/>
    <w:rsid w:val="006637DD"/>
    <w:rsid w:val="006642F6"/>
    <w:rsid w:val="00666AA3"/>
    <w:rsid w:val="006670D6"/>
    <w:rsid w:val="006714A5"/>
    <w:rsid w:val="00673076"/>
    <w:rsid w:val="00675082"/>
    <w:rsid w:val="0067791F"/>
    <w:rsid w:val="00681BA0"/>
    <w:rsid w:val="006848E1"/>
    <w:rsid w:val="006852E6"/>
    <w:rsid w:val="00687F30"/>
    <w:rsid w:val="00692328"/>
    <w:rsid w:val="00693053"/>
    <w:rsid w:val="00694996"/>
    <w:rsid w:val="006A3D45"/>
    <w:rsid w:val="006A42E6"/>
    <w:rsid w:val="006A531D"/>
    <w:rsid w:val="006B052D"/>
    <w:rsid w:val="006B39D3"/>
    <w:rsid w:val="006B4F97"/>
    <w:rsid w:val="006B5316"/>
    <w:rsid w:val="006B5DEB"/>
    <w:rsid w:val="006B733A"/>
    <w:rsid w:val="006C0719"/>
    <w:rsid w:val="006C0F20"/>
    <w:rsid w:val="006C1E8D"/>
    <w:rsid w:val="006C2493"/>
    <w:rsid w:val="006C6C3B"/>
    <w:rsid w:val="006D030F"/>
    <w:rsid w:val="006D1133"/>
    <w:rsid w:val="006D30DA"/>
    <w:rsid w:val="006D5F47"/>
    <w:rsid w:val="006D7EBB"/>
    <w:rsid w:val="006F0C9B"/>
    <w:rsid w:val="006F2900"/>
    <w:rsid w:val="006F3F60"/>
    <w:rsid w:val="006F43BD"/>
    <w:rsid w:val="006F4992"/>
    <w:rsid w:val="006F4B3A"/>
    <w:rsid w:val="0071222A"/>
    <w:rsid w:val="00712507"/>
    <w:rsid w:val="007125AB"/>
    <w:rsid w:val="00722129"/>
    <w:rsid w:val="00722CEC"/>
    <w:rsid w:val="00731A5D"/>
    <w:rsid w:val="00740EAC"/>
    <w:rsid w:val="00741601"/>
    <w:rsid w:val="00747A35"/>
    <w:rsid w:val="00750AA7"/>
    <w:rsid w:val="007514B9"/>
    <w:rsid w:val="00752789"/>
    <w:rsid w:val="00754DE3"/>
    <w:rsid w:val="007558FD"/>
    <w:rsid w:val="007613B9"/>
    <w:rsid w:val="00761694"/>
    <w:rsid w:val="00766585"/>
    <w:rsid w:val="00775E52"/>
    <w:rsid w:val="007805F0"/>
    <w:rsid w:val="007827CF"/>
    <w:rsid w:val="00784A61"/>
    <w:rsid w:val="00786240"/>
    <w:rsid w:val="00790608"/>
    <w:rsid w:val="00791E0E"/>
    <w:rsid w:val="00794208"/>
    <w:rsid w:val="00796CFC"/>
    <w:rsid w:val="007A35BD"/>
    <w:rsid w:val="007A56F0"/>
    <w:rsid w:val="007B3BA9"/>
    <w:rsid w:val="007B4EB7"/>
    <w:rsid w:val="007B7970"/>
    <w:rsid w:val="007B7974"/>
    <w:rsid w:val="007C0E07"/>
    <w:rsid w:val="007C3699"/>
    <w:rsid w:val="007C5F72"/>
    <w:rsid w:val="007C736B"/>
    <w:rsid w:val="007D1B10"/>
    <w:rsid w:val="007D6DE2"/>
    <w:rsid w:val="007D7FCF"/>
    <w:rsid w:val="007E1FBA"/>
    <w:rsid w:val="007E364C"/>
    <w:rsid w:val="007E44C1"/>
    <w:rsid w:val="007E68A1"/>
    <w:rsid w:val="007F04D5"/>
    <w:rsid w:val="007F7BFA"/>
    <w:rsid w:val="00800739"/>
    <w:rsid w:val="008007A3"/>
    <w:rsid w:val="00801CD0"/>
    <w:rsid w:val="00802CFC"/>
    <w:rsid w:val="00804363"/>
    <w:rsid w:val="0080697E"/>
    <w:rsid w:val="00816E9B"/>
    <w:rsid w:val="00817A98"/>
    <w:rsid w:val="008241DF"/>
    <w:rsid w:val="008362E8"/>
    <w:rsid w:val="00842068"/>
    <w:rsid w:val="00847505"/>
    <w:rsid w:val="008537DB"/>
    <w:rsid w:val="008537FB"/>
    <w:rsid w:val="008576BE"/>
    <w:rsid w:val="00857F3D"/>
    <w:rsid w:val="008645B1"/>
    <w:rsid w:val="00865A75"/>
    <w:rsid w:val="00866C58"/>
    <w:rsid w:val="00870BF3"/>
    <w:rsid w:val="008747A6"/>
    <w:rsid w:val="00877861"/>
    <w:rsid w:val="0088724B"/>
    <w:rsid w:val="00896372"/>
    <w:rsid w:val="008A0871"/>
    <w:rsid w:val="008A1D5D"/>
    <w:rsid w:val="008A374B"/>
    <w:rsid w:val="008A46D7"/>
    <w:rsid w:val="008B1524"/>
    <w:rsid w:val="008B1A07"/>
    <w:rsid w:val="008B4F6B"/>
    <w:rsid w:val="008B6DB2"/>
    <w:rsid w:val="008C07EC"/>
    <w:rsid w:val="008C66BF"/>
    <w:rsid w:val="008D6608"/>
    <w:rsid w:val="008D6B15"/>
    <w:rsid w:val="008D7D73"/>
    <w:rsid w:val="008E05D8"/>
    <w:rsid w:val="008E0EF8"/>
    <w:rsid w:val="008E3202"/>
    <w:rsid w:val="008E5AF7"/>
    <w:rsid w:val="008E6883"/>
    <w:rsid w:val="008E71F2"/>
    <w:rsid w:val="008F0D1D"/>
    <w:rsid w:val="008F61A0"/>
    <w:rsid w:val="009047DE"/>
    <w:rsid w:val="00905524"/>
    <w:rsid w:val="00907B00"/>
    <w:rsid w:val="00910E7C"/>
    <w:rsid w:val="009120DE"/>
    <w:rsid w:val="009130F1"/>
    <w:rsid w:val="0091720E"/>
    <w:rsid w:val="009210E5"/>
    <w:rsid w:val="00923C0C"/>
    <w:rsid w:val="00923D68"/>
    <w:rsid w:val="00926A42"/>
    <w:rsid w:val="00932605"/>
    <w:rsid w:val="00934112"/>
    <w:rsid w:val="009347E5"/>
    <w:rsid w:val="00940311"/>
    <w:rsid w:val="00941C23"/>
    <w:rsid w:val="00943D06"/>
    <w:rsid w:val="00944DF9"/>
    <w:rsid w:val="0095084F"/>
    <w:rsid w:val="00954A6B"/>
    <w:rsid w:val="00957815"/>
    <w:rsid w:val="009614A4"/>
    <w:rsid w:val="00962748"/>
    <w:rsid w:val="00962C22"/>
    <w:rsid w:val="00965E56"/>
    <w:rsid w:val="00972D75"/>
    <w:rsid w:val="00976DC3"/>
    <w:rsid w:val="009837D6"/>
    <w:rsid w:val="00985283"/>
    <w:rsid w:val="009869D1"/>
    <w:rsid w:val="00987525"/>
    <w:rsid w:val="00987B01"/>
    <w:rsid w:val="009A6362"/>
    <w:rsid w:val="009B0928"/>
    <w:rsid w:val="009B4563"/>
    <w:rsid w:val="009B7409"/>
    <w:rsid w:val="009C0E7C"/>
    <w:rsid w:val="009C1E77"/>
    <w:rsid w:val="009C3457"/>
    <w:rsid w:val="009C3B93"/>
    <w:rsid w:val="009D1DB1"/>
    <w:rsid w:val="009D1F1D"/>
    <w:rsid w:val="009D571C"/>
    <w:rsid w:val="009D68F8"/>
    <w:rsid w:val="009E5DBE"/>
    <w:rsid w:val="009F39B6"/>
    <w:rsid w:val="009F61C4"/>
    <w:rsid w:val="009F7D7A"/>
    <w:rsid w:val="009F7FB7"/>
    <w:rsid w:val="00A0086A"/>
    <w:rsid w:val="00A009FB"/>
    <w:rsid w:val="00A03BA8"/>
    <w:rsid w:val="00A047D5"/>
    <w:rsid w:val="00A063C1"/>
    <w:rsid w:val="00A0721D"/>
    <w:rsid w:val="00A1135C"/>
    <w:rsid w:val="00A1400F"/>
    <w:rsid w:val="00A16981"/>
    <w:rsid w:val="00A1700C"/>
    <w:rsid w:val="00A2398D"/>
    <w:rsid w:val="00A265B0"/>
    <w:rsid w:val="00A26D6E"/>
    <w:rsid w:val="00A27F15"/>
    <w:rsid w:val="00A348D4"/>
    <w:rsid w:val="00A53B33"/>
    <w:rsid w:val="00A5629C"/>
    <w:rsid w:val="00A65DC9"/>
    <w:rsid w:val="00A66B88"/>
    <w:rsid w:val="00A725A6"/>
    <w:rsid w:val="00A72839"/>
    <w:rsid w:val="00A7506F"/>
    <w:rsid w:val="00A855D5"/>
    <w:rsid w:val="00A85C2A"/>
    <w:rsid w:val="00A90377"/>
    <w:rsid w:val="00A943A3"/>
    <w:rsid w:val="00A95EA3"/>
    <w:rsid w:val="00A96E0B"/>
    <w:rsid w:val="00A97920"/>
    <w:rsid w:val="00AA37CA"/>
    <w:rsid w:val="00AA5000"/>
    <w:rsid w:val="00AB4CA8"/>
    <w:rsid w:val="00AC7209"/>
    <w:rsid w:val="00AD2305"/>
    <w:rsid w:val="00AD235A"/>
    <w:rsid w:val="00AD3563"/>
    <w:rsid w:val="00AD377F"/>
    <w:rsid w:val="00AD4B16"/>
    <w:rsid w:val="00AD52EB"/>
    <w:rsid w:val="00AD6D93"/>
    <w:rsid w:val="00AD73E5"/>
    <w:rsid w:val="00AD7E46"/>
    <w:rsid w:val="00AE0673"/>
    <w:rsid w:val="00AE4A61"/>
    <w:rsid w:val="00AE5EDB"/>
    <w:rsid w:val="00AF11CF"/>
    <w:rsid w:val="00AF304C"/>
    <w:rsid w:val="00AF6A64"/>
    <w:rsid w:val="00AF7DC0"/>
    <w:rsid w:val="00B008A8"/>
    <w:rsid w:val="00B00C2F"/>
    <w:rsid w:val="00B0214A"/>
    <w:rsid w:val="00B059DF"/>
    <w:rsid w:val="00B144A6"/>
    <w:rsid w:val="00B157A8"/>
    <w:rsid w:val="00B16EFA"/>
    <w:rsid w:val="00B17D73"/>
    <w:rsid w:val="00B205A0"/>
    <w:rsid w:val="00B227B6"/>
    <w:rsid w:val="00B23663"/>
    <w:rsid w:val="00B24B9D"/>
    <w:rsid w:val="00B25641"/>
    <w:rsid w:val="00B2621F"/>
    <w:rsid w:val="00B30AED"/>
    <w:rsid w:val="00B3388A"/>
    <w:rsid w:val="00B3411F"/>
    <w:rsid w:val="00B40012"/>
    <w:rsid w:val="00B427DA"/>
    <w:rsid w:val="00B429EB"/>
    <w:rsid w:val="00B43324"/>
    <w:rsid w:val="00B43E41"/>
    <w:rsid w:val="00B473A9"/>
    <w:rsid w:val="00B47B68"/>
    <w:rsid w:val="00B50FE5"/>
    <w:rsid w:val="00B52797"/>
    <w:rsid w:val="00B528D2"/>
    <w:rsid w:val="00B53CEF"/>
    <w:rsid w:val="00B55E28"/>
    <w:rsid w:val="00B5736D"/>
    <w:rsid w:val="00B61E6A"/>
    <w:rsid w:val="00B63E1D"/>
    <w:rsid w:val="00B64E64"/>
    <w:rsid w:val="00B70499"/>
    <w:rsid w:val="00B72B27"/>
    <w:rsid w:val="00B72D15"/>
    <w:rsid w:val="00B736BF"/>
    <w:rsid w:val="00B74562"/>
    <w:rsid w:val="00B76DA4"/>
    <w:rsid w:val="00B77DCC"/>
    <w:rsid w:val="00B84D69"/>
    <w:rsid w:val="00B8548B"/>
    <w:rsid w:val="00B9763A"/>
    <w:rsid w:val="00BA2C5D"/>
    <w:rsid w:val="00BB528B"/>
    <w:rsid w:val="00BB5D99"/>
    <w:rsid w:val="00BB6DEA"/>
    <w:rsid w:val="00BB79ED"/>
    <w:rsid w:val="00BC72C3"/>
    <w:rsid w:val="00BD11E9"/>
    <w:rsid w:val="00BD3562"/>
    <w:rsid w:val="00BD43A5"/>
    <w:rsid w:val="00BD679B"/>
    <w:rsid w:val="00BE03D0"/>
    <w:rsid w:val="00BE2053"/>
    <w:rsid w:val="00BE3768"/>
    <w:rsid w:val="00BF0EC9"/>
    <w:rsid w:val="00BF11CF"/>
    <w:rsid w:val="00BF188D"/>
    <w:rsid w:val="00BF4016"/>
    <w:rsid w:val="00BF60C7"/>
    <w:rsid w:val="00BF6D8A"/>
    <w:rsid w:val="00C0533D"/>
    <w:rsid w:val="00C05464"/>
    <w:rsid w:val="00C17B94"/>
    <w:rsid w:val="00C205B8"/>
    <w:rsid w:val="00C224AB"/>
    <w:rsid w:val="00C24603"/>
    <w:rsid w:val="00C27806"/>
    <w:rsid w:val="00C30EFD"/>
    <w:rsid w:val="00C326D8"/>
    <w:rsid w:val="00C33E1A"/>
    <w:rsid w:val="00C41251"/>
    <w:rsid w:val="00C55DD6"/>
    <w:rsid w:val="00C57EAF"/>
    <w:rsid w:val="00C62349"/>
    <w:rsid w:val="00C62F89"/>
    <w:rsid w:val="00C630F5"/>
    <w:rsid w:val="00C64541"/>
    <w:rsid w:val="00C70DF4"/>
    <w:rsid w:val="00C72DD1"/>
    <w:rsid w:val="00C72E7F"/>
    <w:rsid w:val="00C73FD8"/>
    <w:rsid w:val="00C75458"/>
    <w:rsid w:val="00C766D3"/>
    <w:rsid w:val="00C80D59"/>
    <w:rsid w:val="00C83E9F"/>
    <w:rsid w:val="00C84E15"/>
    <w:rsid w:val="00C87F27"/>
    <w:rsid w:val="00C92008"/>
    <w:rsid w:val="00C93F52"/>
    <w:rsid w:val="00C95681"/>
    <w:rsid w:val="00C9628A"/>
    <w:rsid w:val="00CA21C3"/>
    <w:rsid w:val="00CA34EC"/>
    <w:rsid w:val="00CA586D"/>
    <w:rsid w:val="00CB09E2"/>
    <w:rsid w:val="00CB21CA"/>
    <w:rsid w:val="00CB2355"/>
    <w:rsid w:val="00CB2699"/>
    <w:rsid w:val="00CB2BE0"/>
    <w:rsid w:val="00CC1485"/>
    <w:rsid w:val="00CC1C38"/>
    <w:rsid w:val="00CC3711"/>
    <w:rsid w:val="00CC4F61"/>
    <w:rsid w:val="00CC6C8C"/>
    <w:rsid w:val="00CC7DAD"/>
    <w:rsid w:val="00CD07F6"/>
    <w:rsid w:val="00CD0BD0"/>
    <w:rsid w:val="00CD438F"/>
    <w:rsid w:val="00CD7453"/>
    <w:rsid w:val="00CE2713"/>
    <w:rsid w:val="00CE302F"/>
    <w:rsid w:val="00CE3EF0"/>
    <w:rsid w:val="00CE41F5"/>
    <w:rsid w:val="00CE43C7"/>
    <w:rsid w:val="00CF0C8F"/>
    <w:rsid w:val="00CF455F"/>
    <w:rsid w:val="00CF4AE1"/>
    <w:rsid w:val="00CF6957"/>
    <w:rsid w:val="00D01846"/>
    <w:rsid w:val="00D1147A"/>
    <w:rsid w:val="00D11D6E"/>
    <w:rsid w:val="00D12ACF"/>
    <w:rsid w:val="00D12F9F"/>
    <w:rsid w:val="00D13F3D"/>
    <w:rsid w:val="00D14518"/>
    <w:rsid w:val="00D146CF"/>
    <w:rsid w:val="00D16A72"/>
    <w:rsid w:val="00D21323"/>
    <w:rsid w:val="00D23015"/>
    <w:rsid w:val="00D23A0E"/>
    <w:rsid w:val="00D25E1C"/>
    <w:rsid w:val="00D27DED"/>
    <w:rsid w:val="00D302E8"/>
    <w:rsid w:val="00D31062"/>
    <w:rsid w:val="00D371D8"/>
    <w:rsid w:val="00D42281"/>
    <w:rsid w:val="00D44AA7"/>
    <w:rsid w:val="00D508BC"/>
    <w:rsid w:val="00D50DDE"/>
    <w:rsid w:val="00D5348A"/>
    <w:rsid w:val="00D54BDA"/>
    <w:rsid w:val="00D61B7E"/>
    <w:rsid w:val="00D62FE5"/>
    <w:rsid w:val="00D64A88"/>
    <w:rsid w:val="00D653B8"/>
    <w:rsid w:val="00D70D6C"/>
    <w:rsid w:val="00D714D1"/>
    <w:rsid w:val="00D74BD0"/>
    <w:rsid w:val="00D75C36"/>
    <w:rsid w:val="00D82607"/>
    <w:rsid w:val="00D86107"/>
    <w:rsid w:val="00D86E4B"/>
    <w:rsid w:val="00D924D3"/>
    <w:rsid w:val="00D9324F"/>
    <w:rsid w:val="00D94315"/>
    <w:rsid w:val="00D96382"/>
    <w:rsid w:val="00D97D62"/>
    <w:rsid w:val="00DA01D6"/>
    <w:rsid w:val="00DA2572"/>
    <w:rsid w:val="00DA4E2E"/>
    <w:rsid w:val="00DA7E99"/>
    <w:rsid w:val="00DB17B5"/>
    <w:rsid w:val="00DB39BA"/>
    <w:rsid w:val="00DB4A38"/>
    <w:rsid w:val="00DB695C"/>
    <w:rsid w:val="00DC3724"/>
    <w:rsid w:val="00DC58DF"/>
    <w:rsid w:val="00DC65D0"/>
    <w:rsid w:val="00DC7185"/>
    <w:rsid w:val="00DD2664"/>
    <w:rsid w:val="00DD451C"/>
    <w:rsid w:val="00DD7815"/>
    <w:rsid w:val="00DE1C69"/>
    <w:rsid w:val="00DE33CF"/>
    <w:rsid w:val="00DE3B63"/>
    <w:rsid w:val="00DF263E"/>
    <w:rsid w:val="00DF5797"/>
    <w:rsid w:val="00E01EC2"/>
    <w:rsid w:val="00E10C7C"/>
    <w:rsid w:val="00E11532"/>
    <w:rsid w:val="00E14D3F"/>
    <w:rsid w:val="00E161FE"/>
    <w:rsid w:val="00E1694E"/>
    <w:rsid w:val="00E21B4A"/>
    <w:rsid w:val="00E260D9"/>
    <w:rsid w:val="00E2722E"/>
    <w:rsid w:val="00E274E7"/>
    <w:rsid w:val="00E35960"/>
    <w:rsid w:val="00E377E3"/>
    <w:rsid w:val="00E4170C"/>
    <w:rsid w:val="00E435A7"/>
    <w:rsid w:val="00E43D77"/>
    <w:rsid w:val="00E43FB9"/>
    <w:rsid w:val="00E50364"/>
    <w:rsid w:val="00E507F8"/>
    <w:rsid w:val="00E50BF3"/>
    <w:rsid w:val="00E56F19"/>
    <w:rsid w:val="00E65172"/>
    <w:rsid w:val="00E655DB"/>
    <w:rsid w:val="00E70469"/>
    <w:rsid w:val="00E7098F"/>
    <w:rsid w:val="00E73DAB"/>
    <w:rsid w:val="00E80458"/>
    <w:rsid w:val="00E851AA"/>
    <w:rsid w:val="00EA2E06"/>
    <w:rsid w:val="00EB6495"/>
    <w:rsid w:val="00EC12DE"/>
    <w:rsid w:val="00EC21C5"/>
    <w:rsid w:val="00EC28B5"/>
    <w:rsid w:val="00EC2C53"/>
    <w:rsid w:val="00EC6409"/>
    <w:rsid w:val="00ED03E0"/>
    <w:rsid w:val="00ED38B3"/>
    <w:rsid w:val="00ED54F7"/>
    <w:rsid w:val="00ED7725"/>
    <w:rsid w:val="00EE0D01"/>
    <w:rsid w:val="00EE285D"/>
    <w:rsid w:val="00EE32E2"/>
    <w:rsid w:val="00EE4E55"/>
    <w:rsid w:val="00EE5C96"/>
    <w:rsid w:val="00EE6095"/>
    <w:rsid w:val="00EE7852"/>
    <w:rsid w:val="00EF1766"/>
    <w:rsid w:val="00EF1D5D"/>
    <w:rsid w:val="00EF41AC"/>
    <w:rsid w:val="00EF44CC"/>
    <w:rsid w:val="00EF4A90"/>
    <w:rsid w:val="00EF505E"/>
    <w:rsid w:val="00F0607D"/>
    <w:rsid w:val="00F07815"/>
    <w:rsid w:val="00F079BE"/>
    <w:rsid w:val="00F10CE5"/>
    <w:rsid w:val="00F12824"/>
    <w:rsid w:val="00F12867"/>
    <w:rsid w:val="00F13199"/>
    <w:rsid w:val="00F131B0"/>
    <w:rsid w:val="00F16CCA"/>
    <w:rsid w:val="00F171ED"/>
    <w:rsid w:val="00F25FE5"/>
    <w:rsid w:val="00F317CC"/>
    <w:rsid w:val="00F344D2"/>
    <w:rsid w:val="00F37E89"/>
    <w:rsid w:val="00F42295"/>
    <w:rsid w:val="00F4236A"/>
    <w:rsid w:val="00F4387F"/>
    <w:rsid w:val="00F46B47"/>
    <w:rsid w:val="00F57F14"/>
    <w:rsid w:val="00F71213"/>
    <w:rsid w:val="00F72696"/>
    <w:rsid w:val="00F72BA3"/>
    <w:rsid w:val="00F767AF"/>
    <w:rsid w:val="00F77A92"/>
    <w:rsid w:val="00F832AA"/>
    <w:rsid w:val="00F849AB"/>
    <w:rsid w:val="00F87AC2"/>
    <w:rsid w:val="00F91B30"/>
    <w:rsid w:val="00FA11AB"/>
    <w:rsid w:val="00FA18A2"/>
    <w:rsid w:val="00FB6B19"/>
    <w:rsid w:val="00FC290B"/>
    <w:rsid w:val="00FC6303"/>
    <w:rsid w:val="00FD09A9"/>
    <w:rsid w:val="00FE0180"/>
    <w:rsid w:val="00FE1BB6"/>
    <w:rsid w:val="00FE411A"/>
    <w:rsid w:val="00FF1DF9"/>
    <w:rsid w:val="00FF6BAE"/>
    <w:rsid w:val="00FF6EE9"/>
    <w:rsid w:val="01C872E8"/>
    <w:rsid w:val="050917C2"/>
    <w:rsid w:val="074A266F"/>
    <w:rsid w:val="0E8A242B"/>
    <w:rsid w:val="0ED13FFD"/>
    <w:rsid w:val="11F90340"/>
    <w:rsid w:val="12602442"/>
    <w:rsid w:val="133000DE"/>
    <w:rsid w:val="1BE55BE0"/>
    <w:rsid w:val="1BF64C92"/>
    <w:rsid w:val="1C794854"/>
    <w:rsid w:val="22411EE7"/>
    <w:rsid w:val="25097ADC"/>
    <w:rsid w:val="26C82BAF"/>
    <w:rsid w:val="26DC3119"/>
    <w:rsid w:val="2C754842"/>
    <w:rsid w:val="2D407A33"/>
    <w:rsid w:val="2FF67653"/>
    <w:rsid w:val="2FF71E87"/>
    <w:rsid w:val="318D1B7A"/>
    <w:rsid w:val="37AF63A5"/>
    <w:rsid w:val="37C606C2"/>
    <w:rsid w:val="395308F4"/>
    <w:rsid w:val="3ADC5BDD"/>
    <w:rsid w:val="3B042AC8"/>
    <w:rsid w:val="3B1D3B9C"/>
    <w:rsid w:val="3B675F22"/>
    <w:rsid w:val="3D9776BF"/>
    <w:rsid w:val="405633C0"/>
    <w:rsid w:val="438601A8"/>
    <w:rsid w:val="44075172"/>
    <w:rsid w:val="44B948B9"/>
    <w:rsid w:val="47A702CF"/>
    <w:rsid w:val="491212A4"/>
    <w:rsid w:val="4BBB3574"/>
    <w:rsid w:val="4C4C5CD5"/>
    <w:rsid w:val="5B4F3DF0"/>
    <w:rsid w:val="5DD47396"/>
    <w:rsid w:val="5FFF4732"/>
    <w:rsid w:val="60E96EB0"/>
    <w:rsid w:val="62983FA2"/>
    <w:rsid w:val="63762AE8"/>
    <w:rsid w:val="67856737"/>
    <w:rsid w:val="69413A2B"/>
    <w:rsid w:val="6B112D43"/>
    <w:rsid w:val="6CED69CC"/>
    <w:rsid w:val="6D0B3227"/>
    <w:rsid w:val="6F325216"/>
    <w:rsid w:val="6F7A7540"/>
    <w:rsid w:val="6FB679B6"/>
    <w:rsid w:val="72484BF9"/>
    <w:rsid w:val="74DB43E1"/>
    <w:rsid w:val="794C7DB3"/>
    <w:rsid w:val="7CF61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rFonts w:eastAsia="黑体"/>
      <w:b/>
      <w:kern w:val="44"/>
      <w:sz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0"/>
    <w:pPr>
      <w:ind w:firstLine="576"/>
    </w:pPr>
    <w:rPr>
      <w:sz w:val="28"/>
    </w:rPr>
  </w:style>
  <w:style w:type="paragraph" w:styleId="4">
    <w:name w:val="Balloon Text"/>
    <w:basedOn w:val="1"/>
    <w:link w:val="13"/>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character" w:styleId="10">
    <w:name w:val="Hyperlink"/>
    <w:qFormat/>
    <w:uiPriority w:val="0"/>
    <w:rPr>
      <w:color w:val="0563C1"/>
      <w:u w:val="single"/>
    </w:rPr>
  </w:style>
  <w:style w:type="paragraph" w:customStyle="1" w:styleId="11">
    <w:name w:val="_Style 2"/>
    <w:basedOn w:val="1"/>
    <w:qFormat/>
    <w:uiPriority w:val="34"/>
    <w:pPr>
      <w:ind w:firstLine="420" w:firstLineChars="200"/>
    </w:pPr>
    <w:rPr>
      <w:rFonts w:ascii="Calibri" w:hAnsi="Calibri"/>
      <w:szCs w:val="22"/>
    </w:rPr>
  </w:style>
  <w:style w:type="paragraph" w:styleId="12">
    <w:name w:val="List Paragraph"/>
    <w:basedOn w:val="1"/>
    <w:qFormat/>
    <w:uiPriority w:val="34"/>
    <w:pPr>
      <w:ind w:firstLine="420" w:firstLineChars="200"/>
    </w:pPr>
    <w:rPr>
      <w:rFonts w:ascii="Calibri" w:hAnsi="Calibri"/>
      <w:szCs w:val="22"/>
    </w:rPr>
  </w:style>
  <w:style w:type="character" w:customStyle="1" w:styleId="13">
    <w:name w:val="批注框文本 Char"/>
    <w:basedOn w:val="8"/>
    <w:link w:val="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3D28F3-B36C-43EB-8A82-84A37D689D6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6816</Words>
  <Characters>9350</Characters>
  <Lines>36</Lines>
  <Paragraphs>24</Paragraphs>
  <TotalTime>102</TotalTime>
  <ScaleCrop>false</ScaleCrop>
  <LinksUpToDate>false</LinksUpToDate>
  <CharactersWithSpaces>9890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2019-09-24T01:01:00Z</dcterms:created>
  <dc:creator>wuxiaoling</dc:creator>
  <cp:lastModifiedBy>hey bunny</cp:lastModifiedBy>
  <cp:lastPrinted>2012-06-05T02:01:00Z</cp:lastPrinted>
  <dcterms:modified xsi:type="dcterms:W3CDTF">2020-10-09T06:59:10Z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