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718096"/>
          <w:sz w:val="26"/>
        </w:rPr>
        <w:t>LAPORAN PRAKTIKUM KOMPUTASI PARALEL &amp; TERDISTRIBUSI</w:t>
      </w:r>
    </w:p>
    <w:p>
      <w:pPr>
        <w:spacing w:after="160"/>
        <w:jc w:val="center"/>
      </w:pPr>
      <w:r>
        <w:rPr>
          <w:rFonts w:ascii="Calibri" w:hAnsi="Calibri"/>
          <w:b/>
          <w:color w:val="1A365D"/>
          <w:sz w:val="48"/>
        </w:rPr>
        <w:t>BAGIAN B: HYBRID COMPUTING</w:t>
      </w:r>
    </w:p>
    <w:p>
      <w:pPr>
        <w:spacing w:after="480"/>
        <w:jc w:val="center"/>
      </w:pPr>
      <w:r>
        <w:rPr>
          <w:rFonts w:ascii="Calibri" w:hAnsi="Calibri"/>
          <w:color w:val="4A5568"/>
          <w:sz w:val="24"/>
        </w:rPr>
        <w:t>Implementasi dan Analisis Performa Multi-Threading, Multi-Processing,</w:t>
        <w:br/>
        <w:t>dan Message Passing Interface (MPI) pada Pemrosesan Paralel</w:t>
      </w:r>
    </w:p>
    <w:p>
      <w:pPr>
        <w:spacing w:after="560"/>
        <w:jc w:val="center"/>
      </w:pPr>
      <w:r>
        <w:rPr>
          <w:color w:val="CBD5E1"/>
        </w:rPr>
        <w:t>――――――――――――――――――――――――――――――――――――――</w:t>
      </w:r>
    </w:p>
    <w:p>
      <w:pPr>
        <w:spacing w:line="312" w:lineRule="auto"/>
        <w:jc w:val="center"/>
      </w:pPr>
      <w:r>
        <w:rPr>
          <w:rFonts w:ascii="Calibri" w:hAnsi="Calibri"/>
          <w:b/>
          <w:color w:val="718096"/>
          <w:sz w:val="22"/>
        </w:rPr>
        <w:t>Disusun Oleh:</w:t>
        <w:br/>
      </w:r>
      <w:r>
        <w:rPr>
          <w:rFonts w:ascii="Calibri" w:hAnsi="Calibri"/>
          <w:b/>
          <w:color w:val="1A365D"/>
          <w:sz w:val="30"/>
        </w:rPr>
        <w:t>MUHAMMAD KENT FAIQ ARIFIEN</w:t>
        <w:br/>
      </w:r>
      <w:r>
        <w:rPr>
          <w:rFonts w:ascii="Calibri" w:hAnsi="Calibri"/>
          <w:b/>
          <w:color w:val="2B6CB0"/>
          <w:sz w:val="24"/>
        </w:rPr>
        <w:t>NPM: 247006111192  |  Kelas G</w:t>
        <w:br/>
      </w:r>
      <w:r>
        <w:rPr>
          <w:rFonts w:ascii="Calibri" w:hAnsi="Calibri"/>
          <w:b w:val="0"/>
          <w:color w:val="4A5568"/>
          <w:sz w:val="22"/>
        </w:rPr>
        <w:t>Parameter Pribadi: Digit Terakhir NPM = 2 (A = 2)</w:t>
        <w:br/>
        <w:br/>
      </w:r>
      <w:r>
        <w:rPr>
          <w:rFonts w:ascii="Calibri" w:hAnsi="Calibri"/>
          <w:b/>
          <w:color w:val="718096"/>
          <w:sz w:val="22"/>
        </w:rPr>
        <w:t>Dosen Pengampu:</w:t>
        <w:br/>
      </w:r>
      <w:r>
        <w:rPr>
          <w:rFonts w:ascii="Calibri" w:hAnsi="Calibri"/>
          <w:b/>
          <w:color w:val="2D3748"/>
          <w:sz w:val="26"/>
        </w:rPr>
        <w:t>Ir. Randi Rizal, S.T., M.Kom., Ph.D.</w:t>
        <w:br/>
        <w:br/>
      </w:r>
      <w:r>
        <w:rPr>
          <w:rFonts w:ascii="Calibri" w:hAnsi="Calibri"/>
          <w:b/>
          <w:color w:val="718096"/>
          <w:sz w:val="22"/>
        </w:rPr>
        <w:t>PROGRAM STUDI INFORMATIKA</w:t>
        <w:br/>
        <w:t>FAKULTAS TEKNIK - UNIVERSITAS SILIWANGI</w:t>
        <w:br/>
        <w:t>2026</w:t>
      </w:r>
    </w:p>
    <w:p>
      <w:r>
        <w:br w:type="page"/>
      </w:r>
    </w:p>
    <w:p>
      <w:pPr>
        <w:pStyle w:val="Heading1"/>
        <w:keepNext/>
        <w:spacing w:before="320" w:after="120"/>
      </w:pPr>
      <w:r>
        <w:rPr>
          <w:rFonts w:ascii="Calibri" w:hAnsi="Calibri"/>
          <w:b/>
          <w:color w:val="1A365D"/>
          <w:sz w:val="32"/>
        </w:rPr>
        <w:t>RINGKASAN EKSEKUTIF</w:t>
      </w:r>
    </w:p>
    <w:p>
      <w:pPr>
        <w:spacing w:after="80" w:line="276" w:lineRule="auto"/>
        <w:jc w:val="both"/>
      </w:pPr>
      <w:r>
        <w:rPr>
          <w:rFonts w:ascii="Calibri" w:hAnsi="Calibri"/>
          <w:color w:val="2D3748"/>
          <w:sz w:val="22"/>
        </w:rPr>
        <w:t>Praktikum ini mengeksplorasi implementasi, evaluasi performa, serta komparasi arsitektural dari komputasi hibrid (hybrid computing) pada arsitektur perangkat keras modern Intel 13th Gen (14 Core, 20 Thread). Eksperimen mencakup tiga skenario utama: (1) Hybrid Pipeline yang memadukan multi-threading I/O dengan multi-processing worker pada bounded queue, (2) Strong Scaling estimasi Monte Carlo dengan kombinasi MPI antar-proses terdistribusi dan ProcessPoolExecutor multi-inti lokal, serta (3) Global Word Count untuk mengevaluasi efisiensi ThreadPoolExecutor vs ProcessPoolExecutor pada pemrosesan dokumen teks nyata di bawah koordinasi MPI.</w:t>
      </w:r>
    </w:p>
    <w:p>
      <w:pPr>
        <w:spacing w:after="80" w:line="276" w:lineRule="auto"/>
        <w:jc w:val="both"/>
      </w:pPr>
      <w:r>
        <w:rPr>
          <w:rFonts w:ascii="Calibri" w:hAnsi="Calibri"/>
          <w:color w:val="2D3748"/>
          <w:sz w:val="22"/>
        </w:rPr>
        <w:t>Temuan utama menunjukkan bahwa: (a) Bounded queue menghasilkan mekanisme backpressure efektif pada Q_MAX=4 yang menekan penumpukan buffer, dengan konfigurasi throughput tertinggi dicapai pada 4 loader, 4 worker, dan Q_MAX=32 (1029.05 file/detik); (b) Pada komputasi numerik intensif Monte Carlo, skalabilitas terakselerasi hingga speedup 2.21x, namun mengalami degradasi tajam (oversubscription) saat alokasi total worker (16 worker) melampaui 14 physical cores mesin uji; dan (c) Pada tugas pembacaan teks nyata, ThreadPoolExecutor 33.1x lebih cepat daripada ProcessPoolExecutor karena sifat operasi I/O yang melepaskan Python GIL serta tingginya overhead spawning proses pada lingkungan Windows.</w:t>
      </w:r>
    </w:p>
    <w:p>
      <w:pPr>
        <w:pStyle w:val="Heading1"/>
        <w:keepNext/>
        <w:spacing w:before="320" w:after="120"/>
      </w:pPr>
      <w:r>
        <w:rPr>
          <w:rFonts w:ascii="Calibri" w:hAnsi="Calibri"/>
          <w:b/>
          <w:color w:val="1A365D"/>
          <w:sz w:val="32"/>
        </w:rPr>
        <w:t>BAB 1: SPESIFIKASI SISTEM DAN LINGKUNGAN PENGUJIAN</w:t>
      </w:r>
    </w:p>
    <w:p>
      <w:pPr>
        <w:spacing w:after="80" w:line="276" w:lineRule="auto"/>
        <w:jc w:val="both"/>
      </w:pPr>
      <w:r>
        <w:rPr>
          <w:rFonts w:ascii="Calibri" w:hAnsi="Calibri"/>
          <w:color w:val="2D3748"/>
          <w:sz w:val="22"/>
        </w:rPr>
        <w:t>Pengujian empiris dilakukan pada sistem komputer dengan spesifikasi perangkat keras dan tumpukan perangkat lunak berikut:</w:t>
      </w:r>
    </w:p>
    <w:tbl>
      <w:tblPr>
        <w:tblW w:type="auto" w:w="0"/>
        <w:jc w:val="center"/>
        <w:tblLayout w:type="fixed"/>
        <w:tblLook w:firstColumn="1" w:firstRow="1" w:lastColumn="0" w:lastRow="0" w:noHBand="0" w:noVBand="1" w:val="04A0"/>
      </w:tblPr>
      <w:tblGrid>
        <w:gridCol w:w="3168"/>
        <w:gridCol w:w="6192"/>
      </w:tblGrid>
      <w:tr>
        <w:tc>
          <w:tcPr>
            <w:tcW w:type="dxa" w:w="4680"/>
            <w:tcMar>
              <w:top w:w="60" w:type="dxa"/>
              <w:bottom w:w="60" w:type="dxa"/>
              <w:left w:w="100" w:type="dxa"/>
              <w:right w:w="100" w:type="dxa"/>
            </w:tcMar>
            <w:shd w:fill="1A365D"/>
          </w:tcPr>
          <w:p>
            <w:r>
              <w:rPr>
                <w:b/>
                <w:color w:val="FFFFFF"/>
              </w:rPr>
              <w:t>Komponen</w:t>
            </w:r>
          </w:p>
        </w:tc>
        <w:tc>
          <w:tcPr>
            <w:tcW w:type="dxa" w:w="4680"/>
            <w:tcMar>
              <w:top w:w="60" w:type="dxa"/>
              <w:bottom w:w="60" w:type="dxa"/>
              <w:left w:w="100" w:type="dxa"/>
              <w:right w:w="100" w:type="dxa"/>
            </w:tcMar>
            <w:shd w:fill="1A365D"/>
          </w:tcPr>
          <w:p>
            <w:r>
              <w:rPr>
                <w:b/>
                <w:color w:val="FFFFFF"/>
              </w:rPr>
              <w:t>Spesifikasi</w:t>
            </w:r>
          </w:p>
        </w:tc>
      </w:tr>
      <w:tr>
        <w:tc>
          <w:tcPr>
            <w:tcW w:type="dxa" w:w="4680"/>
            <w:tcMar>
              <w:top w:w="60" w:type="dxa"/>
              <w:bottom w:w="60" w:type="dxa"/>
              <w:left w:w="100" w:type="dxa"/>
              <w:right w:w="100" w:type="dxa"/>
            </w:tcMar>
            <w:shd w:fill="F7FAFC"/>
          </w:tcPr>
          <w:p>
            <w:r>
              <w:rPr>
                <w:b/>
              </w:rPr>
              <w:t>Model Prosesor</w:t>
            </w:r>
          </w:p>
        </w:tc>
        <w:tc>
          <w:tcPr>
            <w:tcW w:type="dxa" w:w="4680"/>
            <w:tcMar>
              <w:top w:w="60" w:type="dxa"/>
              <w:bottom w:w="60" w:type="dxa"/>
              <w:left w:w="100" w:type="dxa"/>
              <w:right w:w="100" w:type="dxa"/>
            </w:tcMar>
            <w:shd w:fill="F7FAFC"/>
          </w:tcPr>
          <w:p>
            <w:r>
              <w:t>13th Gen Intel® Core™ i5-13450HX</w:t>
            </w:r>
          </w:p>
        </w:tc>
      </w:tr>
      <w:tr>
        <w:tc>
          <w:tcPr>
            <w:tcW w:type="dxa" w:w="4680"/>
            <w:tcMar>
              <w:top w:w="60" w:type="dxa"/>
              <w:bottom w:w="60" w:type="dxa"/>
              <w:left w:w="100" w:type="dxa"/>
              <w:right w:w="100" w:type="dxa"/>
            </w:tcMar>
            <w:shd w:fill="FFFFFF"/>
          </w:tcPr>
          <w:p>
            <w:r>
              <w:rPr>
                <w:b/>
              </w:rPr>
              <w:t>Arsitektur Core</w:t>
            </w:r>
          </w:p>
        </w:tc>
        <w:tc>
          <w:tcPr>
            <w:tcW w:type="dxa" w:w="4680"/>
            <w:tcMar>
              <w:top w:w="60" w:type="dxa"/>
              <w:bottom w:w="60" w:type="dxa"/>
              <w:left w:w="100" w:type="dxa"/>
              <w:right w:w="100" w:type="dxa"/>
            </w:tcMar>
            <w:shd w:fill="FFFFFF"/>
          </w:tcPr>
          <w:p>
            <w:r>
              <w:t>14 Core Fisik (6 Performance-Cores + 8 Efficient-Cores)</w:t>
            </w:r>
          </w:p>
        </w:tc>
      </w:tr>
      <w:tr>
        <w:tc>
          <w:tcPr>
            <w:tcW w:type="dxa" w:w="4680"/>
            <w:tcMar>
              <w:top w:w="60" w:type="dxa"/>
              <w:bottom w:w="60" w:type="dxa"/>
              <w:left w:w="100" w:type="dxa"/>
              <w:right w:w="100" w:type="dxa"/>
            </w:tcMar>
            <w:shd w:fill="F7FAFC"/>
          </w:tcPr>
          <w:p>
            <w:r>
              <w:rPr>
                <w:b/>
              </w:rPr>
              <w:t>Logical Threads</w:t>
            </w:r>
          </w:p>
        </w:tc>
        <w:tc>
          <w:tcPr>
            <w:tcW w:type="dxa" w:w="4680"/>
            <w:tcMar>
              <w:top w:w="60" w:type="dxa"/>
              <w:bottom w:w="60" w:type="dxa"/>
              <w:left w:w="100" w:type="dxa"/>
              <w:right w:w="100" w:type="dxa"/>
            </w:tcMar>
            <w:shd w:fill="F7FAFC"/>
          </w:tcPr>
          <w:p>
            <w:r>
              <w:t>20 Thread (Intel Hyper-Threading Technology)</w:t>
            </w:r>
          </w:p>
        </w:tc>
      </w:tr>
      <w:tr>
        <w:tc>
          <w:tcPr>
            <w:tcW w:type="dxa" w:w="4680"/>
            <w:tcMar>
              <w:top w:w="60" w:type="dxa"/>
              <w:bottom w:w="60" w:type="dxa"/>
              <w:left w:w="100" w:type="dxa"/>
              <w:right w:w="100" w:type="dxa"/>
            </w:tcMar>
            <w:shd w:fill="FFFFFF"/>
          </w:tcPr>
          <w:p>
            <w:r>
              <w:rPr>
                <w:b/>
              </w:rPr>
              <w:t>Base / Turbo Clock</w:t>
            </w:r>
          </w:p>
        </w:tc>
        <w:tc>
          <w:tcPr>
            <w:tcW w:type="dxa" w:w="4680"/>
            <w:tcMar>
              <w:top w:w="60" w:type="dxa"/>
              <w:bottom w:w="60" w:type="dxa"/>
              <w:left w:w="100" w:type="dxa"/>
              <w:right w:w="100" w:type="dxa"/>
            </w:tcMar>
            <w:shd w:fill="FFFFFF"/>
          </w:tcPr>
          <w:p>
            <w:r>
              <w:t>2.40 GHz (Base) / hingga 4.60 GHz (Turbo)</w:t>
            </w:r>
          </w:p>
        </w:tc>
      </w:tr>
      <w:tr>
        <w:tc>
          <w:tcPr>
            <w:tcW w:type="dxa" w:w="4680"/>
            <w:tcMar>
              <w:top w:w="60" w:type="dxa"/>
              <w:bottom w:w="60" w:type="dxa"/>
              <w:left w:w="100" w:type="dxa"/>
              <w:right w:w="100" w:type="dxa"/>
            </w:tcMar>
            <w:shd w:fill="F7FAFC"/>
          </w:tcPr>
          <w:p>
            <w:r>
              <w:rPr>
                <w:b/>
              </w:rPr>
              <w:t>Memori Utama (RAM)</w:t>
            </w:r>
          </w:p>
        </w:tc>
        <w:tc>
          <w:tcPr>
            <w:tcW w:type="dxa" w:w="4680"/>
            <w:tcMar>
              <w:top w:w="60" w:type="dxa"/>
              <w:bottom w:w="60" w:type="dxa"/>
              <w:left w:w="100" w:type="dxa"/>
              <w:right w:w="100" w:type="dxa"/>
            </w:tcMar>
            <w:shd w:fill="F7FAFC"/>
          </w:tcPr>
          <w:p>
            <w:r>
              <w:t>16 GB DDR5 Dual-Channel (Usable: 15.71 GB, Speed: 4800 MT/s)</w:t>
            </w:r>
          </w:p>
        </w:tc>
      </w:tr>
      <w:tr>
        <w:tc>
          <w:tcPr>
            <w:tcW w:type="dxa" w:w="4680"/>
            <w:tcMar>
              <w:top w:w="60" w:type="dxa"/>
              <w:bottom w:w="60" w:type="dxa"/>
              <w:left w:w="100" w:type="dxa"/>
              <w:right w:w="100" w:type="dxa"/>
            </w:tcMar>
            <w:shd w:fill="FFFFFF"/>
          </w:tcPr>
          <w:p>
            <w:r>
              <w:rPr>
                <w:b/>
              </w:rPr>
              <w:t>Penyimpanan (Disk)</w:t>
            </w:r>
          </w:p>
        </w:tc>
        <w:tc>
          <w:tcPr>
            <w:tcW w:type="dxa" w:w="4680"/>
            <w:tcMar>
              <w:top w:w="60" w:type="dxa"/>
              <w:bottom w:w="60" w:type="dxa"/>
              <w:left w:w="100" w:type="dxa"/>
              <w:right w:w="100" w:type="dxa"/>
            </w:tcMar>
            <w:shd w:fill="FFFFFF"/>
          </w:tcPr>
          <w:p>
            <w:r>
              <w:t>477 GB NVMe PCIe 4.0 SSD</w:t>
            </w:r>
          </w:p>
        </w:tc>
      </w:tr>
      <w:tr>
        <w:tc>
          <w:tcPr>
            <w:tcW w:type="dxa" w:w="4680"/>
            <w:tcMar>
              <w:top w:w="60" w:type="dxa"/>
              <w:bottom w:w="60" w:type="dxa"/>
              <w:left w:w="100" w:type="dxa"/>
              <w:right w:w="100" w:type="dxa"/>
            </w:tcMar>
            <w:shd w:fill="F7FAFC"/>
          </w:tcPr>
          <w:p>
            <w:r>
              <w:rPr>
                <w:b/>
              </w:rPr>
              <w:t>Sistem Operasi</w:t>
            </w:r>
          </w:p>
        </w:tc>
        <w:tc>
          <w:tcPr>
            <w:tcW w:type="dxa" w:w="4680"/>
            <w:tcMar>
              <w:top w:w="60" w:type="dxa"/>
              <w:bottom w:w="60" w:type="dxa"/>
              <w:left w:w="100" w:type="dxa"/>
              <w:right w:w="100" w:type="dxa"/>
            </w:tcMar>
            <w:shd w:fill="F7FAFC"/>
          </w:tcPr>
          <w:p>
            <w:r>
              <w:t>Windows 11 Pro 64-bit (x64)</w:t>
            </w:r>
          </w:p>
        </w:tc>
      </w:tr>
      <w:tr>
        <w:tc>
          <w:tcPr>
            <w:tcW w:type="dxa" w:w="4680"/>
            <w:tcMar>
              <w:top w:w="60" w:type="dxa"/>
              <w:bottom w:w="60" w:type="dxa"/>
              <w:left w:w="100" w:type="dxa"/>
              <w:right w:w="100" w:type="dxa"/>
            </w:tcMar>
            <w:shd w:fill="FFFFFF"/>
          </w:tcPr>
          <w:p>
            <w:r>
              <w:rPr>
                <w:b/>
              </w:rPr>
              <w:t>Python Runtime</w:t>
            </w:r>
          </w:p>
        </w:tc>
        <w:tc>
          <w:tcPr>
            <w:tcW w:type="dxa" w:w="4680"/>
            <w:tcMar>
              <w:top w:w="60" w:type="dxa"/>
              <w:bottom w:w="60" w:type="dxa"/>
              <w:left w:w="100" w:type="dxa"/>
              <w:right w:w="100" w:type="dxa"/>
            </w:tcMar>
            <w:shd w:fill="FFFFFF"/>
          </w:tcPr>
          <w:p>
            <w:r>
              <w:t>Python 3.11.9 (64-bit)</w:t>
            </w:r>
          </w:p>
        </w:tc>
      </w:tr>
      <w:tr>
        <w:tc>
          <w:tcPr>
            <w:tcW w:type="dxa" w:w="4680"/>
            <w:tcMar>
              <w:top w:w="60" w:type="dxa"/>
              <w:bottom w:w="60" w:type="dxa"/>
              <w:left w:w="100" w:type="dxa"/>
              <w:right w:w="100" w:type="dxa"/>
            </w:tcMar>
            <w:shd w:fill="F7FAFC"/>
          </w:tcPr>
          <w:p>
            <w:r>
              <w:rPr>
                <w:b/>
              </w:rPr>
              <w:t>Implementasi MPI</w:t>
            </w:r>
          </w:p>
        </w:tc>
        <w:tc>
          <w:tcPr>
            <w:tcW w:type="dxa" w:w="4680"/>
            <w:tcMar>
              <w:top w:w="60" w:type="dxa"/>
              <w:bottom w:w="60" w:type="dxa"/>
              <w:left w:w="100" w:type="dxa"/>
              <w:right w:w="100" w:type="dxa"/>
            </w:tcMar>
            <w:shd w:fill="F7FAFC"/>
          </w:tcPr>
          <w:p>
            <w:r>
              <w:t>Microsoft MPI (MS-MPI) v10.1.12498.52</w:t>
            </w:r>
          </w:p>
        </w:tc>
      </w:tr>
      <w:tr>
        <w:tc>
          <w:tcPr>
            <w:tcW w:type="dxa" w:w="4680"/>
            <w:tcMar>
              <w:top w:w="60" w:type="dxa"/>
              <w:bottom w:w="60" w:type="dxa"/>
              <w:left w:w="100" w:type="dxa"/>
              <w:right w:w="100" w:type="dxa"/>
            </w:tcMar>
            <w:shd w:fill="FFFFFF"/>
          </w:tcPr>
          <w:p>
            <w:r>
              <w:rPr>
                <w:b/>
              </w:rPr>
              <w:t>MPI Python Binding</w:t>
            </w:r>
          </w:p>
        </w:tc>
        <w:tc>
          <w:tcPr>
            <w:tcW w:type="dxa" w:w="4680"/>
            <w:tcMar>
              <w:top w:w="60" w:type="dxa"/>
              <w:bottom w:w="60" w:type="dxa"/>
              <w:left w:w="100" w:type="dxa"/>
              <w:right w:w="100" w:type="dxa"/>
            </w:tcMar>
            <w:shd w:fill="FFFFFF"/>
          </w:tcPr>
          <w:p>
            <w:r>
              <w:t>mpi4py v4.1.2</w:t>
            </w:r>
          </w:p>
        </w:tc>
      </w:tr>
      <w:tr>
        <w:tc>
          <w:tcPr>
            <w:tcW w:type="dxa" w:w="4680"/>
            <w:tcMar>
              <w:top w:w="60" w:type="dxa"/>
              <w:bottom w:w="60" w:type="dxa"/>
              <w:left w:w="100" w:type="dxa"/>
              <w:right w:w="100" w:type="dxa"/>
            </w:tcMar>
            <w:shd w:fill="F7FAFC"/>
          </w:tcPr>
          <w:p>
            <w:r>
              <w:rPr>
                <w:b/>
              </w:rPr>
              <w:t>Pustaka Analisis &amp; Grafik</w:t>
            </w:r>
          </w:p>
        </w:tc>
        <w:tc>
          <w:tcPr>
            <w:tcW w:type="dxa" w:w="4680"/>
            <w:tcMar>
              <w:top w:w="60" w:type="dxa"/>
              <w:bottom w:w="60" w:type="dxa"/>
              <w:left w:w="100" w:type="dxa"/>
              <w:right w:w="100" w:type="dxa"/>
            </w:tcMar>
            <w:shd w:fill="F7FAFC"/>
          </w:tcPr>
          <w:p>
            <w:r>
              <w:t>NumPy v2.4.6, Pandas v3.0.6, Matplotlib v3.11.2, psutil v7.2.2</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left w:val="single" w:sz="24" w:space="0" w:color="2B6CB0"/>
              <w:top w:val="none"/>
              <w:right w:val="none"/>
              <w:bottom w:val="none"/>
            </w:tcBorders>
          </w:tcPr>
          <w:p>
            <w:pPr>
              <w:spacing w:after="40"/>
            </w:pPr>
            <w:r>
              <w:rPr>
                <w:rFonts w:ascii="Calibri" w:hAnsi="Calibri"/>
                <w:b/>
                <w:color w:val="2B6CB0"/>
                <w:sz w:val="21"/>
              </w:rPr>
              <w:t>Verifikasi Otomatis Lingkungan Pengujian</w:t>
              <w:br/>
            </w:r>
            <w:r>
              <w:rPr>
                <w:rFonts w:ascii="Calibri" w:hAnsi="Calibri"/>
                <w:color w:val="2D3748"/>
                <w:sz w:val="20"/>
              </w:rPr>
              <w:t>Pemeriksaan lingkungan komputasi dilakukan secara mandiri menggunakan skrip check_environment.py. Hasil eksekusi mengonfirmasi deteksi 14 physical cores, ketersediaan mpiexec pada sistem PATH, serta integrasi aktif library mpi4py dengan vendor Microsoft MPI v10.1.</w:t>
            </w:r>
          </w:p>
        </w:tc>
      </w:tr>
    </w:tbl>
    <w:p>
      <w:pPr>
        <w:spacing w:after="80"/>
      </w:pPr>
    </w:p>
    <w:p>
      <w:pPr>
        <w:pStyle w:val="Heading1"/>
        <w:keepNext/>
        <w:spacing w:before="320" w:after="120"/>
      </w:pPr>
      <w:r>
        <w:rPr>
          <w:rFonts w:ascii="Calibri" w:hAnsi="Calibri"/>
          <w:b/>
          <w:color w:val="1A365D"/>
          <w:sz w:val="32"/>
        </w:rPr>
        <w:t>BAB 2: BAGIAN B1 — HYBRID PIPELINE</w:t>
      </w:r>
    </w:p>
    <w:p>
      <w:pPr>
        <w:pStyle w:val="Heading2"/>
        <w:keepNext/>
        <w:spacing w:before="240" w:after="80"/>
      </w:pPr>
      <w:r>
        <w:rPr>
          <w:rFonts w:ascii="Calibri" w:hAnsi="Calibri"/>
          <w:b/>
          <w:color w:val="2B6CB0"/>
          <w:sz w:val="26"/>
        </w:rPr>
        <w:t>2.1 Arsitektur Pipeline Produsen-Konsumen</w:t>
      </w:r>
    </w:p>
    <w:p>
      <w:pPr>
        <w:spacing w:after="80" w:line="276" w:lineRule="auto"/>
        <w:jc w:val="both"/>
      </w:pPr>
      <w:r>
        <w:rPr>
          <w:rFonts w:ascii="Calibri" w:hAnsi="Calibri"/>
          <w:color w:val="2D3748"/>
          <w:sz w:val="22"/>
        </w:rPr>
        <w:t>Bagian B1 mengimplementasikan arsitektur pipeline pemrosesan teks modular tiga tingkat: (1) Tahap Pembaca I/O (Loader Threads) berbasis threading.Thread untuk memuat berkas teks secara konkuren dari disk; (2) Bounded Buffer Queue berbasis queue.Queue(maxsize=Q_MAX) sebagai mekanisme sinkronisasi dan manajemen aliran data; dan (3) Tahap Pemrosesan Komputasi (Worker Processes) berbasis multiprocessing.Process untuk mengekstraksi metrik teks, menghitung kata, serta menganalisis frekuensi secara paralel murni tanpa hambatan Global Interpreter Lock (GIL).</w:t>
      </w:r>
    </w:p>
    <w:p>
      <w:pPr>
        <w:spacing w:after="80" w:line="276" w:lineRule="auto"/>
        <w:jc w:val="both"/>
      </w:pPr>
      <w:r>
        <w:rPr>
          <w:rFonts w:ascii="Calibri" w:hAnsi="Calibri"/>
          <w:color w:val="2D3748"/>
          <w:sz w:val="22"/>
        </w:rPr>
        <w:t>Parameter mahasiswa diterapkan secara konsisten berdasarkan digit terakhir NPM (A = 2), menghasilkan total dataset sebanyak 100 + (10 * 2) = 120 berkas teks sintetis. Eksperimen menguji 24 kombinasi matriks lengkap: N_LOADER_THREADS in {1, 2, 4}, N_WORKERS in {1, 2, 4, 14}, dan Q_MAX in {4, 32}.</w:t>
      </w:r>
    </w:p>
    <w:p>
      <w:pPr>
        <w:pStyle w:val="Heading2"/>
        <w:keepNext/>
        <w:spacing w:before="240" w:after="80"/>
      </w:pPr>
      <w:r>
        <w:rPr>
          <w:rFonts w:ascii="Calibri" w:hAnsi="Calibri"/>
          <w:b/>
          <w:color w:val="2B6CB0"/>
          <w:sz w:val="26"/>
        </w:rPr>
        <w:t>2.2 Tabel Data Hasil Eksperimen B1</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60" w:type="dxa"/>
              <w:bottom w:w="60" w:type="dxa"/>
              <w:left w:w="80" w:type="dxa"/>
              <w:right w:w="80" w:type="dxa"/>
            </w:tcMar>
          </w:tcPr>
          <w:p>
            <w:pPr>
              <w:jc w:val="center"/>
            </w:pPr>
            <w:r>
              <w:rPr>
                <w:b/>
                <w:color w:val="FFFFFF"/>
                <w:sz w:val="19"/>
              </w:rPr>
              <w:t>Exp</w:t>
            </w:r>
          </w:p>
        </w:tc>
        <w:tc>
          <w:tcPr>
            <w:tcW w:type="dxa" w:w="1337"/>
            <w:shd w:fill="1A365D"/>
            <w:tcMar>
              <w:top w:w="60" w:type="dxa"/>
              <w:bottom w:w="60" w:type="dxa"/>
              <w:left w:w="80" w:type="dxa"/>
              <w:right w:w="80" w:type="dxa"/>
            </w:tcMar>
          </w:tcPr>
          <w:p>
            <w:pPr>
              <w:jc w:val="center"/>
            </w:pPr>
            <w:r>
              <w:rPr>
                <w:b/>
                <w:color w:val="FFFFFF"/>
                <w:sz w:val="19"/>
              </w:rPr>
              <w:t>Loaders</w:t>
            </w:r>
          </w:p>
        </w:tc>
        <w:tc>
          <w:tcPr>
            <w:tcW w:type="dxa" w:w="1337"/>
            <w:shd w:fill="1A365D"/>
            <w:tcMar>
              <w:top w:w="60" w:type="dxa"/>
              <w:bottom w:w="60" w:type="dxa"/>
              <w:left w:w="80" w:type="dxa"/>
              <w:right w:w="80" w:type="dxa"/>
            </w:tcMar>
          </w:tcPr>
          <w:p>
            <w:pPr>
              <w:jc w:val="center"/>
            </w:pPr>
            <w:r>
              <w:rPr>
                <w:b/>
                <w:color w:val="FFFFFF"/>
                <w:sz w:val="19"/>
              </w:rPr>
              <w:t>Workers</w:t>
            </w:r>
          </w:p>
        </w:tc>
        <w:tc>
          <w:tcPr>
            <w:tcW w:type="dxa" w:w="1337"/>
            <w:shd w:fill="1A365D"/>
            <w:tcMar>
              <w:top w:w="60" w:type="dxa"/>
              <w:bottom w:w="60" w:type="dxa"/>
              <w:left w:w="80" w:type="dxa"/>
              <w:right w:w="80" w:type="dxa"/>
            </w:tcMar>
          </w:tcPr>
          <w:p>
            <w:pPr>
              <w:jc w:val="center"/>
            </w:pPr>
            <w:r>
              <w:rPr>
                <w:b/>
                <w:color w:val="FFFFFF"/>
                <w:sz w:val="19"/>
              </w:rPr>
              <w:t>Q_MAX</w:t>
            </w:r>
          </w:p>
        </w:tc>
        <w:tc>
          <w:tcPr>
            <w:tcW w:type="dxa" w:w="1337"/>
            <w:shd w:fill="1A365D"/>
            <w:tcMar>
              <w:top w:w="60" w:type="dxa"/>
              <w:bottom w:w="60" w:type="dxa"/>
              <w:left w:w="80" w:type="dxa"/>
              <w:right w:w="80" w:type="dxa"/>
            </w:tcMar>
          </w:tcPr>
          <w:p>
            <w:pPr>
              <w:jc w:val="center"/>
            </w:pPr>
            <w:r>
              <w:rPr>
                <w:b/>
                <w:color w:val="FFFFFF"/>
                <w:sz w:val="19"/>
              </w:rPr>
              <w:t>Throughput (f/s)</w:t>
            </w:r>
          </w:p>
        </w:tc>
        <w:tc>
          <w:tcPr>
            <w:tcW w:type="dxa" w:w="1337"/>
            <w:shd w:fill="1A365D"/>
            <w:tcMar>
              <w:top w:w="60" w:type="dxa"/>
              <w:bottom w:w="60" w:type="dxa"/>
              <w:left w:w="80" w:type="dxa"/>
              <w:right w:w="80" w:type="dxa"/>
            </w:tcMar>
          </w:tcPr>
          <w:p>
            <w:pPr>
              <w:jc w:val="center"/>
            </w:pPr>
            <w:r>
              <w:rPr>
                <w:b/>
                <w:color w:val="FFFFFF"/>
                <w:sz w:val="19"/>
              </w:rPr>
              <w:t>Makespan (s)</w:t>
            </w:r>
          </w:p>
        </w:tc>
        <w:tc>
          <w:tcPr>
            <w:tcW w:type="dxa" w:w="1337"/>
            <w:shd w:fill="1A365D"/>
            <w:tcMar>
              <w:top w:w="60" w:type="dxa"/>
              <w:bottom w:w="60" w:type="dxa"/>
              <w:left w:w="80" w:type="dxa"/>
              <w:right w:w="80" w:type="dxa"/>
            </w:tcMar>
          </w:tcPr>
          <w:p>
            <w:pPr>
              <w:jc w:val="center"/>
            </w:pPr>
            <w:r>
              <w:rPr>
                <w:b/>
                <w:color w:val="FFFFFF"/>
                <w:sz w:val="19"/>
              </w:rPr>
              <w:t>Avg Latency (s)</w:t>
            </w:r>
          </w:p>
        </w:tc>
      </w:tr>
      <w:tr>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598.57</w:t>
            </w:r>
          </w:p>
        </w:tc>
        <w:tc>
          <w:tcPr>
            <w:tcW w:type="dxa" w:w="1337"/>
            <w:shd w:fill="FFFFFF"/>
            <w:tcMar>
              <w:top w:w="50" w:type="dxa"/>
              <w:bottom w:w="50" w:type="dxa"/>
              <w:left w:w="70" w:type="dxa"/>
              <w:right w:w="70" w:type="dxa"/>
            </w:tcMar>
          </w:tcPr>
          <w:p>
            <w:pPr>
              <w:jc w:val="right"/>
            </w:pPr>
            <w:r>
              <w:rPr>
                <w:color w:val="2D3748"/>
                <w:sz w:val="18"/>
              </w:rPr>
              <w:t>0.2005</w:t>
            </w:r>
          </w:p>
        </w:tc>
        <w:tc>
          <w:tcPr>
            <w:tcW w:type="dxa" w:w="1337"/>
            <w:shd w:fill="FFFFFF"/>
            <w:tcMar>
              <w:top w:w="50" w:type="dxa"/>
              <w:bottom w:w="50" w:type="dxa"/>
              <w:left w:w="70" w:type="dxa"/>
              <w:right w:w="70" w:type="dxa"/>
            </w:tcMar>
          </w:tcPr>
          <w:p>
            <w:pPr>
              <w:jc w:val="right"/>
            </w:pPr>
            <w:r>
              <w:rPr>
                <w:color w:val="2D3748"/>
                <w:sz w:val="18"/>
              </w:rPr>
              <w:t>0.009060</w:t>
            </w:r>
          </w:p>
        </w:tc>
      </w:tr>
      <w:tr>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710.65</w:t>
            </w:r>
          </w:p>
        </w:tc>
        <w:tc>
          <w:tcPr>
            <w:tcW w:type="dxa" w:w="1337"/>
            <w:shd w:fill="F7FAFC"/>
            <w:tcMar>
              <w:top w:w="50" w:type="dxa"/>
              <w:bottom w:w="50" w:type="dxa"/>
              <w:left w:w="70" w:type="dxa"/>
              <w:right w:w="70" w:type="dxa"/>
            </w:tcMar>
          </w:tcPr>
          <w:p>
            <w:pPr>
              <w:jc w:val="right"/>
            </w:pPr>
            <w:r>
              <w:rPr>
                <w:color w:val="2D3748"/>
                <w:sz w:val="18"/>
              </w:rPr>
              <w:t>0.1689</w:t>
            </w:r>
          </w:p>
        </w:tc>
        <w:tc>
          <w:tcPr>
            <w:tcW w:type="dxa" w:w="1337"/>
            <w:shd w:fill="F7FAFC"/>
            <w:tcMar>
              <w:top w:w="50" w:type="dxa"/>
              <w:bottom w:w="50" w:type="dxa"/>
              <w:left w:w="70" w:type="dxa"/>
              <w:right w:w="70" w:type="dxa"/>
            </w:tcMar>
          </w:tcPr>
          <w:p>
            <w:pPr>
              <w:jc w:val="right"/>
            </w:pPr>
            <w:r>
              <w:rPr>
                <w:color w:val="2D3748"/>
                <w:sz w:val="18"/>
              </w:rPr>
              <w:t>0.042260</w:t>
            </w:r>
          </w:p>
        </w:tc>
      </w:tr>
      <w:tr>
        <w:tc>
          <w:tcPr>
            <w:tcW w:type="dxa" w:w="1337"/>
            <w:shd w:fill="FFFFFF"/>
            <w:tcMar>
              <w:top w:w="50" w:type="dxa"/>
              <w:bottom w:w="50" w:type="dxa"/>
              <w:left w:w="70" w:type="dxa"/>
              <w:right w:w="70" w:type="dxa"/>
            </w:tcMar>
          </w:tcPr>
          <w:p>
            <w:pPr>
              <w:jc w:val="center"/>
            </w:pPr>
            <w:r>
              <w:rPr>
                <w:color w:val="2D3748"/>
                <w:sz w:val="18"/>
              </w:rPr>
              <w:t>#3</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860.13</w:t>
            </w:r>
          </w:p>
        </w:tc>
        <w:tc>
          <w:tcPr>
            <w:tcW w:type="dxa" w:w="1337"/>
            <w:shd w:fill="FFFFFF"/>
            <w:tcMar>
              <w:top w:w="50" w:type="dxa"/>
              <w:bottom w:w="50" w:type="dxa"/>
              <w:left w:w="70" w:type="dxa"/>
              <w:right w:w="70" w:type="dxa"/>
            </w:tcMar>
          </w:tcPr>
          <w:p>
            <w:pPr>
              <w:jc w:val="right"/>
            </w:pPr>
            <w:r>
              <w:rPr>
                <w:color w:val="2D3748"/>
                <w:sz w:val="18"/>
              </w:rPr>
              <w:t>0.1395</w:t>
            </w:r>
          </w:p>
        </w:tc>
        <w:tc>
          <w:tcPr>
            <w:tcW w:type="dxa" w:w="1337"/>
            <w:shd w:fill="FFFFFF"/>
            <w:tcMar>
              <w:top w:w="50" w:type="dxa"/>
              <w:bottom w:w="50" w:type="dxa"/>
              <w:left w:w="70" w:type="dxa"/>
              <w:right w:w="70" w:type="dxa"/>
            </w:tcMar>
          </w:tcPr>
          <w:p>
            <w:pPr>
              <w:jc w:val="right"/>
            </w:pPr>
            <w:r>
              <w:rPr>
                <w:color w:val="2D3748"/>
                <w:sz w:val="18"/>
              </w:rPr>
              <w:t>0.007156</w:t>
            </w:r>
          </w:p>
        </w:tc>
      </w:tr>
      <w:tr>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1021.34</w:t>
            </w:r>
          </w:p>
        </w:tc>
        <w:tc>
          <w:tcPr>
            <w:tcW w:type="dxa" w:w="1337"/>
            <w:shd w:fill="F7FAFC"/>
            <w:tcMar>
              <w:top w:w="50" w:type="dxa"/>
              <w:bottom w:w="50" w:type="dxa"/>
              <w:left w:w="70" w:type="dxa"/>
              <w:right w:w="70" w:type="dxa"/>
            </w:tcMar>
          </w:tcPr>
          <w:p>
            <w:pPr>
              <w:jc w:val="right"/>
            </w:pPr>
            <w:r>
              <w:rPr>
                <w:color w:val="2D3748"/>
                <w:sz w:val="18"/>
              </w:rPr>
              <w:t>0.1175</w:t>
            </w:r>
          </w:p>
        </w:tc>
        <w:tc>
          <w:tcPr>
            <w:tcW w:type="dxa" w:w="1337"/>
            <w:shd w:fill="F7FAFC"/>
            <w:tcMar>
              <w:top w:w="50" w:type="dxa"/>
              <w:bottom w:w="50" w:type="dxa"/>
              <w:left w:w="70" w:type="dxa"/>
              <w:right w:w="70" w:type="dxa"/>
            </w:tcMar>
          </w:tcPr>
          <w:p>
            <w:pPr>
              <w:jc w:val="right"/>
            </w:pPr>
            <w:r>
              <w:rPr>
                <w:color w:val="2D3748"/>
                <w:sz w:val="18"/>
              </w:rPr>
              <w:t>0.029805</w:t>
            </w:r>
          </w:p>
        </w:tc>
      </w:tr>
      <w:tr>
        <w:tc>
          <w:tcPr>
            <w:tcW w:type="dxa" w:w="1337"/>
            <w:shd w:fill="FFFFFF"/>
            <w:tcMar>
              <w:top w:w="50" w:type="dxa"/>
              <w:bottom w:w="50" w:type="dxa"/>
              <w:left w:w="70" w:type="dxa"/>
              <w:right w:w="70" w:type="dxa"/>
            </w:tcMar>
          </w:tcPr>
          <w:p>
            <w:pPr>
              <w:jc w:val="center"/>
            </w:pPr>
            <w:r>
              <w:rPr>
                <w:color w:val="2D3748"/>
                <w:sz w:val="18"/>
              </w:rPr>
              <w:t>#5</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820.07</w:t>
            </w:r>
          </w:p>
        </w:tc>
        <w:tc>
          <w:tcPr>
            <w:tcW w:type="dxa" w:w="1337"/>
            <w:shd w:fill="FFFFFF"/>
            <w:tcMar>
              <w:top w:w="50" w:type="dxa"/>
              <w:bottom w:w="50" w:type="dxa"/>
              <w:left w:w="70" w:type="dxa"/>
              <w:right w:w="70" w:type="dxa"/>
            </w:tcMar>
          </w:tcPr>
          <w:p>
            <w:pPr>
              <w:jc w:val="right"/>
            </w:pPr>
            <w:r>
              <w:rPr>
                <w:color w:val="2D3748"/>
                <w:sz w:val="18"/>
              </w:rPr>
              <w:t>0.1463</w:t>
            </w:r>
          </w:p>
        </w:tc>
        <w:tc>
          <w:tcPr>
            <w:tcW w:type="dxa" w:w="1337"/>
            <w:shd w:fill="FFFFFF"/>
            <w:tcMar>
              <w:top w:w="50" w:type="dxa"/>
              <w:bottom w:w="50" w:type="dxa"/>
              <w:left w:w="70" w:type="dxa"/>
              <w:right w:w="70" w:type="dxa"/>
            </w:tcMar>
          </w:tcPr>
          <w:p>
            <w:pPr>
              <w:jc w:val="right"/>
            </w:pPr>
            <w:r>
              <w:rPr>
                <w:color w:val="2D3748"/>
                <w:sz w:val="18"/>
              </w:rPr>
              <w:t>0.007956</w:t>
            </w:r>
          </w:p>
        </w:tc>
      </w:tr>
      <w:tr>
        <w:tc>
          <w:tcPr>
            <w:tcW w:type="dxa" w:w="1337"/>
            <w:shd w:fill="F7FAFC"/>
            <w:tcMar>
              <w:top w:w="50" w:type="dxa"/>
              <w:bottom w:w="50" w:type="dxa"/>
              <w:left w:w="70" w:type="dxa"/>
              <w:right w:w="70" w:type="dxa"/>
            </w:tcMar>
          </w:tcPr>
          <w:p>
            <w:pPr>
              <w:jc w:val="center"/>
            </w:pPr>
            <w:r>
              <w:rPr>
                <w:color w:val="2D3748"/>
                <w:sz w:val="18"/>
              </w:rPr>
              <w:t>#6</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929.41</w:t>
            </w:r>
          </w:p>
        </w:tc>
        <w:tc>
          <w:tcPr>
            <w:tcW w:type="dxa" w:w="1337"/>
            <w:shd w:fill="F7FAFC"/>
            <w:tcMar>
              <w:top w:w="50" w:type="dxa"/>
              <w:bottom w:w="50" w:type="dxa"/>
              <w:left w:w="70" w:type="dxa"/>
              <w:right w:w="70" w:type="dxa"/>
            </w:tcMar>
          </w:tcPr>
          <w:p>
            <w:pPr>
              <w:jc w:val="right"/>
            </w:pPr>
            <w:r>
              <w:rPr>
                <w:color w:val="2D3748"/>
                <w:sz w:val="18"/>
              </w:rPr>
              <w:t>0.1291</w:t>
            </w:r>
          </w:p>
        </w:tc>
        <w:tc>
          <w:tcPr>
            <w:tcW w:type="dxa" w:w="1337"/>
            <w:shd w:fill="F7FAFC"/>
            <w:tcMar>
              <w:top w:w="50" w:type="dxa"/>
              <w:bottom w:w="50" w:type="dxa"/>
              <w:left w:w="70" w:type="dxa"/>
              <w:right w:w="70" w:type="dxa"/>
            </w:tcMar>
          </w:tcPr>
          <w:p>
            <w:pPr>
              <w:jc w:val="right"/>
            </w:pPr>
            <w:r>
              <w:rPr>
                <w:color w:val="2D3748"/>
                <w:sz w:val="18"/>
              </w:rPr>
              <w:t>0.032604</w:t>
            </w:r>
          </w:p>
        </w:tc>
      </w:tr>
      <w:tr>
        <w:tc>
          <w:tcPr>
            <w:tcW w:type="dxa" w:w="1337"/>
            <w:shd w:fill="FFFFFF"/>
            <w:tcMar>
              <w:top w:w="50" w:type="dxa"/>
              <w:bottom w:w="50" w:type="dxa"/>
              <w:left w:w="70" w:type="dxa"/>
              <w:right w:w="70" w:type="dxa"/>
            </w:tcMar>
          </w:tcPr>
          <w:p>
            <w:pPr>
              <w:jc w:val="center"/>
            </w:pPr>
            <w:r>
              <w:rPr>
                <w:color w:val="2D3748"/>
                <w:sz w:val="18"/>
              </w:rPr>
              <w:t>#7</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14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463.74</w:t>
            </w:r>
          </w:p>
        </w:tc>
        <w:tc>
          <w:tcPr>
            <w:tcW w:type="dxa" w:w="1337"/>
            <w:shd w:fill="FFFFFF"/>
            <w:tcMar>
              <w:top w:w="50" w:type="dxa"/>
              <w:bottom w:w="50" w:type="dxa"/>
              <w:left w:w="70" w:type="dxa"/>
              <w:right w:w="70" w:type="dxa"/>
            </w:tcMar>
          </w:tcPr>
          <w:p>
            <w:pPr>
              <w:jc w:val="right"/>
            </w:pPr>
            <w:r>
              <w:rPr>
                <w:color w:val="2D3748"/>
                <w:sz w:val="18"/>
              </w:rPr>
              <w:t>0.2588</w:t>
            </w:r>
          </w:p>
        </w:tc>
        <w:tc>
          <w:tcPr>
            <w:tcW w:type="dxa" w:w="1337"/>
            <w:shd w:fill="FFFFFF"/>
            <w:tcMar>
              <w:top w:w="50" w:type="dxa"/>
              <w:bottom w:w="50" w:type="dxa"/>
              <w:left w:w="70" w:type="dxa"/>
              <w:right w:w="70" w:type="dxa"/>
            </w:tcMar>
          </w:tcPr>
          <w:p>
            <w:pPr>
              <w:jc w:val="right"/>
            </w:pPr>
            <w:r>
              <w:rPr>
                <w:color w:val="2D3748"/>
                <w:sz w:val="18"/>
              </w:rPr>
              <w:t>0.012200</w:t>
            </w:r>
          </w:p>
        </w:tc>
      </w:tr>
      <w:tr>
        <w:tc>
          <w:tcPr>
            <w:tcW w:type="dxa" w:w="1337"/>
            <w:shd w:fill="F7FAFC"/>
            <w:tcMar>
              <w:top w:w="50" w:type="dxa"/>
              <w:bottom w:w="50" w:type="dxa"/>
              <w:left w:w="70" w:type="dxa"/>
              <w:right w:w="70" w:type="dxa"/>
            </w:tcMar>
          </w:tcPr>
          <w:p>
            <w:pPr>
              <w:jc w:val="center"/>
            </w:pPr>
            <w:r>
              <w:rPr>
                <w:color w:val="2D3748"/>
                <w:sz w:val="18"/>
              </w:rPr>
              <w:t>#8</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14</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538.20</w:t>
            </w:r>
          </w:p>
        </w:tc>
        <w:tc>
          <w:tcPr>
            <w:tcW w:type="dxa" w:w="1337"/>
            <w:shd w:fill="F7FAFC"/>
            <w:tcMar>
              <w:top w:w="50" w:type="dxa"/>
              <w:bottom w:w="50" w:type="dxa"/>
              <w:left w:w="70" w:type="dxa"/>
              <w:right w:w="70" w:type="dxa"/>
            </w:tcMar>
          </w:tcPr>
          <w:p>
            <w:pPr>
              <w:jc w:val="right"/>
            </w:pPr>
            <w:r>
              <w:rPr>
                <w:color w:val="2D3748"/>
                <w:sz w:val="18"/>
              </w:rPr>
              <w:t>0.2230</w:t>
            </w:r>
          </w:p>
        </w:tc>
        <w:tc>
          <w:tcPr>
            <w:tcW w:type="dxa" w:w="1337"/>
            <w:shd w:fill="F7FAFC"/>
            <w:tcMar>
              <w:top w:w="50" w:type="dxa"/>
              <w:bottom w:w="50" w:type="dxa"/>
              <w:left w:w="70" w:type="dxa"/>
              <w:right w:w="70" w:type="dxa"/>
            </w:tcMar>
          </w:tcPr>
          <w:p>
            <w:pPr>
              <w:jc w:val="right"/>
            </w:pPr>
            <w:r>
              <w:rPr>
                <w:color w:val="2D3748"/>
                <w:sz w:val="18"/>
              </w:rPr>
              <w:t>0.038219</w:t>
            </w:r>
          </w:p>
        </w:tc>
      </w:tr>
      <w:tr>
        <w:tc>
          <w:tcPr>
            <w:tcW w:type="dxa" w:w="1337"/>
            <w:shd w:fill="FFFFFF"/>
            <w:tcMar>
              <w:top w:w="50" w:type="dxa"/>
              <w:bottom w:w="50" w:type="dxa"/>
              <w:left w:w="70" w:type="dxa"/>
              <w:right w:w="70" w:type="dxa"/>
            </w:tcMar>
          </w:tcPr>
          <w:p>
            <w:pPr>
              <w:jc w:val="center"/>
            </w:pPr>
            <w:r>
              <w:rPr>
                <w:color w:val="2D3748"/>
                <w:sz w:val="18"/>
              </w:rPr>
              <w:t>#9</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764.31</w:t>
            </w:r>
          </w:p>
        </w:tc>
        <w:tc>
          <w:tcPr>
            <w:tcW w:type="dxa" w:w="1337"/>
            <w:shd w:fill="FFFFFF"/>
            <w:tcMar>
              <w:top w:w="50" w:type="dxa"/>
              <w:bottom w:w="50" w:type="dxa"/>
              <w:left w:w="70" w:type="dxa"/>
              <w:right w:w="70" w:type="dxa"/>
            </w:tcMar>
          </w:tcPr>
          <w:p>
            <w:pPr>
              <w:jc w:val="right"/>
            </w:pPr>
            <w:r>
              <w:rPr>
                <w:color w:val="2D3748"/>
                <w:sz w:val="18"/>
              </w:rPr>
              <w:t>0.1570</w:t>
            </w:r>
          </w:p>
        </w:tc>
        <w:tc>
          <w:tcPr>
            <w:tcW w:type="dxa" w:w="1337"/>
            <w:shd w:fill="FFFFFF"/>
            <w:tcMar>
              <w:top w:w="50" w:type="dxa"/>
              <w:bottom w:w="50" w:type="dxa"/>
              <w:left w:w="70" w:type="dxa"/>
              <w:right w:w="70" w:type="dxa"/>
            </w:tcMar>
          </w:tcPr>
          <w:p>
            <w:pPr>
              <w:jc w:val="right"/>
            </w:pPr>
            <w:r>
              <w:rPr>
                <w:color w:val="2D3748"/>
                <w:sz w:val="18"/>
              </w:rPr>
              <w:t>0.008176</w:t>
            </w:r>
          </w:p>
        </w:tc>
      </w:tr>
      <w:tr>
        <w:tc>
          <w:tcPr>
            <w:tcW w:type="dxa" w:w="1337"/>
            <w:shd w:fill="F7FAFC"/>
            <w:tcMar>
              <w:top w:w="50" w:type="dxa"/>
              <w:bottom w:w="50" w:type="dxa"/>
              <w:left w:w="70" w:type="dxa"/>
              <w:right w:w="70" w:type="dxa"/>
            </w:tcMar>
          </w:tcPr>
          <w:p>
            <w:pPr>
              <w:jc w:val="center"/>
            </w:pPr>
            <w:r>
              <w:rPr>
                <w:color w:val="2D3748"/>
                <w:sz w:val="18"/>
              </w:rPr>
              <w:t>#10</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591.66</w:t>
            </w:r>
          </w:p>
        </w:tc>
        <w:tc>
          <w:tcPr>
            <w:tcW w:type="dxa" w:w="1337"/>
            <w:shd w:fill="F7FAFC"/>
            <w:tcMar>
              <w:top w:w="50" w:type="dxa"/>
              <w:bottom w:w="50" w:type="dxa"/>
              <w:left w:w="70" w:type="dxa"/>
              <w:right w:w="70" w:type="dxa"/>
            </w:tcMar>
          </w:tcPr>
          <w:p>
            <w:pPr>
              <w:jc w:val="right"/>
            </w:pPr>
            <w:r>
              <w:rPr>
                <w:color w:val="2D3748"/>
                <w:sz w:val="18"/>
              </w:rPr>
              <w:t>0.2028</w:t>
            </w:r>
          </w:p>
        </w:tc>
        <w:tc>
          <w:tcPr>
            <w:tcW w:type="dxa" w:w="1337"/>
            <w:shd w:fill="F7FAFC"/>
            <w:tcMar>
              <w:top w:w="50" w:type="dxa"/>
              <w:bottom w:w="50" w:type="dxa"/>
              <w:left w:w="70" w:type="dxa"/>
              <w:right w:w="70" w:type="dxa"/>
            </w:tcMar>
          </w:tcPr>
          <w:p>
            <w:pPr>
              <w:jc w:val="right"/>
            </w:pPr>
            <w:r>
              <w:rPr>
                <w:color w:val="2D3748"/>
                <w:sz w:val="18"/>
              </w:rPr>
              <w:t>0.053249</w:t>
            </w:r>
          </w:p>
        </w:tc>
      </w:tr>
      <w:tr>
        <w:tc>
          <w:tcPr>
            <w:tcW w:type="dxa" w:w="1337"/>
            <w:shd w:fill="FFFFFF"/>
            <w:tcMar>
              <w:top w:w="50" w:type="dxa"/>
              <w:bottom w:w="50" w:type="dxa"/>
              <w:left w:w="70" w:type="dxa"/>
              <w:right w:w="70" w:type="dxa"/>
            </w:tcMar>
          </w:tcPr>
          <w:p>
            <w:pPr>
              <w:jc w:val="center"/>
            </w:pPr>
            <w:r>
              <w:rPr>
                <w:color w:val="2D3748"/>
                <w:sz w:val="18"/>
              </w:rPr>
              <w:t>#11</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955.85</w:t>
            </w:r>
          </w:p>
        </w:tc>
        <w:tc>
          <w:tcPr>
            <w:tcW w:type="dxa" w:w="1337"/>
            <w:shd w:fill="FFFFFF"/>
            <w:tcMar>
              <w:top w:w="50" w:type="dxa"/>
              <w:bottom w:w="50" w:type="dxa"/>
              <w:left w:w="70" w:type="dxa"/>
              <w:right w:w="70" w:type="dxa"/>
            </w:tcMar>
          </w:tcPr>
          <w:p>
            <w:pPr>
              <w:jc w:val="right"/>
            </w:pPr>
            <w:r>
              <w:rPr>
                <w:color w:val="2D3748"/>
                <w:sz w:val="18"/>
              </w:rPr>
              <w:t>0.1255</w:t>
            </w:r>
          </w:p>
        </w:tc>
        <w:tc>
          <w:tcPr>
            <w:tcW w:type="dxa" w:w="1337"/>
            <w:shd w:fill="FFFFFF"/>
            <w:tcMar>
              <w:top w:w="50" w:type="dxa"/>
              <w:bottom w:w="50" w:type="dxa"/>
              <w:left w:w="70" w:type="dxa"/>
              <w:right w:w="70" w:type="dxa"/>
            </w:tcMar>
          </w:tcPr>
          <w:p>
            <w:pPr>
              <w:jc w:val="right"/>
            </w:pPr>
            <w:r>
              <w:rPr>
                <w:color w:val="2D3748"/>
                <w:sz w:val="18"/>
              </w:rPr>
              <w:t>0.007254</w:t>
            </w:r>
          </w:p>
        </w:tc>
      </w:tr>
      <w:tr>
        <w:tc>
          <w:tcPr>
            <w:tcW w:type="dxa" w:w="1337"/>
            <w:shd w:fill="F7FAFC"/>
            <w:tcMar>
              <w:top w:w="50" w:type="dxa"/>
              <w:bottom w:w="50" w:type="dxa"/>
              <w:left w:w="70" w:type="dxa"/>
              <w:right w:w="70" w:type="dxa"/>
            </w:tcMar>
          </w:tcPr>
          <w:p>
            <w:pPr>
              <w:jc w:val="center"/>
            </w:pPr>
            <w:r>
              <w:rPr>
                <w:color w:val="2D3748"/>
                <w:sz w:val="18"/>
              </w:rPr>
              <w:t>#12</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894.57</w:t>
            </w:r>
          </w:p>
        </w:tc>
        <w:tc>
          <w:tcPr>
            <w:tcW w:type="dxa" w:w="1337"/>
            <w:shd w:fill="F7FAFC"/>
            <w:tcMar>
              <w:top w:w="50" w:type="dxa"/>
              <w:bottom w:w="50" w:type="dxa"/>
              <w:left w:w="70" w:type="dxa"/>
              <w:right w:w="70" w:type="dxa"/>
            </w:tcMar>
          </w:tcPr>
          <w:p>
            <w:pPr>
              <w:jc w:val="right"/>
            </w:pPr>
            <w:r>
              <w:rPr>
                <w:color w:val="2D3748"/>
                <w:sz w:val="18"/>
              </w:rPr>
              <w:t>0.1341</w:t>
            </w:r>
          </w:p>
        </w:tc>
        <w:tc>
          <w:tcPr>
            <w:tcW w:type="dxa" w:w="1337"/>
            <w:shd w:fill="F7FAFC"/>
            <w:tcMar>
              <w:top w:w="50" w:type="dxa"/>
              <w:bottom w:w="50" w:type="dxa"/>
              <w:left w:w="70" w:type="dxa"/>
              <w:right w:w="70" w:type="dxa"/>
            </w:tcMar>
          </w:tcPr>
          <w:p>
            <w:pPr>
              <w:jc w:val="right"/>
            </w:pPr>
            <w:r>
              <w:rPr>
                <w:color w:val="2D3748"/>
                <w:sz w:val="18"/>
              </w:rPr>
              <w:t>0.035199</w:t>
            </w:r>
          </w:p>
        </w:tc>
      </w:tr>
      <w:tr>
        <w:tc>
          <w:tcPr>
            <w:tcW w:type="dxa" w:w="1337"/>
            <w:shd w:fill="FFFFFF"/>
            <w:tcMar>
              <w:top w:w="50" w:type="dxa"/>
              <w:bottom w:w="50" w:type="dxa"/>
              <w:left w:w="70" w:type="dxa"/>
              <w:right w:w="70" w:type="dxa"/>
            </w:tcMar>
          </w:tcPr>
          <w:p>
            <w:pPr>
              <w:jc w:val="center"/>
            </w:pPr>
            <w:r>
              <w:rPr>
                <w:color w:val="2D3748"/>
                <w:sz w:val="18"/>
              </w:rPr>
              <w:t>#13</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897.23</w:t>
            </w:r>
          </w:p>
        </w:tc>
        <w:tc>
          <w:tcPr>
            <w:tcW w:type="dxa" w:w="1337"/>
            <w:shd w:fill="FFFFFF"/>
            <w:tcMar>
              <w:top w:w="50" w:type="dxa"/>
              <w:bottom w:w="50" w:type="dxa"/>
              <w:left w:w="70" w:type="dxa"/>
              <w:right w:w="70" w:type="dxa"/>
            </w:tcMar>
          </w:tcPr>
          <w:p>
            <w:pPr>
              <w:jc w:val="right"/>
            </w:pPr>
            <w:r>
              <w:rPr>
                <w:color w:val="2D3748"/>
                <w:sz w:val="18"/>
              </w:rPr>
              <w:t>0.1337</w:t>
            </w:r>
          </w:p>
        </w:tc>
        <w:tc>
          <w:tcPr>
            <w:tcW w:type="dxa" w:w="1337"/>
            <w:shd w:fill="FFFFFF"/>
            <w:tcMar>
              <w:top w:w="50" w:type="dxa"/>
              <w:bottom w:w="50" w:type="dxa"/>
              <w:left w:w="70" w:type="dxa"/>
              <w:right w:w="70" w:type="dxa"/>
            </w:tcMar>
          </w:tcPr>
          <w:p>
            <w:pPr>
              <w:jc w:val="right"/>
            </w:pPr>
            <w:r>
              <w:rPr>
                <w:color w:val="2D3748"/>
                <w:sz w:val="18"/>
              </w:rPr>
              <w:t>0.008772</w:t>
            </w:r>
          </w:p>
        </w:tc>
      </w:tr>
      <w:tr>
        <w:tc>
          <w:tcPr>
            <w:tcW w:type="dxa" w:w="1337"/>
            <w:shd w:fill="F7FAFC"/>
            <w:tcMar>
              <w:top w:w="50" w:type="dxa"/>
              <w:bottom w:w="50" w:type="dxa"/>
              <w:left w:w="70" w:type="dxa"/>
              <w:right w:w="70" w:type="dxa"/>
            </w:tcMar>
          </w:tcPr>
          <w:p>
            <w:pPr>
              <w:jc w:val="center"/>
            </w:pPr>
            <w:r>
              <w:rPr>
                <w:color w:val="2D3748"/>
                <w:sz w:val="18"/>
              </w:rPr>
              <w:t>#14</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924.54</w:t>
            </w:r>
          </w:p>
        </w:tc>
        <w:tc>
          <w:tcPr>
            <w:tcW w:type="dxa" w:w="1337"/>
            <w:shd w:fill="F7FAFC"/>
            <w:tcMar>
              <w:top w:w="50" w:type="dxa"/>
              <w:bottom w:w="50" w:type="dxa"/>
              <w:left w:w="70" w:type="dxa"/>
              <w:right w:w="70" w:type="dxa"/>
            </w:tcMar>
          </w:tcPr>
          <w:p>
            <w:pPr>
              <w:jc w:val="right"/>
            </w:pPr>
            <w:r>
              <w:rPr>
                <w:color w:val="2D3748"/>
                <w:sz w:val="18"/>
              </w:rPr>
              <w:t>0.1298</w:t>
            </w:r>
          </w:p>
        </w:tc>
        <w:tc>
          <w:tcPr>
            <w:tcW w:type="dxa" w:w="1337"/>
            <w:shd w:fill="F7FAFC"/>
            <w:tcMar>
              <w:top w:w="50" w:type="dxa"/>
              <w:bottom w:w="50" w:type="dxa"/>
              <w:left w:w="70" w:type="dxa"/>
              <w:right w:w="70" w:type="dxa"/>
            </w:tcMar>
          </w:tcPr>
          <w:p>
            <w:pPr>
              <w:jc w:val="right"/>
            </w:pPr>
            <w:r>
              <w:rPr>
                <w:color w:val="2D3748"/>
                <w:sz w:val="18"/>
              </w:rPr>
              <w:t>0.035017</w:t>
            </w:r>
          </w:p>
        </w:tc>
      </w:tr>
      <w:tr>
        <w:tc>
          <w:tcPr>
            <w:tcW w:type="dxa" w:w="1337"/>
            <w:shd w:fill="FFFFFF"/>
            <w:tcMar>
              <w:top w:w="50" w:type="dxa"/>
              <w:bottom w:w="50" w:type="dxa"/>
              <w:left w:w="70" w:type="dxa"/>
              <w:right w:w="70" w:type="dxa"/>
            </w:tcMar>
          </w:tcPr>
          <w:p>
            <w:pPr>
              <w:jc w:val="center"/>
            </w:pPr>
            <w:r>
              <w:rPr>
                <w:color w:val="2D3748"/>
                <w:sz w:val="18"/>
              </w:rPr>
              <w:t>#15</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14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542.76</w:t>
            </w:r>
          </w:p>
        </w:tc>
        <w:tc>
          <w:tcPr>
            <w:tcW w:type="dxa" w:w="1337"/>
            <w:shd w:fill="FFFFFF"/>
            <w:tcMar>
              <w:top w:w="50" w:type="dxa"/>
              <w:bottom w:w="50" w:type="dxa"/>
              <w:left w:w="70" w:type="dxa"/>
              <w:right w:w="70" w:type="dxa"/>
            </w:tcMar>
          </w:tcPr>
          <w:p>
            <w:pPr>
              <w:jc w:val="right"/>
            </w:pPr>
            <w:r>
              <w:rPr>
                <w:color w:val="2D3748"/>
                <w:sz w:val="18"/>
              </w:rPr>
              <w:t>0.2211</w:t>
            </w:r>
          </w:p>
        </w:tc>
        <w:tc>
          <w:tcPr>
            <w:tcW w:type="dxa" w:w="1337"/>
            <w:shd w:fill="FFFFFF"/>
            <w:tcMar>
              <w:top w:w="50" w:type="dxa"/>
              <w:bottom w:w="50" w:type="dxa"/>
              <w:left w:w="70" w:type="dxa"/>
              <w:right w:w="70" w:type="dxa"/>
            </w:tcMar>
          </w:tcPr>
          <w:p>
            <w:pPr>
              <w:jc w:val="right"/>
            </w:pPr>
            <w:r>
              <w:rPr>
                <w:color w:val="2D3748"/>
                <w:sz w:val="18"/>
              </w:rPr>
              <w:t>0.016231</w:t>
            </w:r>
          </w:p>
        </w:tc>
      </w:tr>
      <w:tr>
        <w:tc>
          <w:tcPr>
            <w:tcW w:type="dxa" w:w="1337"/>
            <w:shd w:fill="F7FAFC"/>
            <w:tcMar>
              <w:top w:w="50" w:type="dxa"/>
              <w:bottom w:w="50" w:type="dxa"/>
              <w:left w:w="70" w:type="dxa"/>
              <w:right w:w="70" w:type="dxa"/>
            </w:tcMar>
          </w:tcPr>
          <w:p>
            <w:pPr>
              <w:jc w:val="center"/>
            </w:pPr>
            <w:r>
              <w:rPr>
                <w:color w:val="2D3748"/>
                <w:sz w:val="18"/>
              </w:rPr>
              <w:t>#16</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14</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512.76</w:t>
            </w:r>
          </w:p>
        </w:tc>
        <w:tc>
          <w:tcPr>
            <w:tcW w:type="dxa" w:w="1337"/>
            <w:shd w:fill="F7FAFC"/>
            <w:tcMar>
              <w:top w:w="50" w:type="dxa"/>
              <w:bottom w:w="50" w:type="dxa"/>
              <w:left w:w="70" w:type="dxa"/>
              <w:right w:w="70" w:type="dxa"/>
            </w:tcMar>
          </w:tcPr>
          <w:p>
            <w:pPr>
              <w:jc w:val="right"/>
            </w:pPr>
            <w:r>
              <w:rPr>
                <w:color w:val="2D3748"/>
                <w:sz w:val="18"/>
              </w:rPr>
              <w:t>0.2340</w:t>
            </w:r>
          </w:p>
        </w:tc>
        <w:tc>
          <w:tcPr>
            <w:tcW w:type="dxa" w:w="1337"/>
            <w:shd w:fill="F7FAFC"/>
            <w:tcMar>
              <w:top w:w="50" w:type="dxa"/>
              <w:bottom w:w="50" w:type="dxa"/>
              <w:left w:w="70" w:type="dxa"/>
              <w:right w:w="70" w:type="dxa"/>
            </w:tcMar>
          </w:tcPr>
          <w:p>
            <w:pPr>
              <w:jc w:val="right"/>
            </w:pPr>
            <w:r>
              <w:rPr>
                <w:color w:val="2D3748"/>
                <w:sz w:val="18"/>
              </w:rPr>
              <w:t>0.058355</w:t>
            </w:r>
          </w:p>
        </w:tc>
      </w:tr>
      <w:tr>
        <w:tc>
          <w:tcPr>
            <w:tcW w:type="dxa" w:w="1337"/>
            <w:shd w:fill="FFFFFF"/>
            <w:tcMar>
              <w:top w:w="50" w:type="dxa"/>
              <w:bottom w:w="50" w:type="dxa"/>
              <w:left w:w="70" w:type="dxa"/>
              <w:right w:w="70" w:type="dxa"/>
            </w:tcMar>
          </w:tcPr>
          <w:p>
            <w:pPr>
              <w:jc w:val="center"/>
            </w:pPr>
            <w:r>
              <w:rPr>
                <w:color w:val="2D3748"/>
                <w:sz w:val="18"/>
              </w:rPr>
              <w:t>#17</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681.84</w:t>
            </w:r>
          </w:p>
        </w:tc>
        <w:tc>
          <w:tcPr>
            <w:tcW w:type="dxa" w:w="1337"/>
            <w:shd w:fill="FFFFFF"/>
            <w:tcMar>
              <w:top w:w="50" w:type="dxa"/>
              <w:bottom w:w="50" w:type="dxa"/>
              <w:left w:w="70" w:type="dxa"/>
              <w:right w:w="70" w:type="dxa"/>
            </w:tcMar>
          </w:tcPr>
          <w:p>
            <w:pPr>
              <w:jc w:val="right"/>
            </w:pPr>
            <w:r>
              <w:rPr>
                <w:color w:val="2D3748"/>
                <w:sz w:val="18"/>
              </w:rPr>
              <w:t>0.1760</w:t>
            </w:r>
          </w:p>
        </w:tc>
        <w:tc>
          <w:tcPr>
            <w:tcW w:type="dxa" w:w="1337"/>
            <w:shd w:fill="FFFFFF"/>
            <w:tcMar>
              <w:top w:w="50" w:type="dxa"/>
              <w:bottom w:w="50" w:type="dxa"/>
              <w:left w:w="70" w:type="dxa"/>
              <w:right w:w="70" w:type="dxa"/>
            </w:tcMar>
          </w:tcPr>
          <w:p>
            <w:pPr>
              <w:jc w:val="right"/>
            </w:pPr>
            <w:r>
              <w:rPr>
                <w:color w:val="2D3748"/>
                <w:sz w:val="18"/>
              </w:rPr>
              <w:t>0.011928</w:t>
            </w:r>
          </w:p>
        </w:tc>
      </w:tr>
      <w:tr>
        <w:tc>
          <w:tcPr>
            <w:tcW w:type="dxa" w:w="1337"/>
            <w:shd w:fill="F7FAFC"/>
            <w:tcMar>
              <w:top w:w="50" w:type="dxa"/>
              <w:bottom w:w="50" w:type="dxa"/>
              <w:left w:w="70" w:type="dxa"/>
              <w:right w:w="70" w:type="dxa"/>
            </w:tcMar>
          </w:tcPr>
          <w:p>
            <w:pPr>
              <w:jc w:val="center"/>
            </w:pPr>
            <w:r>
              <w:rPr>
                <w:color w:val="2D3748"/>
                <w:sz w:val="18"/>
              </w:rPr>
              <w:t>#18</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571.50</w:t>
            </w:r>
          </w:p>
        </w:tc>
        <w:tc>
          <w:tcPr>
            <w:tcW w:type="dxa" w:w="1337"/>
            <w:shd w:fill="F7FAFC"/>
            <w:tcMar>
              <w:top w:w="50" w:type="dxa"/>
              <w:bottom w:w="50" w:type="dxa"/>
              <w:left w:w="70" w:type="dxa"/>
              <w:right w:w="70" w:type="dxa"/>
            </w:tcMar>
          </w:tcPr>
          <w:p>
            <w:pPr>
              <w:jc w:val="right"/>
            </w:pPr>
            <w:r>
              <w:rPr>
                <w:color w:val="2D3748"/>
                <w:sz w:val="18"/>
              </w:rPr>
              <w:t>0.2100</w:t>
            </w:r>
          </w:p>
        </w:tc>
        <w:tc>
          <w:tcPr>
            <w:tcW w:type="dxa" w:w="1337"/>
            <w:shd w:fill="F7FAFC"/>
            <w:tcMar>
              <w:top w:w="50" w:type="dxa"/>
              <w:bottom w:w="50" w:type="dxa"/>
              <w:left w:w="70" w:type="dxa"/>
              <w:right w:w="70" w:type="dxa"/>
            </w:tcMar>
          </w:tcPr>
          <w:p>
            <w:pPr>
              <w:jc w:val="right"/>
            </w:pPr>
            <w:r>
              <w:rPr>
                <w:color w:val="2D3748"/>
                <w:sz w:val="18"/>
              </w:rPr>
              <w:t>0.056833</w:t>
            </w:r>
          </w:p>
        </w:tc>
      </w:tr>
      <w:tr>
        <w:tc>
          <w:tcPr>
            <w:tcW w:type="dxa" w:w="1337"/>
            <w:shd w:fill="FFFFFF"/>
            <w:tcMar>
              <w:top w:w="50" w:type="dxa"/>
              <w:bottom w:w="50" w:type="dxa"/>
              <w:left w:w="70" w:type="dxa"/>
              <w:right w:w="70" w:type="dxa"/>
            </w:tcMar>
          </w:tcPr>
          <w:p>
            <w:pPr>
              <w:jc w:val="center"/>
            </w:pPr>
            <w:r>
              <w:rPr>
                <w:color w:val="2D3748"/>
                <w:sz w:val="18"/>
              </w:rPr>
              <w:t>#19</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788.53</w:t>
            </w:r>
          </w:p>
        </w:tc>
        <w:tc>
          <w:tcPr>
            <w:tcW w:type="dxa" w:w="1337"/>
            <w:shd w:fill="FFFFFF"/>
            <w:tcMar>
              <w:top w:w="50" w:type="dxa"/>
              <w:bottom w:w="50" w:type="dxa"/>
              <w:left w:w="70" w:type="dxa"/>
              <w:right w:w="70" w:type="dxa"/>
            </w:tcMar>
          </w:tcPr>
          <w:p>
            <w:pPr>
              <w:jc w:val="right"/>
            </w:pPr>
            <w:r>
              <w:rPr>
                <w:color w:val="2D3748"/>
                <w:sz w:val="18"/>
              </w:rPr>
              <w:t>0.1522</w:t>
            </w:r>
          </w:p>
        </w:tc>
        <w:tc>
          <w:tcPr>
            <w:tcW w:type="dxa" w:w="1337"/>
            <w:shd w:fill="FFFFFF"/>
            <w:tcMar>
              <w:top w:w="50" w:type="dxa"/>
              <w:bottom w:w="50" w:type="dxa"/>
              <w:left w:w="70" w:type="dxa"/>
              <w:right w:w="70" w:type="dxa"/>
            </w:tcMar>
          </w:tcPr>
          <w:p>
            <w:pPr>
              <w:jc w:val="right"/>
            </w:pPr>
            <w:r>
              <w:rPr>
                <w:color w:val="2D3748"/>
                <w:sz w:val="18"/>
              </w:rPr>
              <w:t>0.011322</w:t>
            </w:r>
          </w:p>
        </w:tc>
      </w:tr>
      <w:tr>
        <w:tc>
          <w:tcPr>
            <w:tcW w:type="dxa" w:w="1337"/>
            <w:shd w:fill="F7FAFC"/>
            <w:tcMar>
              <w:top w:w="50" w:type="dxa"/>
              <w:bottom w:w="50" w:type="dxa"/>
              <w:left w:w="70" w:type="dxa"/>
              <w:right w:w="70" w:type="dxa"/>
            </w:tcMar>
          </w:tcPr>
          <w:p>
            <w:pPr>
              <w:jc w:val="center"/>
            </w:pPr>
            <w:r>
              <w:rPr>
                <w:color w:val="2D3748"/>
                <w:sz w:val="18"/>
              </w:rPr>
              <w:t>#20</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933.74</w:t>
            </w:r>
          </w:p>
        </w:tc>
        <w:tc>
          <w:tcPr>
            <w:tcW w:type="dxa" w:w="1337"/>
            <w:shd w:fill="F7FAFC"/>
            <w:tcMar>
              <w:top w:w="50" w:type="dxa"/>
              <w:bottom w:w="50" w:type="dxa"/>
              <w:left w:w="70" w:type="dxa"/>
              <w:right w:w="70" w:type="dxa"/>
            </w:tcMar>
          </w:tcPr>
          <w:p>
            <w:pPr>
              <w:jc w:val="right"/>
            </w:pPr>
            <w:r>
              <w:rPr>
                <w:color w:val="2D3748"/>
                <w:sz w:val="18"/>
              </w:rPr>
              <w:t>0.1285</w:t>
            </w:r>
          </w:p>
        </w:tc>
        <w:tc>
          <w:tcPr>
            <w:tcW w:type="dxa" w:w="1337"/>
            <w:shd w:fill="F7FAFC"/>
            <w:tcMar>
              <w:top w:w="50" w:type="dxa"/>
              <w:bottom w:w="50" w:type="dxa"/>
              <w:left w:w="70" w:type="dxa"/>
              <w:right w:w="70" w:type="dxa"/>
            </w:tcMar>
          </w:tcPr>
          <w:p>
            <w:pPr>
              <w:jc w:val="right"/>
            </w:pPr>
            <w:r>
              <w:rPr>
                <w:color w:val="2D3748"/>
                <w:sz w:val="18"/>
              </w:rPr>
              <w:t>0.035569</w:t>
            </w:r>
          </w:p>
        </w:tc>
      </w:tr>
      <w:tr>
        <w:tc>
          <w:tcPr>
            <w:tcW w:type="dxa" w:w="1337"/>
            <w:shd w:fill="FFFFFF"/>
            <w:tcMar>
              <w:top w:w="50" w:type="dxa"/>
              <w:bottom w:w="50" w:type="dxa"/>
              <w:left w:w="70" w:type="dxa"/>
              <w:right w:w="70" w:type="dxa"/>
            </w:tcMar>
          </w:tcPr>
          <w:p>
            <w:pPr>
              <w:jc w:val="center"/>
            </w:pPr>
            <w:r>
              <w:rPr>
                <w:color w:val="2D3748"/>
                <w:sz w:val="18"/>
              </w:rPr>
              <w:t>#21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964.81</w:t>
            </w:r>
          </w:p>
        </w:tc>
        <w:tc>
          <w:tcPr>
            <w:tcW w:type="dxa" w:w="1337"/>
            <w:shd w:fill="FFFFFF"/>
            <w:tcMar>
              <w:top w:w="50" w:type="dxa"/>
              <w:bottom w:w="50" w:type="dxa"/>
              <w:left w:w="70" w:type="dxa"/>
              <w:right w:w="70" w:type="dxa"/>
            </w:tcMar>
          </w:tcPr>
          <w:p>
            <w:pPr>
              <w:jc w:val="right"/>
            </w:pPr>
            <w:r>
              <w:rPr>
                <w:color w:val="2D3748"/>
                <w:sz w:val="18"/>
              </w:rPr>
              <w:t>0.1244</w:t>
            </w:r>
          </w:p>
        </w:tc>
        <w:tc>
          <w:tcPr>
            <w:tcW w:type="dxa" w:w="1337"/>
            <w:shd w:fill="FFFFFF"/>
            <w:tcMar>
              <w:top w:w="50" w:type="dxa"/>
              <w:bottom w:w="50" w:type="dxa"/>
              <w:left w:w="70" w:type="dxa"/>
              <w:right w:w="70" w:type="dxa"/>
            </w:tcMar>
          </w:tcPr>
          <w:p>
            <w:pPr>
              <w:jc w:val="right"/>
            </w:pPr>
            <w:r>
              <w:rPr>
                <w:color w:val="2D3748"/>
                <w:sz w:val="18"/>
              </w:rPr>
              <w:t>0.010089</w:t>
            </w:r>
          </w:p>
        </w:tc>
      </w:tr>
      <w:tr>
        <w:tc>
          <w:tcPr>
            <w:tcW w:type="dxa" w:w="1337"/>
            <w:shd w:fill="F7FAFC"/>
            <w:tcMar>
              <w:top w:w="50" w:type="dxa"/>
              <w:bottom w:w="50" w:type="dxa"/>
              <w:left w:w="70" w:type="dxa"/>
              <w:right w:w="70" w:type="dxa"/>
            </w:tcMar>
          </w:tcPr>
          <w:p>
            <w:pPr>
              <w:jc w:val="center"/>
            </w:pPr>
            <w:r>
              <w:rPr>
                <w:color w:val="2D3748"/>
                <w:sz w:val="18"/>
              </w:rPr>
              <w:t>#22</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1029.05</w:t>
            </w:r>
          </w:p>
        </w:tc>
        <w:tc>
          <w:tcPr>
            <w:tcW w:type="dxa" w:w="1337"/>
            <w:shd w:fill="F7FAFC"/>
            <w:tcMar>
              <w:top w:w="50" w:type="dxa"/>
              <w:bottom w:w="50" w:type="dxa"/>
              <w:left w:w="70" w:type="dxa"/>
              <w:right w:w="70" w:type="dxa"/>
            </w:tcMar>
          </w:tcPr>
          <w:p>
            <w:pPr>
              <w:jc w:val="right"/>
            </w:pPr>
            <w:r>
              <w:rPr>
                <w:color w:val="2D3748"/>
                <w:sz w:val="18"/>
              </w:rPr>
              <w:t>0.1166</w:t>
            </w:r>
          </w:p>
        </w:tc>
        <w:tc>
          <w:tcPr>
            <w:tcW w:type="dxa" w:w="1337"/>
            <w:shd w:fill="F7FAFC"/>
            <w:tcMar>
              <w:top w:w="50" w:type="dxa"/>
              <w:bottom w:w="50" w:type="dxa"/>
              <w:left w:w="70" w:type="dxa"/>
              <w:right w:w="70" w:type="dxa"/>
            </w:tcMar>
          </w:tcPr>
          <w:p>
            <w:pPr>
              <w:jc w:val="right"/>
            </w:pPr>
            <w:r>
              <w:rPr>
                <w:color w:val="2D3748"/>
                <w:sz w:val="18"/>
              </w:rPr>
              <w:t>0.032783</w:t>
            </w:r>
          </w:p>
        </w:tc>
      </w:tr>
      <w:tr>
        <w:tc>
          <w:tcPr>
            <w:tcW w:type="dxa" w:w="1337"/>
            <w:shd w:fill="FFFFFF"/>
            <w:tcMar>
              <w:top w:w="50" w:type="dxa"/>
              <w:bottom w:w="50" w:type="dxa"/>
              <w:left w:w="70" w:type="dxa"/>
              <w:right w:w="70" w:type="dxa"/>
            </w:tcMar>
          </w:tcPr>
          <w:p>
            <w:pPr>
              <w:jc w:val="center"/>
            </w:pPr>
            <w:r>
              <w:rPr>
                <w:color w:val="2D3748"/>
                <w:sz w:val="18"/>
              </w:rPr>
              <w:t>#23</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14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502.81</w:t>
            </w:r>
          </w:p>
        </w:tc>
        <w:tc>
          <w:tcPr>
            <w:tcW w:type="dxa" w:w="1337"/>
            <w:shd w:fill="FFFFFF"/>
            <w:tcMar>
              <w:top w:w="50" w:type="dxa"/>
              <w:bottom w:w="50" w:type="dxa"/>
              <w:left w:w="70" w:type="dxa"/>
              <w:right w:w="70" w:type="dxa"/>
            </w:tcMar>
          </w:tcPr>
          <w:p>
            <w:pPr>
              <w:jc w:val="right"/>
            </w:pPr>
            <w:r>
              <w:rPr>
                <w:color w:val="2D3748"/>
                <w:sz w:val="18"/>
              </w:rPr>
              <w:t>0.2387</w:t>
            </w:r>
          </w:p>
        </w:tc>
        <w:tc>
          <w:tcPr>
            <w:tcW w:type="dxa" w:w="1337"/>
            <w:shd w:fill="FFFFFF"/>
            <w:tcMar>
              <w:top w:w="50" w:type="dxa"/>
              <w:bottom w:w="50" w:type="dxa"/>
              <w:left w:w="70" w:type="dxa"/>
              <w:right w:w="70" w:type="dxa"/>
            </w:tcMar>
          </w:tcPr>
          <w:p>
            <w:pPr>
              <w:jc w:val="right"/>
            </w:pPr>
            <w:r>
              <w:rPr>
                <w:color w:val="2D3748"/>
                <w:sz w:val="18"/>
              </w:rPr>
              <w:t>0.019833</w:t>
            </w:r>
          </w:p>
        </w:tc>
      </w:tr>
      <w:tr>
        <w:tc>
          <w:tcPr>
            <w:tcW w:type="dxa" w:w="1337"/>
            <w:shd w:fill="F7FAFC"/>
            <w:tcMar>
              <w:top w:w="50" w:type="dxa"/>
              <w:bottom w:w="50" w:type="dxa"/>
              <w:left w:w="70" w:type="dxa"/>
              <w:right w:w="70" w:type="dxa"/>
            </w:tcMar>
          </w:tcPr>
          <w:p>
            <w:pPr>
              <w:jc w:val="center"/>
            </w:pPr>
            <w:r>
              <w:rPr>
                <w:color w:val="2D3748"/>
                <w:sz w:val="18"/>
              </w:rPr>
              <w:t>#24</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14</w:t>
            </w:r>
          </w:p>
        </w:tc>
        <w:tc>
          <w:tcPr>
            <w:tcW w:type="dxa" w:w="1337"/>
            <w:shd w:fill="F7FAFC"/>
            <w:tcMar>
              <w:top w:w="50" w:type="dxa"/>
              <w:bottom w:w="50" w:type="dxa"/>
              <w:left w:w="70" w:type="dxa"/>
              <w:right w:w="70" w:type="dxa"/>
            </w:tcMar>
          </w:tcPr>
          <w:p>
            <w:pPr>
              <w:jc w:val="center"/>
            </w:pPr>
            <w:r>
              <w:rPr>
                <w:color w:val="2D3748"/>
                <w:sz w:val="18"/>
              </w:rPr>
              <w:t>32</w:t>
            </w:r>
          </w:p>
        </w:tc>
        <w:tc>
          <w:tcPr>
            <w:tcW w:type="dxa" w:w="1337"/>
            <w:shd w:fill="F7FAFC"/>
            <w:tcMar>
              <w:top w:w="50" w:type="dxa"/>
              <w:bottom w:w="50" w:type="dxa"/>
              <w:left w:w="70" w:type="dxa"/>
              <w:right w:w="70" w:type="dxa"/>
            </w:tcMar>
          </w:tcPr>
          <w:p>
            <w:pPr>
              <w:jc w:val="right"/>
            </w:pPr>
            <w:r>
              <w:rPr>
                <w:color w:val="2D3748"/>
                <w:sz w:val="18"/>
              </w:rPr>
              <w:t>557.65</w:t>
            </w:r>
          </w:p>
        </w:tc>
        <w:tc>
          <w:tcPr>
            <w:tcW w:type="dxa" w:w="1337"/>
            <w:shd w:fill="F7FAFC"/>
            <w:tcMar>
              <w:top w:w="50" w:type="dxa"/>
              <w:bottom w:w="50" w:type="dxa"/>
              <w:left w:w="70" w:type="dxa"/>
              <w:right w:w="70" w:type="dxa"/>
            </w:tcMar>
          </w:tcPr>
          <w:p>
            <w:pPr>
              <w:jc w:val="right"/>
            </w:pPr>
            <w:r>
              <w:rPr>
                <w:color w:val="2D3748"/>
                <w:sz w:val="18"/>
              </w:rPr>
              <w:t>0.2152</w:t>
            </w:r>
          </w:p>
        </w:tc>
        <w:tc>
          <w:tcPr>
            <w:tcW w:type="dxa" w:w="1337"/>
            <w:shd w:fill="F7FAFC"/>
            <w:tcMar>
              <w:top w:w="50" w:type="dxa"/>
              <w:bottom w:w="50" w:type="dxa"/>
              <w:left w:w="70" w:type="dxa"/>
              <w:right w:w="70" w:type="dxa"/>
            </w:tcMar>
          </w:tcPr>
          <w:p>
            <w:pPr>
              <w:jc w:val="right"/>
            </w:pPr>
            <w:r>
              <w:rPr>
                <w:color w:val="2D3748"/>
                <w:sz w:val="18"/>
              </w:rPr>
              <w:t>0.059165</w:t>
            </w:r>
          </w:p>
        </w:tc>
      </w:tr>
    </w:tbl>
    <w:p>
      <w:pPr>
        <w:spacing w:after="120"/>
      </w:pPr>
    </w:p>
    <w:p>
      <w:pPr>
        <w:pStyle w:val="Heading2"/>
        <w:keepNext/>
        <w:spacing w:before="240" w:after="80"/>
      </w:pPr>
      <w:r>
        <w:rPr>
          <w:rFonts w:ascii="Calibri" w:hAnsi="Calibri"/>
          <w:b/>
          <w:color w:val="2B6CB0"/>
          <w:sz w:val="26"/>
        </w:rPr>
        <w:t>2.3 Visualisasi Grafik Hasil Eksperimen B1</w:t>
      </w:r>
    </w:p>
    <w:p>
      <w:pPr>
        <w:spacing w:before="160" w:after="40"/>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throughput_vs_workers.png"/>
                    <pic:cNvPicPr/>
                  </pic:nvPicPr>
                  <pic:blipFill>
                    <a:blip r:embed="rId9"/>
                    <a:stretch>
                      <a:fillRect/>
                    </a:stretch>
                  </pic:blipFill>
                  <pic:spPr>
                    <a:xfrm>
                      <a:off x="0" y="0"/>
                      <a:ext cx="5303520" cy="3241040"/>
                    </a:xfrm>
                    <a:prstGeom prst="rect"/>
                  </pic:spPr>
                </pic:pic>
              </a:graphicData>
            </a:graphic>
          </wp:inline>
        </w:drawing>
      </w:r>
    </w:p>
    <w:p>
      <w:pPr>
        <w:spacing w:after="160"/>
        <w:jc w:val="center"/>
      </w:pPr>
      <w:r>
        <w:rPr>
          <w:rFonts w:ascii="Calibri" w:hAnsi="Calibri"/>
          <w:i/>
          <w:color w:val="718096"/>
          <w:sz w:val="19"/>
        </w:rPr>
        <w:t>Gambar 2.1: Throughput Pipeline (file/detik) terhadap Variasi Jumlah Worker</w:t>
      </w:r>
    </w:p>
    <w:p>
      <w:pPr>
        <w:spacing w:before="160" w:after="40"/>
        <w:jc w:val="center"/>
      </w:pPr>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time_vs_workers.png"/>
                    <pic:cNvPicPr/>
                  </pic:nvPicPr>
                  <pic:blipFill>
                    <a:blip r:embed="rId10"/>
                    <a:stretch>
                      <a:fillRect/>
                    </a:stretch>
                  </pic:blipFill>
                  <pic:spPr>
                    <a:xfrm>
                      <a:off x="0" y="0"/>
                      <a:ext cx="5303520" cy="3241040"/>
                    </a:xfrm>
                    <a:prstGeom prst="rect"/>
                  </pic:spPr>
                </pic:pic>
              </a:graphicData>
            </a:graphic>
          </wp:inline>
        </w:drawing>
      </w:r>
    </w:p>
    <w:p>
      <w:pPr>
        <w:spacing w:after="160"/>
        <w:jc w:val="center"/>
      </w:pPr>
      <w:r>
        <w:rPr>
          <w:rFonts w:ascii="Calibri" w:hAnsi="Calibri"/>
          <w:i/>
          <w:color w:val="718096"/>
          <w:sz w:val="19"/>
        </w:rPr>
        <w:t>Gambar 2.2: Waktu Eksekusi Total (Makespan) terhadap Variasi Jumlah Worker</w:t>
      </w:r>
    </w:p>
    <w:p>
      <w:pPr>
        <w:spacing w:before="160" w:after="40"/>
        <w:jc w:val="center"/>
      </w:pPr>
      <w:r>
        <w:drawing>
          <wp:inline xmlns:a="http://schemas.openxmlformats.org/drawingml/2006/main" xmlns:pic="http://schemas.openxmlformats.org/drawingml/2006/picture">
            <wp:extent cx="5303520" cy="2505792"/>
            <wp:docPr id="3" name="Picture 3"/>
            <wp:cNvGraphicFramePr>
              <a:graphicFrameLocks noChangeAspect="1"/>
            </wp:cNvGraphicFramePr>
            <a:graphic>
              <a:graphicData uri="http://schemas.openxmlformats.org/drawingml/2006/picture">
                <pic:pic>
                  <pic:nvPicPr>
                    <pic:cNvPr id="0" name="qmax_comparison.png"/>
                    <pic:cNvPicPr/>
                  </pic:nvPicPr>
                  <pic:blipFill>
                    <a:blip r:embed="rId11"/>
                    <a:stretch>
                      <a:fillRect/>
                    </a:stretch>
                  </pic:blipFill>
                  <pic:spPr>
                    <a:xfrm>
                      <a:off x="0" y="0"/>
                      <a:ext cx="5303520" cy="2505792"/>
                    </a:xfrm>
                    <a:prstGeom prst="rect"/>
                  </pic:spPr>
                </pic:pic>
              </a:graphicData>
            </a:graphic>
          </wp:inline>
        </w:drawing>
      </w:r>
    </w:p>
    <w:p>
      <w:pPr>
        <w:spacing w:after="160"/>
        <w:jc w:val="center"/>
      </w:pPr>
      <w:r>
        <w:rPr>
          <w:rFonts w:ascii="Calibri" w:hAnsi="Calibri"/>
          <w:i/>
          <w:color w:val="718096"/>
          <w:sz w:val="19"/>
        </w:rPr>
        <w:t>Gambar 2.3: Perbandingan Metrik Throughput dan Latency antara Q_MAX = 4 vs Q_MAX = 32</w:t>
      </w:r>
    </w:p>
    <w:p>
      <w:pPr>
        <w:pStyle w:val="Heading2"/>
        <w:keepNext/>
        <w:spacing w:before="240" w:after="80"/>
      </w:pPr>
      <w:r>
        <w:rPr>
          <w:rFonts w:ascii="Calibri" w:hAnsi="Calibri"/>
          <w:b/>
          <w:color w:val="2B6CB0"/>
          <w:sz w:val="26"/>
        </w:rPr>
        <w:t>2.4 Analisis dan Pembahasan Bagian B1</w:t>
      </w:r>
    </w:p>
    <w:p>
      <w:pPr>
        <w:spacing w:after="80" w:line="276" w:lineRule="auto"/>
        <w:jc w:val="both"/>
      </w:pPr>
      <w:r>
        <w:rPr>
          <w:rFonts w:ascii="Calibri" w:hAnsi="Calibri"/>
          <w:b/>
          <w:color w:val="1A365D"/>
          <w:sz w:val="22"/>
        </w:rPr>
        <w:t xml:space="preserve">• </w:t>
      </w:r>
      <w:r>
        <w:rPr>
          <w:rFonts w:ascii="Calibri" w:hAnsi="Calibri"/>
          <w:color w:val="2D3748"/>
          <w:sz w:val="22"/>
        </w:rPr>
        <w:t>1. Konfigurasi Optimal: Throughput tertinggi (1029.05 file/detik) dan total waktu terendah (0.1166 detik) tercapai pada Eksperimen #22 dengan konfigurasi 4 Loader Threads, 4 Workers, dan Q_MAX = 32. Kombinasi ini mencapai keseimbangan ideal antara laju I/O disk asinkron dan daya serap worker CPU multi-inti.</w:t>
      </w:r>
    </w:p>
    <w:p>
      <w:pPr>
        <w:spacing w:after="80" w:line="276" w:lineRule="auto"/>
        <w:jc w:val="both"/>
      </w:pPr>
      <w:r>
        <w:rPr>
          <w:rFonts w:ascii="Calibri" w:hAnsi="Calibri"/>
          <w:b/>
          <w:color w:val="1A365D"/>
          <w:sz w:val="22"/>
        </w:rPr>
        <w:t xml:space="preserve">• </w:t>
      </w:r>
      <w:r>
        <w:rPr>
          <w:rFonts w:ascii="Calibri" w:hAnsi="Calibri"/>
          <w:color w:val="2D3748"/>
          <w:sz w:val="22"/>
        </w:rPr>
        <w:t>2. Skalabilitas Worker dan Efek Penurunan (Degradasi): Rata-rata throughput meningkat tajam saat beralih dari 1 worker (653.09 f/s) ke 2 worker (909.03 f/s), dan mencapai puncak pada 4 worker (927.52 f/s). Namun, pada 14 worker (menyamai batas core fisik laptop), throughput justru mengalami penurunan signifikan menjadi 519.65 f/s. Fenomena ini disebabkan oleh tingginya overhead context-switching dan lock contention pada inter-process queue saat melayani 120 berkas teks berukuran kecil, di mana biaya pembuatan proses dan IPC melampaui bobot komputasi tugas.</w:t>
      </w:r>
    </w:p>
    <w:p>
      <w:pPr>
        <w:spacing w:after="80" w:line="276" w:lineRule="auto"/>
        <w:jc w:val="both"/>
      </w:pPr>
      <w:r>
        <w:rPr>
          <w:rFonts w:ascii="Calibri" w:hAnsi="Calibri"/>
          <w:b/>
          <w:color w:val="1A365D"/>
          <w:sz w:val="22"/>
        </w:rPr>
        <w:t xml:space="preserve">• </w:t>
      </w:r>
      <w:r>
        <w:rPr>
          <w:rFonts w:ascii="Calibri" w:hAnsi="Calibri"/>
          <w:color w:val="2D3748"/>
          <w:sz w:val="22"/>
        </w:rPr>
        <w:t>3. Karakteristik Antrean Terbatas (Q_MAX 4 vs 32): Buffer Q_MAX = 32 memberikan throughput rata-rata lebih tinggi (767.92 f/s) dibandingkan Q_MAX = 4 (736.72 f/s) karena menyerap lonjakan I/O secara lebih fleksibel. Namun, rata-rata latency pada Q_MAX = 32 meningkat 3.9x lipat (0.0424 detik vs 0.0108 detik). Hal ini sesuai dengan hukum Little dalam teori antrean, di mana kapasitas antrean yang lebih lapang memperpanjang waktu tunggu (queue residence time).</w:t>
      </w:r>
    </w:p>
    <w:p>
      <w:pPr>
        <w:spacing w:after="80" w:line="276" w:lineRule="auto"/>
        <w:jc w:val="both"/>
      </w:pPr>
      <w:r>
        <w:rPr>
          <w:rFonts w:ascii="Calibri" w:hAnsi="Calibri"/>
          <w:b/>
          <w:color w:val="1A365D"/>
          <w:sz w:val="22"/>
        </w:rPr>
        <w:t xml:space="preserve">• </w:t>
      </w:r>
      <w:r>
        <w:rPr>
          <w:rFonts w:ascii="Calibri" w:hAnsi="Calibri"/>
          <w:color w:val="2D3748"/>
          <w:sz w:val="22"/>
        </w:rPr>
        <w:t>4. Mekanisme Backpressure: Pada kapasitas Q_MAX = 4, buffer penampungan sangat sempit. Saat loader memuat berkas lebih cepat daripada kapasitas konsumsi worker, antrean lekas penuh dan operasi queue.put() memblokir thread loader. Mekanisme backpressure ini terbukti efektif mencegah lonjakan konsumsi memori tak terkontrol pada sistem pipeline.</w:t>
      </w:r>
    </w:p>
    <w:p>
      <w:pPr>
        <w:pStyle w:val="Heading1"/>
        <w:keepNext/>
        <w:spacing w:before="320" w:after="120"/>
      </w:pPr>
      <w:r>
        <w:rPr>
          <w:rFonts w:ascii="Calibri" w:hAnsi="Calibri"/>
          <w:b/>
          <w:color w:val="1A365D"/>
          <w:sz w:val="32"/>
        </w:rPr>
        <w:t>BAB 3: BAGIAN B2 — STRONG SCALING MPI + PROCESSPOOL</w:t>
      </w:r>
    </w:p>
    <w:p>
      <w:pPr>
        <w:pStyle w:val="Heading2"/>
        <w:keepNext/>
        <w:spacing w:before="240" w:after="80"/>
      </w:pPr>
      <w:r>
        <w:rPr>
          <w:rFonts w:ascii="Calibri" w:hAnsi="Calibri"/>
          <w:b/>
          <w:color w:val="2B6CB0"/>
          <w:sz w:val="26"/>
        </w:rPr>
        <w:t>3.1 Arsitektur Hibrid dan Perbaikan Bug Slide 20</w:t>
      </w:r>
    </w:p>
    <w:p>
      <w:pPr>
        <w:spacing w:after="80" w:line="276" w:lineRule="auto"/>
        <w:jc w:val="both"/>
      </w:pPr>
      <w:r>
        <w:rPr>
          <w:rFonts w:ascii="Calibri" w:hAnsi="Calibri"/>
          <w:color w:val="2D3748"/>
          <w:sz w:val="22"/>
        </w:rPr>
        <w:t>Bagian B2 mengintegrasikan Message Passing Interface (MPI) untuk komunikasi terdistribusi antar-proses dengan concurrent.futures.ProcessPoolExecutor untuk pemrosesan paralel multi-inti di dalam masing-masing rank. Tugas komputasi yang diuji adalah estimasi numerik Monte Carlo untuk menghitung nilai Pi dengan parameter mahasiswa SAMPLES_PER_TASK = 200.000 + (10.000 * 2) = 220.000 sampel per task.</w:t>
      </w:r>
    </w:p>
    <w:p>
      <w:pPr>
        <w:spacing w:after="80" w:line="276" w:lineRule="auto"/>
        <w:jc w:val="both"/>
      </w:pPr>
      <w:r>
        <w:rPr>
          <w:rFonts w:ascii="Calibri" w:hAnsi="Calibri"/>
          <w:color w:val="2D3748"/>
          <w:sz w:val="22"/>
        </w:rPr>
        <w:t>Koreksi terhadap bug pada Slide 20 materi perkuliahan diwujudkan dengan memastikan pemanggilan ProcessPoolExecutor terisolasi di bawah proteksi if __name__ == '__main__': (mencegah loop rekursif tak terbatas metode 'spawn' di Windows), memperbaiki sinkronisasi collective communication MPI melalui comm.reduce(op=MPI.SUM) pada rank 0, serta menjamin pembersihan resource pool secara bersih melalui context manager.</w:t>
      </w:r>
    </w:p>
    <w:p>
      <w:pPr>
        <w:pStyle w:val="Heading2"/>
        <w:keepNext/>
        <w:spacing w:before="240" w:after="80"/>
      </w:pPr>
      <w:r>
        <w:rPr>
          <w:rFonts w:ascii="Calibri" w:hAnsi="Calibri"/>
          <w:b/>
          <w:color w:val="2B6CB0"/>
          <w:sz w:val="26"/>
        </w:rPr>
        <w:t>3.2 Tabel Data Hasil Eksperimen B2</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60" w:type="dxa"/>
              <w:bottom w:w="60" w:type="dxa"/>
              <w:left w:w="80" w:type="dxa"/>
              <w:right w:w="80" w:type="dxa"/>
            </w:tcMar>
          </w:tcPr>
          <w:p>
            <w:pPr>
              <w:jc w:val="center"/>
            </w:pPr>
            <w:r>
              <w:rPr>
                <w:b/>
                <w:color w:val="FFFFFF"/>
                <w:sz w:val="19"/>
              </w:rPr>
              <w:t>MPI Ranks</w:t>
            </w:r>
          </w:p>
        </w:tc>
        <w:tc>
          <w:tcPr>
            <w:tcW w:type="dxa" w:w="1337"/>
            <w:shd w:fill="1A365D"/>
            <w:tcMar>
              <w:top w:w="60" w:type="dxa"/>
              <w:bottom w:w="60" w:type="dxa"/>
              <w:left w:w="80" w:type="dxa"/>
              <w:right w:w="80" w:type="dxa"/>
            </w:tcMar>
          </w:tcPr>
          <w:p>
            <w:pPr>
              <w:jc w:val="center"/>
            </w:pPr>
            <w:r>
              <w:rPr>
                <w:b/>
                <w:color w:val="FFFFFF"/>
                <w:sz w:val="19"/>
              </w:rPr>
              <w:t>Workers/Rank</w:t>
            </w:r>
          </w:p>
        </w:tc>
        <w:tc>
          <w:tcPr>
            <w:tcW w:type="dxa" w:w="1337"/>
            <w:shd w:fill="1A365D"/>
            <w:tcMar>
              <w:top w:w="60" w:type="dxa"/>
              <w:bottom w:w="60" w:type="dxa"/>
              <w:left w:w="80" w:type="dxa"/>
              <w:right w:w="80" w:type="dxa"/>
            </w:tcMar>
          </w:tcPr>
          <w:p>
            <w:pPr>
              <w:jc w:val="center"/>
            </w:pPr>
            <w:r>
              <w:rPr>
                <w:b/>
                <w:color w:val="FFFFFF"/>
                <w:sz w:val="19"/>
              </w:rPr>
              <w:t>Total Worker</w:t>
            </w:r>
          </w:p>
        </w:tc>
        <w:tc>
          <w:tcPr>
            <w:tcW w:type="dxa" w:w="1337"/>
            <w:shd w:fill="1A365D"/>
            <w:tcMar>
              <w:top w:w="60" w:type="dxa"/>
              <w:bottom w:w="60" w:type="dxa"/>
              <w:left w:w="80" w:type="dxa"/>
              <w:right w:w="80" w:type="dxa"/>
            </w:tcMar>
          </w:tcPr>
          <w:p>
            <w:pPr>
              <w:jc w:val="center"/>
            </w:pPr>
            <w:r>
              <w:rPr>
                <w:b/>
                <w:color w:val="FFFFFF"/>
                <w:sz w:val="19"/>
              </w:rPr>
              <w:t>Makespan (s)</w:t>
            </w:r>
          </w:p>
        </w:tc>
        <w:tc>
          <w:tcPr>
            <w:tcW w:type="dxa" w:w="1337"/>
            <w:shd w:fill="1A365D"/>
            <w:tcMar>
              <w:top w:w="60" w:type="dxa"/>
              <w:bottom w:w="60" w:type="dxa"/>
              <w:left w:w="80" w:type="dxa"/>
              <w:right w:w="80" w:type="dxa"/>
            </w:tcMar>
          </w:tcPr>
          <w:p>
            <w:pPr>
              <w:jc w:val="center"/>
            </w:pPr>
            <w:r>
              <w:rPr>
                <w:b/>
                <w:color w:val="FFFFFF"/>
                <w:sz w:val="19"/>
              </w:rPr>
              <w:t>Speedup</w:t>
            </w:r>
          </w:p>
        </w:tc>
        <w:tc>
          <w:tcPr>
            <w:tcW w:type="dxa" w:w="1337"/>
            <w:shd w:fill="1A365D"/>
            <w:tcMar>
              <w:top w:w="60" w:type="dxa"/>
              <w:bottom w:w="60" w:type="dxa"/>
              <w:left w:w="80" w:type="dxa"/>
              <w:right w:w="80" w:type="dxa"/>
            </w:tcMar>
          </w:tcPr>
          <w:p>
            <w:pPr>
              <w:jc w:val="center"/>
            </w:pPr>
            <w:r>
              <w:rPr>
                <w:b/>
                <w:color w:val="FFFFFF"/>
                <w:sz w:val="19"/>
              </w:rPr>
              <w:t>Efisiensi</w:t>
            </w:r>
          </w:p>
        </w:tc>
        <w:tc>
          <w:tcPr>
            <w:tcW w:type="dxa" w:w="1337"/>
            <w:shd w:fill="1A365D"/>
            <w:tcMar>
              <w:top w:w="60" w:type="dxa"/>
              <w:bottom w:w="60" w:type="dxa"/>
              <w:left w:w="80" w:type="dxa"/>
              <w:right w:w="80" w:type="dxa"/>
            </w:tcMar>
          </w:tcPr>
          <w:p>
            <w:pPr>
              <w:jc w:val="center"/>
            </w:pPr>
            <w:r>
              <w:rPr>
                <w:b/>
                <w:color w:val="FFFFFF"/>
                <w:sz w:val="19"/>
              </w:rPr>
              <w:t>Indikator Status</w:t>
            </w:r>
          </w:p>
        </w:tc>
      </w:tr>
      <w:tr>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right"/>
            </w:pPr>
            <w:r>
              <w:rPr>
                <w:color w:val="2D3748"/>
                <w:sz w:val="18"/>
              </w:rPr>
              <w:t>0.3889</w:t>
            </w:r>
          </w:p>
        </w:tc>
        <w:tc>
          <w:tcPr>
            <w:tcW w:type="dxa" w:w="1337"/>
            <w:shd w:fill="FFFFFF"/>
            <w:tcMar>
              <w:top w:w="50" w:type="dxa"/>
              <w:bottom w:w="50" w:type="dxa"/>
              <w:left w:w="70" w:type="dxa"/>
              <w:right w:w="70" w:type="dxa"/>
            </w:tcMar>
          </w:tcPr>
          <w:p>
            <w:pPr>
              <w:jc w:val="right"/>
            </w:pPr>
            <w:r>
              <w:rPr>
                <w:color w:val="2D3748"/>
                <w:sz w:val="18"/>
              </w:rPr>
              <w:t>1.0000x</w:t>
            </w:r>
          </w:p>
        </w:tc>
        <w:tc>
          <w:tcPr>
            <w:tcW w:type="dxa" w:w="1337"/>
            <w:shd w:fill="FFFFFF"/>
            <w:tcMar>
              <w:top w:w="50" w:type="dxa"/>
              <w:bottom w:w="50" w:type="dxa"/>
              <w:left w:w="70" w:type="dxa"/>
              <w:right w:w="70" w:type="dxa"/>
            </w:tcMar>
          </w:tcPr>
          <w:p>
            <w:pPr>
              <w:jc w:val="right"/>
            </w:pPr>
            <w:r>
              <w:rPr>
                <w:color w:val="2D3748"/>
                <w:sz w:val="18"/>
              </w:rPr>
              <w:t>1.0000</w:t>
            </w:r>
          </w:p>
        </w:tc>
        <w:tc>
          <w:tcPr>
            <w:tcW w:type="dxa" w:w="1337"/>
            <w:shd w:fill="FFFFFF"/>
            <w:tcMar>
              <w:top w:w="50" w:type="dxa"/>
              <w:bottom w:w="50" w:type="dxa"/>
              <w:left w:w="70" w:type="dxa"/>
              <w:right w:w="70" w:type="dxa"/>
            </w:tcMar>
          </w:tcPr>
          <w:p>
            <w:pPr>
              <w:jc w:val="center"/>
            </w:pPr>
            <w:r>
              <w:rPr>
                <w:color w:val="2D3748"/>
                <w:sz w:val="18"/>
              </w:rPr>
              <w:t>WITHIN_PHYSICAL_CORES</w:t>
            </w:r>
          </w:p>
        </w:tc>
      </w:tr>
      <w:tr>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right"/>
            </w:pPr>
            <w:r>
              <w:rPr>
                <w:color w:val="2D3748"/>
                <w:sz w:val="18"/>
              </w:rPr>
              <w:t>0.2415</w:t>
            </w:r>
          </w:p>
        </w:tc>
        <w:tc>
          <w:tcPr>
            <w:tcW w:type="dxa" w:w="1337"/>
            <w:shd w:fill="F7FAFC"/>
            <w:tcMar>
              <w:top w:w="50" w:type="dxa"/>
              <w:bottom w:w="50" w:type="dxa"/>
              <w:left w:w="70" w:type="dxa"/>
              <w:right w:w="70" w:type="dxa"/>
            </w:tcMar>
          </w:tcPr>
          <w:p>
            <w:pPr>
              <w:jc w:val="right"/>
            </w:pPr>
            <w:r>
              <w:rPr>
                <w:color w:val="2D3748"/>
                <w:sz w:val="18"/>
              </w:rPr>
              <w:t>1.6104x</w:t>
            </w:r>
          </w:p>
        </w:tc>
        <w:tc>
          <w:tcPr>
            <w:tcW w:type="dxa" w:w="1337"/>
            <w:shd w:fill="F7FAFC"/>
            <w:tcMar>
              <w:top w:w="50" w:type="dxa"/>
              <w:bottom w:w="50" w:type="dxa"/>
              <w:left w:w="70" w:type="dxa"/>
              <w:right w:w="70" w:type="dxa"/>
            </w:tcMar>
          </w:tcPr>
          <w:p>
            <w:pPr>
              <w:jc w:val="right"/>
            </w:pPr>
            <w:r>
              <w:rPr>
                <w:color w:val="2D3748"/>
                <w:sz w:val="18"/>
              </w:rPr>
              <w:t>0.8052</w:t>
            </w:r>
          </w:p>
        </w:tc>
        <w:tc>
          <w:tcPr>
            <w:tcW w:type="dxa" w:w="1337"/>
            <w:shd w:fill="F7FAFC"/>
            <w:tcMar>
              <w:top w:w="50" w:type="dxa"/>
              <w:bottom w:w="50" w:type="dxa"/>
              <w:left w:w="70" w:type="dxa"/>
              <w:right w:w="70" w:type="dxa"/>
            </w:tcMar>
          </w:tcPr>
          <w:p>
            <w:pPr>
              <w:jc w:val="center"/>
            </w:pPr>
            <w:r>
              <w:rPr>
                <w:color w:val="2D3748"/>
                <w:sz w:val="18"/>
              </w:rPr>
              <w:t>WITHIN_PHYSICAL_CORES</w:t>
            </w:r>
          </w:p>
        </w:tc>
      </w:tr>
      <w:tr>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0.1845</w:t>
            </w:r>
          </w:p>
        </w:tc>
        <w:tc>
          <w:tcPr>
            <w:tcW w:type="dxa" w:w="1337"/>
            <w:shd w:fill="FFFFFF"/>
            <w:tcMar>
              <w:top w:w="50" w:type="dxa"/>
              <w:bottom w:w="50" w:type="dxa"/>
              <w:left w:w="70" w:type="dxa"/>
              <w:right w:w="70" w:type="dxa"/>
            </w:tcMar>
          </w:tcPr>
          <w:p>
            <w:pPr>
              <w:jc w:val="right"/>
            </w:pPr>
            <w:r>
              <w:rPr>
                <w:color w:val="2D3748"/>
                <w:sz w:val="18"/>
              </w:rPr>
              <w:t>2.1079x</w:t>
            </w:r>
          </w:p>
        </w:tc>
        <w:tc>
          <w:tcPr>
            <w:tcW w:type="dxa" w:w="1337"/>
            <w:shd w:fill="FFFFFF"/>
            <w:tcMar>
              <w:top w:w="50" w:type="dxa"/>
              <w:bottom w:w="50" w:type="dxa"/>
              <w:left w:w="70" w:type="dxa"/>
              <w:right w:w="70" w:type="dxa"/>
            </w:tcMar>
          </w:tcPr>
          <w:p>
            <w:pPr>
              <w:jc w:val="right"/>
            </w:pPr>
            <w:r>
              <w:rPr>
                <w:color w:val="2D3748"/>
                <w:sz w:val="18"/>
              </w:rPr>
              <w:t>0.5270</w:t>
            </w:r>
          </w:p>
        </w:tc>
        <w:tc>
          <w:tcPr>
            <w:tcW w:type="dxa" w:w="1337"/>
            <w:shd w:fill="FFFFFF"/>
            <w:tcMar>
              <w:top w:w="50" w:type="dxa"/>
              <w:bottom w:w="50" w:type="dxa"/>
              <w:left w:w="70" w:type="dxa"/>
              <w:right w:w="70" w:type="dxa"/>
            </w:tcMar>
          </w:tcPr>
          <w:p>
            <w:pPr>
              <w:jc w:val="center"/>
            </w:pPr>
            <w:r>
              <w:rPr>
                <w:color w:val="2D3748"/>
                <w:sz w:val="18"/>
              </w:rPr>
              <w:t>WITHIN_PHYSICAL_CORES</w:t>
            </w:r>
          </w:p>
        </w:tc>
      </w:tr>
      <w:tr>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1</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right"/>
            </w:pPr>
            <w:r>
              <w:rPr>
                <w:color w:val="2D3748"/>
                <w:sz w:val="18"/>
              </w:rPr>
              <w:t>0.2481</w:t>
            </w:r>
          </w:p>
        </w:tc>
        <w:tc>
          <w:tcPr>
            <w:tcW w:type="dxa" w:w="1337"/>
            <w:shd w:fill="F7FAFC"/>
            <w:tcMar>
              <w:top w:w="50" w:type="dxa"/>
              <w:bottom w:w="50" w:type="dxa"/>
              <w:left w:w="70" w:type="dxa"/>
              <w:right w:w="70" w:type="dxa"/>
            </w:tcMar>
          </w:tcPr>
          <w:p>
            <w:pPr>
              <w:jc w:val="right"/>
            </w:pPr>
            <w:r>
              <w:rPr>
                <w:color w:val="2D3748"/>
                <w:sz w:val="18"/>
              </w:rPr>
              <w:t>1.5675x</w:t>
            </w:r>
          </w:p>
        </w:tc>
        <w:tc>
          <w:tcPr>
            <w:tcW w:type="dxa" w:w="1337"/>
            <w:shd w:fill="F7FAFC"/>
            <w:tcMar>
              <w:top w:w="50" w:type="dxa"/>
              <w:bottom w:w="50" w:type="dxa"/>
              <w:left w:w="70" w:type="dxa"/>
              <w:right w:w="70" w:type="dxa"/>
            </w:tcMar>
          </w:tcPr>
          <w:p>
            <w:pPr>
              <w:jc w:val="right"/>
            </w:pPr>
            <w:r>
              <w:rPr>
                <w:color w:val="2D3748"/>
                <w:sz w:val="18"/>
              </w:rPr>
              <w:t>0.7838</w:t>
            </w:r>
          </w:p>
        </w:tc>
        <w:tc>
          <w:tcPr>
            <w:tcW w:type="dxa" w:w="1337"/>
            <w:shd w:fill="F7FAFC"/>
            <w:tcMar>
              <w:top w:w="50" w:type="dxa"/>
              <w:bottom w:w="50" w:type="dxa"/>
              <w:left w:w="70" w:type="dxa"/>
              <w:right w:w="70" w:type="dxa"/>
            </w:tcMar>
          </w:tcPr>
          <w:p>
            <w:pPr>
              <w:jc w:val="center"/>
            </w:pPr>
            <w:r>
              <w:rPr>
                <w:color w:val="2D3748"/>
                <w:sz w:val="18"/>
              </w:rPr>
              <w:t>WITHIN_PHYSICAL_CORES</w:t>
            </w:r>
          </w:p>
        </w:tc>
      </w:tr>
      <w:tr>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2</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0.1763</w:t>
            </w:r>
          </w:p>
        </w:tc>
        <w:tc>
          <w:tcPr>
            <w:tcW w:type="dxa" w:w="1337"/>
            <w:shd w:fill="FFFFFF"/>
            <w:tcMar>
              <w:top w:w="50" w:type="dxa"/>
              <w:bottom w:w="50" w:type="dxa"/>
              <w:left w:w="70" w:type="dxa"/>
              <w:right w:w="70" w:type="dxa"/>
            </w:tcMar>
          </w:tcPr>
          <w:p>
            <w:pPr>
              <w:jc w:val="right"/>
            </w:pPr>
            <w:r>
              <w:rPr>
                <w:color w:val="2D3748"/>
                <w:sz w:val="18"/>
              </w:rPr>
              <w:t>2.2059x</w:t>
            </w:r>
          </w:p>
        </w:tc>
        <w:tc>
          <w:tcPr>
            <w:tcW w:type="dxa" w:w="1337"/>
            <w:shd w:fill="FFFFFF"/>
            <w:tcMar>
              <w:top w:w="50" w:type="dxa"/>
              <w:bottom w:w="50" w:type="dxa"/>
              <w:left w:w="70" w:type="dxa"/>
              <w:right w:w="70" w:type="dxa"/>
            </w:tcMar>
          </w:tcPr>
          <w:p>
            <w:pPr>
              <w:jc w:val="right"/>
            </w:pPr>
            <w:r>
              <w:rPr>
                <w:color w:val="2D3748"/>
                <w:sz w:val="18"/>
              </w:rPr>
              <w:t>0.5515</w:t>
            </w:r>
          </w:p>
        </w:tc>
        <w:tc>
          <w:tcPr>
            <w:tcW w:type="dxa" w:w="1337"/>
            <w:shd w:fill="FFFFFF"/>
            <w:tcMar>
              <w:top w:w="50" w:type="dxa"/>
              <w:bottom w:w="50" w:type="dxa"/>
              <w:left w:w="70" w:type="dxa"/>
              <w:right w:w="70" w:type="dxa"/>
            </w:tcMar>
          </w:tcPr>
          <w:p>
            <w:pPr>
              <w:jc w:val="center"/>
            </w:pPr>
            <w:r>
              <w:rPr>
                <w:color w:val="2D3748"/>
                <w:sz w:val="18"/>
              </w:rPr>
              <w:t>WITHIN_PHYSICAL_CORES</w:t>
            </w:r>
          </w:p>
        </w:tc>
      </w:tr>
      <w:tr>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8</w:t>
            </w:r>
          </w:p>
        </w:tc>
        <w:tc>
          <w:tcPr>
            <w:tcW w:type="dxa" w:w="1337"/>
            <w:shd w:fill="F7FAFC"/>
            <w:tcMar>
              <w:top w:w="50" w:type="dxa"/>
              <w:bottom w:w="50" w:type="dxa"/>
              <w:left w:w="70" w:type="dxa"/>
              <w:right w:w="70" w:type="dxa"/>
            </w:tcMar>
          </w:tcPr>
          <w:p>
            <w:pPr>
              <w:jc w:val="right"/>
            </w:pPr>
            <w:r>
              <w:rPr>
                <w:color w:val="2D3748"/>
                <w:sz w:val="18"/>
              </w:rPr>
              <w:t>0.1906</w:t>
            </w:r>
          </w:p>
        </w:tc>
        <w:tc>
          <w:tcPr>
            <w:tcW w:type="dxa" w:w="1337"/>
            <w:shd w:fill="F7FAFC"/>
            <w:tcMar>
              <w:top w:w="50" w:type="dxa"/>
              <w:bottom w:w="50" w:type="dxa"/>
              <w:left w:w="70" w:type="dxa"/>
              <w:right w:w="70" w:type="dxa"/>
            </w:tcMar>
          </w:tcPr>
          <w:p>
            <w:pPr>
              <w:jc w:val="right"/>
            </w:pPr>
            <w:r>
              <w:rPr>
                <w:color w:val="2D3748"/>
                <w:sz w:val="18"/>
              </w:rPr>
              <w:t>2.0404x</w:t>
            </w:r>
          </w:p>
        </w:tc>
        <w:tc>
          <w:tcPr>
            <w:tcW w:type="dxa" w:w="1337"/>
            <w:shd w:fill="F7FAFC"/>
            <w:tcMar>
              <w:top w:w="50" w:type="dxa"/>
              <w:bottom w:w="50" w:type="dxa"/>
              <w:left w:w="70" w:type="dxa"/>
              <w:right w:w="70" w:type="dxa"/>
            </w:tcMar>
          </w:tcPr>
          <w:p>
            <w:pPr>
              <w:jc w:val="right"/>
            </w:pPr>
            <w:r>
              <w:rPr>
                <w:color w:val="2D3748"/>
                <w:sz w:val="18"/>
              </w:rPr>
              <w:t>0.2550</w:t>
            </w:r>
          </w:p>
        </w:tc>
        <w:tc>
          <w:tcPr>
            <w:tcW w:type="dxa" w:w="1337"/>
            <w:shd w:fill="F7FAFC"/>
            <w:tcMar>
              <w:top w:w="50" w:type="dxa"/>
              <w:bottom w:w="50" w:type="dxa"/>
              <w:left w:w="70" w:type="dxa"/>
              <w:right w:w="70" w:type="dxa"/>
            </w:tcMar>
          </w:tcPr>
          <w:p>
            <w:pPr>
              <w:jc w:val="center"/>
            </w:pPr>
            <w:r>
              <w:rPr>
                <w:color w:val="2D3748"/>
                <w:sz w:val="18"/>
              </w:rPr>
              <w:t>WITHIN_PHYSICAL_CORES</w:t>
            </w:r>
          </w:p>
        </w:tc>
      </w:tr>
      <w:tr>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1</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right"/>
            </w:pPr>
            <w:r>
              <w:rPr>
                <w:color w:val="2D3748"/>
                <w:sz w:val="18"/>
              </w:rPr>
              <w:t>0.1765</w:t>
            </w:r>
          </w:p>
        </w:tc>
        <w:tc>
          <w:tcPr>
            <w:tcW w:type="dxa" w:w="1337"/>
            <w:shd w:fill="FFFFFF"/>
            <w:tcMar>
              <w:top w:w="50" w:type="dxa"/>
              <w:bottom w:w="50" w:type="dxa"/>
              <w:left w:w="70" w:type="dxa"/>
              <w:right w:w="70" w:type="dxa"/>
            </w:tcMar>
          </w:tcPr>
          <w:p>
            <w:pPr>
              <w:jc w:val="right"/>
            </w:pPr>
            <w:r>
              <w:rPr>
                <w:color w:val="2D3748"/>
                <w:sz w:val="18"/>
              </w:rPr>
              <w:t>2.2034x</w:t>
            </w:r>
          </w:p>
        </w:tc>
        <w:tc>
          <w:tcPr>
            <w:tcW w:type="dxa" w:w="1337"/>
            <w:shd w:fill="FFFFFF"/>
            <w:tcMar>
              <w:top w:w="50" w:type="dxa"/>
              <w:bottom w:w="50" w:type="dxa"/>
              <w:left w:w="70" w:type="dxa"/>
              <w:right w:w="70" w:type="dxa"/>
            </w:tcMar>
          </w:tcPr>
          <w:p>
            <w:pPr>
              <w:jc w:val="right"/>
            </w:pPr>
            <w:r>
              <w:rPr>
                <w:color w:val="2D3748"/>
                <w:sz w:val="18"/>
              </w:rPr>
              <w:t>0.5508</w:t>
            </w:r>
          </w:p>
        </w:tc>
        <w:tc>
          <w:tcPr>
            <w:tcW w:type="dxa" w:w="1337"/>
            <w:shd w:fill="FFFFFF"/>
            <w:tcMar>
              <w:top w:w="50" w:type="dxa"/>
              <w:bottom w:w="50" w:type="dxa"/>
              <w:left w:w="70" w:type="dxa"/>
              <w:right w:w="70" w:type="dxa"/>
            </w:tcMar>
          </w:tcPr>
          <w:p>
            <w:pPr>
              <w:jc w:val="center"/>
            </w:pPr>
            <w:r>
              <w:rPr>
                <w:color w:val="2D3748"/>
                <w:sz w:val="18"/>
              </w:rPr>
              <w:t>WITHIN_PHYSICAL_CORES</w:t>
            </w:r>
          </w:p>
        </w:tc>
      </w:tr>
      <w:tr>
        <w:tc>
          <w:tcPr>
            <w:tcW w:type="dxa" w:w="1337"/>
            <w:shd w:fill="F7FAFC"/>
            <w:tcMar>
              <w:top w:w="50" w:type="dxa"/>
              <w:bottom w:w="50" w:type="dxa"/>
              <w:left w:w="70" w:type="dxa"/>
              <w:right w:w="70" w:type="dxa"/>
            </w:tcMar>
          </w:tcPr>
          <w:p>
            <w:pPr>
              <w:jc w:val="center"/>
            </w:pPr>
            <w:r>
              <w:rPr>
                <w:color w:val="2D3748"/>
                <w:sz w:val="18"/>
              </w:rPr>
              <w:t>4</w:t>
            </w:r>
          </w:p>
        </w:tc>
        <w:tc>
          <w:tcPr>
            <w:tcW w:type="dxa" w:w="1337"/>
            <w:shd w:fill="F7FAFC"/>
            <w:tcMar>
              <w:top w:w="50" w:type="dxa"/>
              <w:bottom w:w="50" w:type="dxa"/>
              <w:left w:w="70" w:type="dxa"/>
              <w:right w:w="70" w:type="dxa"/>
            </w:tcMar>
          </w:tcPr>
          <w:p>
            <w:pPr>
              <w:jc w:val="center"/>
            </w:pPr>
            <w:r>
              <w:rPr>
                <w:color w:val="2D3748"/>
                <w:sz w:val="18"/>
              </w:rPr>
              <w:t>2</w:t>
            </w:r>
          </w:p>
        </w:tc>
        <w:tc>
          <w:tcPr>
            <w:tcW w:type="dxa" w:w="1337"/>
            <w:shd w:fill="F7FAFC"/>
            <w:tcMar>
              <w:top w:w="50" w:type="dxa"/>
              <w:bottom w:w="50" w:type="dxa"/>
              <w:left w:w="70" w:type="dxa"/>
              <w:right w:w="70" w:type="dxa"/>
            </w:tcMar>
          </w:tcPr>
          <w:p>
            <w:pPr>
              <w:jc w:val="center"/>
            </w:pPr>
            <w:r>
              <w:rPr>
                <w:color w:val="2D3748"/>
                <w:sz w:val="18"/>
              </w:rPr>
              <w:t>8</w:t>
            </w:r>
          </w:p>
        </w:tc>
        <w:tc>
          <w:tcPr>
            <w:tcW w:type="dxa" w:w="1337"/>
            <w:shd w:fill="F7FAFC"/>
            <w:tcMar>
              <w:top w:w="50" w:type="dxa"/>
              <w:bottom w:w="50" w:type="dxa"/>
              <w:left w:w="70" w:type="dxa"/>
              <w:right w:w="70" w:type="dxa"/>
            </w:tcMar>
          </w:tcPr>
          <w:p>
            <w:pPr>
              <w:jc w:val="right"/>
            </w:pPr>
            <w:r>
              <w:rPr>
                <w:color w:val="2D3748"/>
                <w:sz w:val="18"/>
              </w:rPr>
              <w:t>0.1837</w:t>
            </w:r>
          </w:p>
        </w:tc>
        <w:tc>
          <w:tcPr>
            <w:tcW w:type="dxa" w:w="1337"/>
            <w:shd w:fill="F7FAFC"/>
            <w:tcMar>
              <w:top w:w="50" w:type="dxa"/>
              <w:bottom w:w="50" w:type="dxa"/>
              <w:left w:w="70" w:type="dxa"/>
              <w:right w:w="70" w:type="dxa"/>
            </w:tcMar>
          </w:tcPr>
          <w:p>
            <w:pPr>
              <w:jc w:val="right"/>
            </w:pPr>
            <w:r>
              <w:rPr>
                <w:color w:val="2D3748"/>
                <w:sz w:val="18"/>
              </w:rPr>
              <w:t>2.1170x</w:t>
            </w:r>
          </w:p>
        </w:tc>
        <w:tc>
          <w:tcPr>
            <w:tcW w:type="dxa" w:w="1337"/>
            <w:shd w:fill="F7FAFC"/>
            <w:tcMar>
              <w:top w:w="50" w:type="dxa"/>
              <w:bottom w:w="50" w:type="dxa"/>
              <w:left w:w="70" w:type="dxa"/>
              <w:right w:w="70" w:type="dxa"/>
            </w:tcMar>
          </w:tcPr>
          <w:p>
            <w:pPr>
              <w:jc w:val="right"/>
            </w:pPr>
            <w:r>
              <w:rPr>
                <w:color w:val="2D3748"/>
                <w:sz w:val="18"/>
              </w:rPr>
              <w:t>0.2646</w:t>
            </w:r>
          </w:p>
        </w:tc>
        <w:tc>
          <w:tcPr>
            <w:tcW w:type="dxa" w:w="1337"/>
            <w:shd w:fill="F7FAFC"/>
            <w:tcMar>
              <w:top w:w="50" w:type="dxa"/>
              <w:bottom w:w="50" w:type="dxa"/>
              <w:left w:w="70" w:type="dxa"/>
              <w:right w:w="70" w:type="dxa"/>
            </w:tcMar>
          </w:tcPr>
          <w:p>
            <w:pPr>
              <w:jc w:val="center"/>
            </w:pPr>
            <w:r>
              <w:rPr>
                <w:color w:val="2D3748"/>
                <w:sz w:val="18"/>
              </w:rPr>
              <w:t>WITHIN_PHYSICAL_CORES</w:t>
            </w:r>
          </w:p>
        </w:tc>
      </w:tr>
      <w:tr>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4</w:t>
            </w:r>
          </w:p>
        </w:tc>
        <w:tc>
          <w:tcPr>
            <w:tcW w:type="dxa" w:w="1337"/>
            <w:shd w:fill="FFFFFF"/>
            <w:tcMar>
              <w:top w:w="50" w:type="dxa"/>
              <w:bottom w:w="50" w:type="dxa"/>
              <w:left w:w="70" w:type="dxa"/>
              <w:right w:w="70" w:type="dxa"/>
            </w:tcMar>
          </w:tcPr>
          <w:p>
            <w:pPr>
              <w:jc w:val="center"/>
            </w:pPr>
            <w:r>
              <w:rPr>
                <w:color w:val="2D3748"/>
                <w:sz w:val="18"/>
              </w:rPr>
              <w:t>16</w:t>
            </w:r>
          </w:p>
        </w:tc>
        <w:tc>
          <w:tcPr>
            <w:tcW w:type="dxa" w:w="1337"/>
            <w:shd w:fill="FFFFFF"/>
            <w:tcMar>
              <w:top w:w="50" w:type="dxa"/>
              <w:bottom w:w="50" w:type="dxa"/>
              <w:left w:w="70" w:type="dxa"/>
              <w:right w:w="70" w:type="dxa"/>
            </w:tcMar>
          </w:tcPr>
          <w:p>
            <w:pPr>
              <w:jc w:val="right"/>
            </w:pPr>
            <w:r>
              <w:rPr>
                <w:color w:val="2D3748"/>
                <w:sz w:val="18"/>
              </w:rPr>
              <w:t>0.2748</w:t>
            </w:r>
          </w:p>
        </w:tc>
        <w:tc>
          <w:tcPr>
            <w:tcW w:type="dxa" w:w="1337"/>
            <w:shd w:fill="FFFFFF"/>
            <w:tcMar>
              <w:top w:w="50" w:type="dxa"/>
              <w:bottom w:w="50" w:type="dxa"/>
              <w:left w:w="70" w:type="dxa"/>
              <w:right w:w="70" w:type="dxa"/>
            </w:tcMar>
          </w:tcPr>
          <w:p>
            <w:pPr>
              <w:jc w:val="right"/>
            </w:pPr>
            <w:r>
              <w:rPr>
                <w:color w:val="2D3748"/>
                <w:sz w:val="18"/>
              </w:rPr>
              <w:t>1.4152x</w:t>
            </w:r>
          </w:p>
        </w:tc>
        <w:tc>
          <w:tcPr>
            <w:tcW w:type="dxa" w:w="1337"/>
            <w:shd w:fill="FFFFFF"/>
            <w:tcMar>
              <w:top w:w="50" w:type="dxa"/>
              <w:bottom w:w="50" w:type="dxa"/>
              <w:left w:w="70" w:type="dxa"/>
              <w:right w:w="70" w:type="dxa"/>
            </w:tcMar>
          </w:tcPr>
          <w:p>
            <w:pPr>
              <w:jc w:val="right"/>
            </w:pPr>
            <w:r>
              <w:rPr>
                <w:color w:val="2D3748"/>
                <w:sz w:val="18"/>
              </w:rPr>
              <w:t>0.0885</w:t>
            </w:r>
          </w:p>
        </w:tc>
        <w:tc>
          <w:tcPr>
            <w:tcW w:type="dxa" w:w="1337"/>
            <w:shd w:fill="FFFFFF"/>
            <w:tcMar>
              <w:top w:w="50" w:type="dxa"/>
              <w:bottom w:w="50" w:type="dxa"/>
              <w:left w:w="70" w:type="dxa"/>
              <w:right w:w="70" w:type="dxa"/>
            </w:tcMar>
          </w:tcPr>
          <w:p>
            <w:pPr>
              <w:jc w:val="center"/>
            </w:pPr>
            <w:r>
              <w:rPr>
                <w:b/>
                <w:color w:val="C53030"/>
                <w:sz w:val="18"/>
              </w:rPr>
              <w:t>EXCEEDS_PHYSICAL_CORES</w:t>
            </w:r>
          </w:p>
        </w:tc>
      </w:tr>
    </w:tbl>
    <w:p>
      <w:pPr>
        <w:spacing w:after="120"/>
      </w:pPr>
    </w:p>
    <w:p>
      <w:pPr>
        <w:pStyle w:val="Heading2"/>
        <w:keepNext/>
        <w:spacing w:before="240" w:after="80"/>
      </w:pPr>
      <w:r>
        <w:rPr>
          <w:rFonts w:ascii="Calibri" w:hAnsi="Calibri"/>
          <w:b/>
          <w:color w:val="2B6CB0"/>
          <w:sz w:val="26"/>
        </w:rPr>
        <w:t>3.3 Visualisasi Grafik Hasil Eksperimen B2</w:t>
      </w:r>
    </w:p>
    <w:p>
      <w:pPr>
        <w:spacing w:before="160" w:after="40"/>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b2_makespan.png"/>
                    <pic:cNvPicPr/>
                  </pic:nvPicPr>
                  <pic:blipFill>
                    <a:blip r:embed="rId12"/>
                    <a:stretch>
                      <a:fillRect/>
                    </a:stretch>
                  </pic:blipFill>
                  <pic:spPr>
                    <a:xfrm>
                      <a:off x="0" y="0"/>
                      <a:ext cx="5303520" cy="3241040"/>
                    </a:xfrm>
                    <a:prstGeom prst="rect"/>
                  </pic:spPr>
                </pic:pic>
              </a:graphicData>
            </a:graphic>
          </wp:inline>
        </w:drawing>
      </w:r>
    </w:p>
    <w:p>
      <w:pPr>
        <w:spacing w:after="160"/>
        <w:jc w:val="center"/>
      </w:pPr>
      <w:r>
        <w:rPr>
          <w:rFonts w:ascii="Calibri" w:hAnsi="Calibri"/>
          <w:i/>
          <w:color w:val="718096"/>
          <w:sz w:val="19"/>
        </w:rPr>
        <w:t>Gambar 3.1: Waktu Eksekusi (Makespan) terhadap Kombinasi MPI Rank dan Worker</w:t>
      </w:r>
    </w:p>
    <w:p>
      <w:pPr>
        <w:spacing w:before="160" w:after="40"/>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b2_speedup.png"/>
                    <pic:cNvPicPr/>
                  </pic:nvPicPr>
                  <pic:blipFill>
                    <a:blip r:embed="rId13"/>
                    <a:stretch>
                      <a:fillRect/>
                    </a:stretch>
                  </pic:blipFill>
                  <pic:spPr>
                    <a:xfrm>
                      <a:off x="0" y="0"/>
                      <a:ext cx="5303520" cy="3241040"/>
                    </a:xfrm>
                    <a:prstGeom prst="rect"/>
                  </pic:spPr>
                </pic:pic>
              </a:graphicData>
            </a:graphic>
          </wp:inline>
        </w:drawing>
      </w:r>
    </w:p>
    <w:p>
      <w:pPr>
        <w:spacing w:after="160"/>
        <w:jc w:val="center"/>
      </w:pPr>
      <w:r>
        <w:rPr>
          <w:rFonts w:ascii="Calibri" w:hAnsi="Calibri"/>
          <w:i/>
          <w:color w:val="718096"/>
          <w:sz w:val="19"/>
        </w:rPr>
        <w:t>Gambar 3.2: Kurva Speedup Strong Scaling terhadap Baseline (1 Rank x 1 Worker)</w:t>
      </w:r>
    </w:p>
    <w:p>
      <w:pPr>
        <w:spacing w:before="160" w:after="40"/>
        <w:jc w:val="center"/>
      </w:pPr>
      <w:r>
        <w:drawing>
          <wp:inline xmlns:a="http://schemas.openxmlformats.org/drawingml/2006/main" xmlns:pic="http://schemas.openxmlformats.org/drawingml/2006/picture">
            <wp:extent cx="5303520" cy="3241040"/>
            <wp:docPr id="6" name="Picture 6"/>
            <wp:cNvGraphicFramePr>
              <a:graphicFrameLocks noChangeAspect="1"/>
            </wp:cNvGraphicFramePr>
            <a:graphic>
              <a:graphicData uri="http://schemas.openxmlformats.org/drawingml/2006/picture">
                <pic:pic>
                  <pic:nvPicPr>
                    <pic:cNvPr id="0" name="b2_efficiency.png"/>
                    <pic:cNvPicPr/>
                  </pic:nvPicPr>
                  <pic:blipFill>
                    <a:blip r:embed="rId14"/>
                    <a:stretch>
                      <a:fillRect/>
                    </a:stretch>
                  </pic:blipFill>
                  <pic:spPr>
                    <a:xfrm>
                      <a:off x="0" y="0"/>
                      <a:ext cx="5303520" cy="3241040"/>
                    </a:xfrm>
                    <a:prstGeom prst="rect"/>
                  </pic:spPr>
                </pic:pic>
              </a:graphicData>
            </a:graphic>
          </wp:inline>
        </w:drawing>
      </w:r>
    </w:p>
    <w:p>
      <w:pPr>
        <w:spacing w:after="160"/>
        <w:jc w:val="center"/>
      </w:pPr>
      <w:r>
        <w:rPr>
          <w:rFonts w:ascii="Calibri" w:hAnsi="Calibri"/>
          <w:i/>
          <w:color w:val="718096"/>
          <w:sz w:val="19"/>
        </w:rPr>
        <w:t>Gambar 3.3: Efisiensi Komputasi Paralel pada Seluruh Variasi Konfigurasi</w:t>
      </w:r>
    </w:p>
    <w:p>
      <w:pPr>
        <w:pStyle w:val="Heading2"/>
        <w:keepNext/>
        <w:spacing w:before="240" w:after="80"/>
      </w:pPr>
      <w:r>
        <w:rPr>
          <w:rFonts w:ascii="Calibri" w:hAnsi="Calibri"/>
          <w:b/>
          <w:color w:val="2B6CB0"/>
          <w:sz w:val="26"/>
        </w:rPr>
        <w:t>3.4 Analisis dan Pembahasan Bagian B2</w:t>
      </w:r>
    </w:p>
    <w:p>
      <w:pPr>
        <w:spacing w:after="80" w:line="276" w:lineRule="auto"/>
        <w:jc w:val="both"/>
      </w:pPr>
      <w:r>
        <w:rPr>
          <w:rFonts w:ascii="Calibri" w:hAnsi="Calibri"/>
          <w:b/>
          <w:color w:val="1A365D"/>
          <w:sz w:val="22"/>
        </w:rPr>
        <w:t xml:space="preserve">• </w:t>
      </w:r>
      <w:r>
        <w:rPr>
          <w:rFonts w:ascii="Calibri" w:hAnsi="Calibri"/>
          <w:color w:val="2D3748"/>
          <w:sz w:val="22"/>
        </w:rPr>
        <w:t>1. Analisis Speedup Strong Scaling: Dari baseline T1 = 0.3889 detik (1 rank x 1 worker), penambahan paralelisme menghasilkan akselerasi signifikan. Konfigurasi 2 ranks x 2 workers menghasilkan waktu 0.1763 detik dengan speedup tertinggi 2.2059x. Konfigurasi 4 ranks x 1 worker juga mencatatkan performa sangat kompetitif (0.1765 detik, speedup 2.2034x), membuktikan efisiensi dekomposisi domain data antar-rank MPI.</w:t>
      </w:r>
    </w:p>
    <w:p>
      <w:pPr>
        <w:spacing w:after="80" w:line="276" w:lineRule="auto"/>
        <w:jc w:val="both"/>
      </w:pPr>
      <w:r>
        <w:rPr>
          <w:rFonts w:ascii="Calibri" w:hAnsi="Calibri"/>
          <w:b/>
          <w:color w:val="1A365D"/>
          <w:sz w:val="22"/>
        </w:rPr>
        <w:t xml:space="preserve">• </w:t>
      </w:r>
      <w:r>
        <w:rPr>
          <w:rFonts w:ascii="Calibri" w:hAnsi="Calibri"/>
          <w:color w:val="2D3748"/>
          <w:sz w:val="22"/>
        </w:rPr>
        <w:t>2. Fenomena Oversubscription (4 Ranks x 4 Workers): Pada konfigurasi 4 ranks x 4 workers, sistem meluncurkan 4 x 4 = 16 sub-proses worker lokal ditambah 4 proses utama MPI rank, sehingga total proses komputasi aktif mencapai 20 proses. Alokasi ini melampaui jumlah 14 Core Fisik yang tersedia pada CPU laptop pengujian.</w:t>
      </w:r>
    </w:p>
    <w:p>
      <w:pPr>
        <w:spacing w:after="80" w:line="276" w:lineRule="auto"/>
        <w:jc w:val="both"/>
      </w:pPr>
      <w:r>
        <w:rPr>
          <w:rFonts w:ascii="Calibri" w:hAnsi="Calibri"/>
          <w:b/>
          <w:color w:val="1A365D"/>
          <w:sz w:val="22"/>
        </w:rPr>
        <w:t xml:space="preserve">• </w:t>
      </w:r>
      <w:r>
        <w:rPr>
          <w:rFonts w:ascii="Calibri" w:hAnsi="Calibri"/>
          <w:color w:val="2D3748"/>
          <w:sz w:val="22"/>
        </w:rPr>
        <w:t>3. Dampak Penurunan Performa: Terjadi fenomena degradasi performa tajam (oversubscription penalty), di mana waktu eksekusi membengkak menjadi 0.2748 detik, speedup anjlok ke 1.4152x, dan efisiensi jatuh ke angka 0.0885 (8.85%). Hal ini disebabkan oleh perebutan antrean giliran CPU (context switching overhead) yang intensif, cache thrashing L1/L2, serta overhead komunikasi MPI antar-proses yang terinterupsi oleh scheduler sistem operasi.</w:t>
      </w:r>
    </w:p>
    <w:p>
      <w:pPr>
        <w:pStyle w:val="Heading1"/>
        <w:keepNext/>
        <w:spacing w:before="320" w:after="120"/>
      </w:pPr>
      <w:r>
        <w:rPr>
          <w:rFonts w:ascii="Calibri" w:hAnsi="Calibri"/>
          <w:b/>
          <w:color w:val="1A365D"/>
          <w:sz w:val="32"/>
        </w:rPr>
        <w:t>BAB 4: BAGIAN B3 — GLOBAL WORD COUNT (THREADPOOL VS PROCESSPOOL)</w:t>
      </w:r>
    </w:p>
    <w:p>
      <w:pPr>
        <w:pStyle w:val="Heading2"/>
        <w:keepNext/>
        <w:spacing w:before="240" w:after="80"/>
      </w:pPr>
      <w:r>
        <w:rPr>
          <w:rFonts w:ascii="Calibri" w:hAnsi="Calibri"/>
          <w:b/>
          <w:color w:val="2B6CB0"/>
          <w:sz w:val="26"/>
        </w:rPr>
        <w:t>4.1 Arsitektur Global Word Count pada Data Teks Nyata</w:t>
      </w:r>
    </w:p>
    <w:p>
      <w:pPr>
        <w:spacing w:after="80" w:line="276" w:lineRule="auto"/>
        <w:jc w:val="both"/>
      </w:pPr>
      <w:r>
        <w:rPr>
          <w:rFonts w:ascii="Calibri" w:hAnsi="Calibri"/>
          <w:color w:val="2D3748"/>
          <w:sz w:val="22"/>
        </w:rPr>
        <w:t>Bagian B3 menguji pemrosesan data nyata berupa 32 artikel teks ilmiah seputar teknologi komputasi paralel dan sistem terdistribusi (memenuhi syarat minimal 30 berkas). Sistem mendistribusikan berkas secara merata ke rank MPI (16 berkas/rank pada 2 ranks, 8 berkas/rank pada 4 ranks), kemudian membandingkan performa agregasi kata lokal menggunakan ThreadPoolExecutor versus ProcessPoolExecutor sebelum direduksi secara global via MPI.</w:t>
      </w:r>
    </w:p>
    <w:p>
      <w:pPr>
        <w:pStyle w:val="Heading2"/>
        <w:keepNext/>
        <w:spacing w:before="240" w:after="80"/>
      </w:pPr>
      <w:r>
        <w:rPr>
          <w:rFonts w:ascii="Calibri" w:hAnsi="Calibri"/>
          <w:b/>
          <w:color w:val="2B6CB0"/>
          <w:sz w:val="26"/>
        </w:rPr>
        <w:t>4.2 Tabel Data Hasil Eksperimen B3</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60" w:type="dxa"/>
              <w:bottom w:w="60" w:type="dxa"/>
              <w:left w:w="80" w:type="dxa"/>
              <w:right w:w="80" w:type="dxa"/>
            </w:tcMar>
          </w:tcPr>
          <w:p>
            <w:pPr>
              <w:jc w:val="center"/>
            </w:pPr>
            <w:r>
              <w:rPr>
                <w:b/>
                <w:color w:val="FFFFFF"/>
                <w:sz w:val="19"/>
              </w:rPr>
              <w:t>Metode Eksekutor</w:t>
            </w:r>
          </w:p>
        </w:tc>
        <w:tc>
          <w:tcPr>
            <w:tcW w:type="dxa" w:w="1872"/>
            <w:shd w:fill="1A365D"/>
            <w:tcMar>
              <w:top w:w="60" w:type="dxa"/>
              <w:bottom w:w="60" w:type="dxa"/>
              <w:left w:w="80" w:type="dxa"/>
              <w:right w:w="80" w:type="dxa"/>
            </w:tcMar>
          </w:tcPr>
          <w:p>
            <w:pPr>
              <w:jc w:val="center"/>
            </w:pPr>
            <w:r>
              <w:rPr>
                <w:b/>
                <w:color w:val="FFFFFF"/>
                <w:sz w:val="19"/>
              </w:rPr>
              <w:t>MPI Ranks</w:t>
            </w:r>
          </w:p>
        </w:tc>
        <w:tc>
          <w:tcPr>
            <w:tcW w:type="dxa" w:w="1872"/>
            <w:shd w:fill="1A365D"/>
            <w:tcMar>
              <w:top w:w="60" w:type="dxa"/>
              <w:bottom w:w="60" w:type="dxa"/>
              <w:left w:w="80" w:type="dxa"/>
              <w:right w:w="80" w:type="dxa"/>
            </w:tcMar>
          </w:tcPr>
          <w:p>
            <w:pPr>
              <w:jc w:val="center"/>
            </w:pPr>
            <w:r>
              <w:rPr>
                <w:b/>
                <w:color w:val="FFFFFF"/>
                <w:sz w:val="19"/>
              </w:rPr>
              <w:t>Workers/Rank</w:t>
            </w:r>
          </w:p>
        </w:tc>
        <w:tc>
          <w:tcPr>
            <w:tcW w:type="dxa" w:w="1872"/>
            <w:shd w:fill="1A365D"/>
            <w:tcMar>
              <w:top w:w="60" w:type="dxa"/>
              <w:bottom w:w="60" w:type="dxa"/>
              <w:left w:w="80" w:type="dxa"/>
              <w:right w:w="80" w:type="dxa"/>
            </w:tcMar>
          </w:tcPr>
          <w:p>
            <w:pPr>
              <w:jc w:val="center"/>
            </w:pPr>
            <w:r>
              <w:rPr>
                <w:b/>
                <w:color w:val="FFFFFF"/>
                <w:sz w:val="19"/>
              </w:rPr>
              <w:t>Processing Time (s)</w:t>
            </w:r>
          </w:p>
        </w:tc>
        <w:tc>
          <w:tcPr>
            <w:tcW w:type="dxa" w:w="1872"/>
            <w:shd w:fill="1A365D"/>
            <w:tcMar>
              <w:top w:w="60" w:type="dxa"/>
              <w:bottom w:w="60" w:type="dxa"/>
              <w:left w:w="80" w:type="dxa"/>
              <w:right w:w="80" w:type="dxa"/>
            </w:tcMar>
          </w:tcPr>
          <w:p>
            <w:pPr>
              <w:jc w:val="center"/>
            </w:pPr>
            <w:r>
              <w:rPr>
                <w:b/>
                <w:color w:val="FFFFFF"/>
                <w:sz w:val="19"/>
              </w:rPr>
              <w:t>Total Time (s)</w:t>
            </w:r>
          </w:p>
        </w:tc>
      </w:tr>
      <w:tr>
        <w:tc>
          <w:tcPr>
            <w:tcW w:type="dxa" w:w="1872"/>
            <w:shd w:fill="FFFFFF"/>
            <w:tcMar>
              <w:top w:w="50" w:type="dxa"/>
              <w:bottom w:w="50" w:type="dxa"/>
              <w:left w:w="70" w:type="dxa"/>
              <w:right w:w="70" w:type="dxa"/>
            </w:tcMar>
          </w:tcPr>
          <w:p>
            <w:pPr>
              <w:jc w:val="left"/>
            </w:pPr>
            <w:r>
              <w:rPr>
                <w:color w:val="2D3748"/>
                <w:sz w:val="18"/>
              </w:rPr>
              <w:t>ThreadPoolExecutor</w:t>
            </w:r>
          </w:p>
        </w:tc>
        <w:tc>
          <w:tcPr>
            <w:tcW w:type="dxa" w:w="1872"/>
            <w:shd w:fill="FFFFFF"/>
            <w:tcMar>
              <w:top w:w="50" w:type="dxa"/>
              <w:bottom w:w="50" w:type="dxa"/>
              <w:left w:w="70" w:type="dxa"/>
              <w:right w:w="70" w:type="dxa"/>
            </w:tcMar>
          </w:tcPr>
          <w:p>
            <w:pPr>
              <w:jc w:val="center"/>
            </w:pPr>
            <w:r>
              <w:rPr>
                <w:color w:val="2D3748"/>
                <w:sz w:val="18"/>
              </w:rPr>
              <w:t>1</w:t>
            </w:r>
          </w:p>
        </w:tc>
        <w:tc>
          <w:tcPr>
            <w:tcW w:type="dxa" w:w="1872"/>
            <w:shd w:fill="FFFFFF"/>
            <w:tcMar>
              <w:top w:w="50" w:type="dxa"/>
              <w:bottom w:w="50" w:type="dxa"/>
              <w:left w:w="70" w:type="dxa"/>
              <w:right w:w="70" w:type="dxa"/>
            </w:tcMar>
          </w:tcPr>
          <w:p>
            <w:pPr>
              <w:jc w:val="center"/>
            </w:pPr>
            <w:r>
              <w:rPr>
                <w:color w:val="2D3748"/>
                <w:sz w:val="18"/>
              </w:rPr>
              <w:t>1</w:t>
            </w:r>
          </w:p>
        </w:tc>
        <w:tc>
          <w:tcPr>
            <w:tcW w:type="dxa" w:w="1872"/>
            <w:shd w:fill="FFFFFF"/>
            <w:tcMar>
              <w:top w:w="50" w:type="dxa"/>
              <w:bottom w:w="50" w:type="dxa"/>
              <w:left w:w="70" w:type="dxa"/>
              <w:right w:w="70" w:type="dxa"/>
            </w:tcMar>
          </w:tcPr>
          <w:p>
            <w:pPr>
              <w:jc w:val="right"/>
            </w:pPr>
            <w:r>
              <w:rPr>
                <w:color w:val="2D3748"/>
                <w:sz w:val="18"/>
              </w:rPr>
              <w:t>0.0017</w:t>
            </w:r>
          </w:p>
        </w:tc>
        <w:tc>
          <w:tcPr>
            <w:tcW w:type="dxa" w:w="1872"/>
            <w:shd w:fill="FFFFFF"/>
            <w:tcMar>
              <w:top w:w="50" w:type="dxa"/>
              <w:bottom w:w="50" w:type="dxa"/>
              <w:left w:w="70" w:type="dxa"/>
              <w:right w:w="70" w:type="dxa"/>
            </w:tcMar>
          </w:tcPr>
          <w:p>
            <w:pPr>
              <w:jc w:val="right"/>
            </w:pPr>
            <w:r>
              <w:rPr>
                <w:color w:val="2D3748"/>
                <w:sz w:val="18"/>
              </w:rPr>
              <w:t>0.0098</w:t>
            </w:r>
          </w:p>
        </w:tc>
      </w:tr>
      <w:tr>
        <w:tc>
          <w:tcPr>
            <w:tcW w:type="dxa" w:w="1872"/>
            <w:shd w:fill="F7FAFC"/>
            <w:tcMar>
              <w:top w:w="50" w:type="dxa"/>
              <w:bottom w:w="50" w:type="dxa"/>
              <w:left w:w="70" w:type="dxa"/>
              <w:right w:w="70" w:type="dxa"/>
            </w:tcMar>
          </w:tcPr>
          <w:p>
            <w:pPr>
              <w:jc w:val="left"/>
            </w:pPr>
            <w:r>
              <w:rPr>
                <w:color w:val="2D3748"/>
                <w:sz w:val="18"/>
              </w:rPr>
              <w:t>ThreadPoolExecutor</w:t>
            </w:r>
          </w:p>
        </w:tc>
        <w:tc>
          <w:tcPr>
            <w:tcW w:type="dxa" w:w="1872"/>
            <w:shd w:fill="F7FAFC"/>
            <w:tcMar>
              <w:top w:w="50" w:type="dxa"/>
              <w:bottom w:w="50" w:type="dxa"/>
              <w:left w:w="70" w:type="dxa"/>
              <w:right w:w="70" w:type="dxa"/>
            </w:tcMar>
          </w:tcPr>
          <w:p>
            <w:pPr>
              <w:jc w:val="center"/>
            </w:pPr>
            <w:r>
              <w:rPr>
                <w:color w:val="2D3748"/>
                <w:sz w:val="18"/>
              </w:rPr>
              <w:t>1</w:t>
            </w:r>
          </w:p>
        </w:tc>
        <w:tc>
          <w:tcPr>
            <w:tcW w:type="dxa" w:w="1872"/>
            <w:shd w:fill="F7FAFC"/>
            <w:tcMar>
              <w:top w:w="50" w:type="dxa"/>
              <w:bottom w:w="50" w:type="dxa"/>
              <w:left w:w="70" w:type="dxa"/>
              <w:right w:w="70" w:type="dxa"/>
            </w:tcMar>
          </w:tcPr>
          <w:p>
            <w:pPr>
              <w:jc w:val="center"/>
            </w:pPr>
            <w:r>
              <w:rPr>
                <w:color w:val="2D3748"/>
                <w:sz w:val="18"/>
              </w:rPr>
              <w:t>2</w:t>
            </w:r>
          </w:p>
        </w:tc>
        <w:tc>
          <w:tcPr>
            <w:tcW w:type="dxa" w:w="1872"/>
            <w:shd w:fill="F7FAFC"/>
            <w:tcMar>
              <w:top w:w="50" w:type="dxa"/>
              <w:bottom w:w="50" w:type="dxa"/>
              <w:left w:w="70" w:type="dxa"/>
              <w:right w:w="70" w:type="dxa"/>
            </w:tcMar>
          </w:tcPr>
          <w:p>
            <w:pPr>
              <w:jc w:val="right"/>
            </w:pPr>
            <w:r>
              <w:rPr>
                <w:color w:val="2D3748"/>
                <w:sz w:val="18"/>
              </w:rPr>
              <w:t>0.0012</w:t>
            </w:r>
          </w:p>
        </w:tc>
        <w:tc>
          <w:tcPr>
            <w:tcW w:type="dxa" w:w="1872"/>
            <w:shd w:fill="F7FAFC"/>
            <w:tcMar>
              <w:top w:w="50" w:type="dxa"/>
              <w:bottom w:w="50" w:type="dxa"/>
              <w:left w:w="70" w:type="dxa"/>
              <w:right w:w="70" w:type="dxa"/>
            </w:tcMar>
          </w:tcPr>
          <w:p>
            <w:pPr>
              <w:jc w:val="right"/>
            </w:pPr>
            <w:r>
              <w:rPr>
                <w:color w:val="2D3748"/>
                <w:sz w:val="18"/>
              </w:rPr>
              <w:t>0.0059</w:t>
            </w:r>
          </w:p>
        </w:tc>
      </w:tr>
      <w:tr>
        <w:tc>
          <w:tcPr>
            <w:tcW w:type="dxa" w:w="1872"/>
            <w:shd w:fill="FFFFFF"/>
            <w:tcMar>
              <w:top w:w="50" w:type="dxa"/>
              <w:bottom w:w="50" w:type="dxa"/>
              <w:left w:w="70" w:type="dxa"/>
              <w:right w:w="70" w:type="dxa"/>
            </w:tcMar>
          </w:tcPr>
          <w:p>
            <w:pPr>
              <w:jc w:val="left"/>
            </w:pPr>
            <w:r>
              <w:rPr>
                <w:color w:val="2D3748"/>
                <w:sz w:val="18"/>
              </w:rPr>
              <w:t>ThreadPoolExecutor</w:t>
            </w:r>
          </w:p>
        </w:tc>
        <w:tc>
          <w:tcPr>
            <w:tcW w:type="dxa" w:w="1872"/>
            <w:shd w:fill="FFFFFF"/>
            <w:tcMar>
              <w:top w:w="50" w:type="dxa"/>
              <w:bottom w:w="50" w:type="dxa"/>
              <w:left w:w="70" w:type="dxa"/>
              <w:right w:w="70" w:type="dxa"/>
            </w:tcMar>
          </w:tcPr>
          <w:p>
            <w:pPr>
              <w:jc w:val="center"/>
            </w:pPr>
            <w:r>
              <w:rPr>
                <w:color w:val="2D3748"/>
                <w:sz w:val="18"/>
              </w:rPr>
              <w:t>1</w:t>
            </w:r>
          </w:p>
        </w:tc>
        <w:tc>
          <w:tcPr>
            <w:tcW w:type="dxa" w:w="1872"/>
            <w:shd w:fill="FFFFFF"/>
            <w:tcMar>
              <w:top w:w="50" w:type="dxa"/>
              <w:bottom w:w="50" w:type="dxa"/>
              <w:left w:w="70" w:type="dxa"/>
              <w:right w:w="70" w:type="dxa"/>
            </w:tcMar>
          </w:tcPr>
          <w:p>
            <w:pPr>
              <w:jc w:val="center"/>
            </w:pPr>
            <w:r>
              <w:rPr>
                <w:color w:val="2D3748"/>
                <w:sz w:val="18"/>
              </w:rPr>
              <w:t>4</w:t>
            </w:r>
          </w:p>
        </w:tc>
        <w:tc>
          <w:tcPr>
            <w:tcW w:type="dxa" w:w="1872"/>
            <w:shd w:fill="FFFFFF"/>
            <w:tcMar>
              <w:top w:w="50" w:type="dxa"/>
              <w:bottom w:w="50" w:type="dxa"/>
              <w:left w:w="70" w:type="dxa"/>
              <w:right w:w="70" w:type="dxa"/>
            </w:tcMar>
          </w:tcPr>
          <w:p>
            <w:pPr>
              <w:jc w:val="right"/>
            </w:pPr>
            <w:r>
              <w:rPr>
                <w:color w:val="2D3748"/>
                <w:sz w:val="18"/>
              </w:rPr>
              <w:t>0.0015</w:t>
            </w:r>
          </w:p>
        </w:tc>
        <w:tc>
          <w:tcPr>
            <w:tcW w:type="dxa" w:w="1872"/>
            <w:shd w:fill="FFFFFF"/>
            <w:tcMar>
              <w:top w:w="50" w:type="dxa"/>
              <w:bottom w:w="50" w:type="dxa"/>
              <w:left w:w="70" w:type="dxa"/>
              <w:right w:w="70" w:type="dxa"/>
            </w:tcMar>
          </w:tcPr>
          <w:p>
            <w:pPr>
              <w:jc w:val="right"/>
            </w:pPr>
            <w:r>
              <w:rPr>
                <w:color w:val="2D3748"/>
                <w:sz w:val="18"/>
              </w:rPr>
              <w:t>0.0065</w:t>
            </w:r>
          </w:p>
        </w:tc>
      </w:tr>
      <w:tr>
        <w:tc>
          <w:tcPr>
            <w:tcW w:type="dxa" w:w="1872"/>
            <w:shd w:fill="F7FAFC"/>
            <w:tcMar>
              <w:top w:w="50" w:type="dxa"/>
              <w:bottom w:w="50" w:type="dxa"/>
              <w:left w:w="70" w:type="dxa"/>
              <w:right w:w="70" w:type="dxa"/>
            </w:tcMar>
          </w:tcPr>
          <w:p>
            <w:pPr>
              <w:jc w:val="left"/>
            </w:pPr>
            <w:r>
              <w:rPr>
                <w:color w:val="2D3748"/>
                <w:sz w:val="18"/>
              </w:rPr>
              <w:t>ThreadPoolExecutor</w:t>
            </w:r>
          </w:p>
        </w:tc>
        <w:tc>
          <w:tcPr>
            <w:tcW w:type="dxa" w:w="1872"/>
            <w:shd w:fill="F7FAFC"/>
            <w:tcMar>
              <w:top w:w="50" w:type="dxa"/>
              <w:bottom w:w="50" w:type="dxa"/>
              <w:left w:w="70" w:type="dxa"/>
              <w:right w:w="70" w:type="dxa"/>
            </w:tcMar>
          </w:tcPr>
          <w:p>
            <w:pPr>
              <w:jc w:val="center"/>
            </w:pPr>
            <w:r>
              <w:rPr>
                <w:color w:val="2D3748"/>
                <w:sz w:val="18"/>
              </w:rPr>
              <w:t>2</w:t>
            </w:r>
          </w:p>
        </w:tc>
        <w:tc>
          <w:tcPr>
            <w:tcW w:type="dxa" w:w="1872"/>
            <w:shd w:fill="F7FAFC"/>
            <w:tcMar>
              <w:top w:w="50" w:type="dxa"/>
              <w:bottom w:w="50" w:type="dxa"/>
              <w:left w:w="70" w:type="dxa"/>
              <w:right w:w="70" w:type="dxa"/>
            </w:tcMar>
          </w:tcPr>
          <w:p>
            <w:pPr>
              <w:jc w:val="center"/>
            </w:pPr>
            <w:r>
              <w:rPr>
                <w:color w:val="2D3748"/>
                <w:sz w:val="18"/>
              </w:rPr>
              <w:t>1</w:t>
            </w:r>
          </w:p>
        </w:tc>
        <w:tc>
          <w:tcPr>
            <w:tcW w:type="dxa" w:w="1872"/>
            <w:shd w:fill="F7FAFC"/>
            <w:tcMar>
              <w:top w:w="50" w:type="dxa"/>
              <w:bottom w:w="50" w:type="dxa"/>
              <w:left w:w="70" w:type="dxa"/>
              <w:right w:w="70" w:type="dxa"/>
            </w:tcMar>
          </w:tcPr>
          <w:p>
            <w:pPr>
              <w:jc w:val="right"/>
            </w:pPr>
            <w:r>
              <w:rPr>
                <w:color w:val="2D3748"/>
                <w:sz w:val="18"/>
              </w:rPr>
              <w:t>0.0008</w:t>
            </w:r>
          </w:p>
        </w:tc>
        <w:tc>
          <w:tcPr>
            <w:tcW w:type="dxa" w:w="1872"/>
            <w:shd w:fill="F7FAFC"/>
            <w:tcMar>
              <w:top w:w="50" w:type="dxa"/>
              <w:bottom w:w="50" w:type="dxa"/>
              <w:left w:w="70" w:type="dxa"/>
              <w:right w:w="70" w:type="dxa"/>
            </w:tcMar>
          </w:tcPr>
          <w:p>
            <w:pPr>
              <w:jc w:val="right"/>
            </w:pPr>
            <w:r>
              <w:rPr>
                <w:color w:val="2D3748"/>
                <w:sz w:val="18"/>
              </w:rPr>
              <w:t>0.0054</w:t>
            </w:r>
          </w:p>
        </w:tc>
      </w:tr>
      <w:tr>
        <w:tc>
          <w:tcPr>
            <w:tcW w:type="dxa" w:w="1872"/>
            <w:shd w:fill="FFFFFF"/>
            <w:tcMar>
              <w:top w:w="50" w:type="dxa"/>
              <w:bottom w:w="50" w:type="dxa"/>
              <w:left w:w="70" w:type="dxa"/>
              <w:right w:w="70" w:type="dxa"/>
            </w:tcMar>
          </w:tcPr>
          <w:p>
            <w:pPr>
              <w:jc w:val="left"/>
            </w:pPr>
            <w:r>
              <w:rPr>
                <w:color w:val="2D3748"/>
                <w:sz w:val="18"/>
              </w:rPr>
              <w:t>ThreadPoolExecutor</w:t>
            </w:r>
          </w:p>
        </w:tc>
        <w:tc>
          <w:tcPr>
            <w:tcW w:type="dxa" w:w="1872"/>
            <w:shd w:fill="FFFFFF"/>
            <w:tcMar>
              <w:top w:w="50" w:type="dxa"/>
              <w:bottom w:w="50" w:type="dxa"/>
              <w:left w:w="70" w:type="dxa"/>
              <w:right w:w="70" w:type="dxa"/>
            </w:tcMar>
          </w:tcPr>
          <w:p>
            <w:pPr>
              <w:jc w:val="center"/>
            </w:pPr>
            <w:r>
              <w:rPr>
                <w:color w:val="2D3748"/>
                <w:sz w:val="18"/>
              </w:rPr>
              <w:t>2</w:t>
            </w:r>
          </w:p>
        </w:tc>
        <w:tc>
          <w:tcPr>
            <w:tcW w:type="dxa" w:w="1872"/>
            <w:shd w:fill="FFFFFF"/>
            <w:tcMar>
              <w:top w:w="50" w:type="dxa"/>
              <w:bottom w:w="50" w:type="dxa"/>
              <w:left w:w="70" w:type="dxa"/>
              <w:right w:w="70" w:type="dxa"/>
            </w:tcMar>
          </w:tcPr>
          <w:p>
            <w:pPr>
              <w:jc w:val="center"/>
            </w:pPr>
            <w:r>
              <w:rPr>
                <w:color w:val="2D3748"/>
                <w:sz w:val="18"/>
              </w:rPr>
              <w:t>2</w:t>
            </w:r>
          </w:p>
        </w:tc>
        <w:tc>
          <w:tcPr>
            <w:tcW w:type="dxa" w:w="1872"/>
            <w:shd w:fill="FFFFFF"/>
            <w:tcMar>
              <w:top w:w="50" w:type="dxa"/>
              <w:bottom w:w="50" w:type="dxa"/>
              <w:left w:w="70" w:type="dxa"/>
              <w:right w:w="70" w:type="dxa"/>
            </w:tcMar>
          </w:tcPr>
          <w:p>
            <w:pPr>
              <w:jc w:val="right"/>
            </w:pPr>
            <w:r>
              <w:rPr>
                <w:color w:val="2D3748"/>
                <w:sz w:val="18"/>
              </w:rPr>
              <w:t>0.0007</w:t>
            </w:r>
          </w:p>
        </w:tc>
        <w:tc>
          <w:tcPr>
            <w:tcW w:type="dxa" w:w="1872"/>
            <w:shd w:fill="FFFFFF"/>
            <w:tcMar>
              <w:top w:w="50" w:type="dxa"/>
              <w:bottom w:w="50" w:type="dxa"/>
              <w:left w:w="70" w:type="dxa"/>
              <w:right w:w="70" w:type="dxa"/>
            </w:tcMar>
          </w:tcPr>
          <w:p>
            <w:pPr>
              <w:jc w:val="right"/>
            </w:pPr>
            <w:r>
              <w:rPr>
                <w:color w:val="2D3748"/>
                <w:sz w:val="18"/>
              </w:rPr>
              <w:t>0.0029</w:t>
            </w:r>
          </w:p>
        </w:tc>
      </w:tr>
      <w:tr>
        <w:tc>
          <w:tcPr>
            <w:tcW w:type="dxa" w:w="1872"/>
            <w:shd w:fill="F7FAFC"/>
            <w:tcMar>
              <w:top w:w="50" w:type="dxa"/>
              <w:bottom w:w="50" w:type="dxa"/>
              <w:left w:w="70" w:type="dxa"/>
              <w:right w:w="70" w:type="dxa"/>
            </w:tcMar>
          </w:tcPr>
          <w:p>
            <w:pPr>
              <w:jc w:val="left"/>
            </w:pPr>
            <w:r>
              <w:rPr>
                <w:color w:val="2D3748"/>
                <w:sz w:val="18"/>
              </w:rPr>
              <w:t>ThreadPoolExecutor</w:t>
            </w:r>
          </w:p>
        </w:tc>
        <w:tc>
          <w:tcPr>
            <w:tcW w:type="dxa" w:w="1872"/>
            <w:shd w:fill="F7FAFC"/>
            <w:tcMar>
              <w:top w:w="50" w:type="dxa"/>
              <w:bottom w:w="50" w:type="dxa"/>
              <w:left w:w="70" w:type="dxa"/>
              <w:right w:w="70" w:type="dxa"/>
            </w:tcMar>
          </w:tcPr>
          <w:p>
            <w:pPr>
              <w:jc w:val="center"/>
            </w:pPr>
            <w:r>
              <w:rPr>
                <w:color w:val="2D3748"/>
                <w:sz w:val="18"/>
              </w:rPr>
              <w:t>2</w:t>
            </w:r>
          </w:p>
        </w:tc>
        <w:tc>
          <w:tcPr>
            <w:tcW w:type="dxa" w:w="1872"/>
            <w:shd w:fill="F7FAFC"/>
            <w:tcMar>
              <w:top w:w="50" w:type="dxa"/>
              <w:bottom w:w="50" w:type="dxa"/>
              <w:left w:w="70" w:type="dxa"/>
              <w:right w:w="70" w:type="dxa"/>
            </w:tcMar>
          </w:tcPr>
          <w:p>
            <w:pPr>
              <w:jc w:val="center"/>
            </w:pPr>
            <w:r>
              <w:rPr>
                <w:color w:val="2D3748"/>
                <w:sz w:val="18"/>
              </w:rPr>
              <w:t>4</w:t>
            </w:r>
          </w:p>
        </w:tc>
        <w:tc>
          <w:tcPr>
            <w:tcW w:type="dxa" w:w="1872"/>
            <w:shd w:fill="F7FAFC"/>
            <w:tcMar>
              <w:top w:w="50" w:type="dxa"/>
              <w:bottom w:w="50" w:type="dxa"/>
              <w:left w:w="70" w:type="dxa"/>
              <w:right w:w="70" w:type="dxa"/>
            </w:tcMar>
          </w:tcPr>
          <w:p>
            <w:pPr>
              <w:jc w:val="right"/>
            </w:pPr>
            <w:r>
              <w:rPr>
                <w:color w:val="2D3748"/>
                <w:sz w:val="18"/>
              </w:rPr>
              <w:t>0.0007</w:t>
            </w:r>
          </w:p>
        </w:tc>
        <w:tc>
          <w:tcPr>
            <w:tcW w:type="dxa" w:w="1872"/>
            <w:shd w:fill="F7FAFC"/>
            <w:tcMar>
              <w:top w:w="50" w:type="dxa"/>
              <w:bottom w:w="50" w:type="dxa"/>
              <w:left w:w="70" w:type="dxa"/>
              <w:right w:w="70" w:type="dxa"/>
            </w:tcMar>
          </w:tcPr>
          <w:p>
            <w:pPr>
              <w:jc w:val="right"/>
            </w:pPr>
            <w:r>
              <w:rPr>
                <w:color w:val="2D3748"/>
                <w:sz w:val="18"/>
              </w:rPr>
              <w:t>0.0033</w:t>
            </w:r>
          </w:p>
        </w:tc>
      </w:tr>
      <w:tr>
        <w:tc>
          <w:tcPr>
            <w:tcW w:type="dxa" w:w="1872"/>
            <w:shd w:fill="FFFFFF"/>
            <w:tcMar>
              <w:top w:w="50" w:type="dxa"/>
              <w:bottom w:w="50" w:type="dxa"/>
              <w:left w:w="70" w:type="dxa"/>
              <w:right w:w="70" w:type="dxa"/>
            </w:tcMar>
          </w:tcPr>
          <w:p>
            <w:pPr>
              <w:jc w:val="left"/>
            </w:pPr>
            <w:r>
              <w:rPr>
                <w:color w:val="2D3748"/>
                <w:sz w:val="18"/>
              </w:rPr>
              <w:t>ThreadPoolExecutor</w:t>
            </w:r>
          </w:p>
        </w:tc>
        <w:tc>
          <w:tcPr>
            <w:tcW w:type="dxa" w:w="1872"/>
            <w:shd w:fill="FFFFFF"/>
            <w:tcMar>
              <w:top w:w="50" w:type="dxa"/>
              <w:bottom w:w="50" w:type="dxa"/>
              <w:left w:w="70" w:type="dxa"/>
              <w:right w:w="70" w:type="dxa"/>
            </w:tcMar>
          </w:tcPr>
          <w:p>
            <w:pPr>
              <w:jc w:val="center"/>
            </w:pPr>
            <w:r>
              <w:rPr>
                <w:color w:val="2D3748"/>
                <w:sz w:val="18"/>
              </w:rPr>
              <w:t>4</w:t>
            </w:r>
          </w:p>
        </w:tc>
        <w:tc>
          <w:tcPr>
            <w:tcW w:type="dxa" w:w="1872"/>
            <w:shd w:fill="FFFFFF"/>
            <w:tcMar>
              <w:top w:w="50" w:type="dxa"/>
              <w:bottom w:w="50" w:type="dxa"/>
              <w:left w:w="70" w:type="dxa"/>
              <w:right w:w="70" w:type="dxa"/>
            </w:tcMar>
          </w:tcPr>
          <w:p>
            <w:pPr>
              <w:jc w:val="center"/>
            </w:pPr>
            <w:r>
              <w:rPr>
                <w:color w:val="2D3748"/>
                <w:sz w:val="18"/>
              </w:rPr>
              <w:t>1</w:t>
            </w:r>
          </w:p>
        </w:tc>
        <w:tc>
          <w:tcPr>
            <w:tcW w:type="dxa" w:w="1872"/>
            <w:shd w:fill="FFFFFF"/>
            <w:tcMar>
              <w:top w:w="50" w:type="dxa"/>
              <w:bottom w:w="50" w:type="dxa"/>
              <w:left w:w="70" w:type="dxa"/>
              <w:right w:w="70" w:type="dxa"/>
            </w:tcMar>
          </w:tcPr>
          <w:p>
            <w:pPr>
              <w:jc w:val="right"/>
            </w:pPr>
            <w:r>
              <w:rPr>
                <w:color w:val="2D3748"/>
                <w:sz w:val="18"/>
              </w:rPr>
              <w:t>0.0004</w:t>
            </w:r>
          </w:p>
        </w:tc>
        <w:tc>
          <w:tcPr>
            <w:tcW w:type="dxa" w:w="1872"/>
            <w:shd w:fill="FFFFFF"/>
            <w:tcMar>
              <w:top w:w="50" w:type="dxa"/>
              <w:bottom w:w="50" w:type="dxa"/>
              <w:left w:w="70" w:type="dxa"/>
              <w:right w:w="70" w:type="dxa"/>
            </w:tcMar>
          </w:tcPr>
          <w:p>
            <w:pPr>
              <w:jc w:val="right"/>
            </w:pPr>
            <w:r>
              <w:rPr>
                <w:color w:val="2D3748"/>
                <w:sz w:val="18"/>
              </w:rPr>
              <w:t>0.0023</w:t>
            </w:r>
          </w:p>
        </w:tc>
      </w:tr>
      <w:tr>
        <w:tc>
          <w:tcPr>
            <w:tcW w:type="dxa" w:w="1872"/>
            <w:shd w:fill="F7FAFC"/>
            <w:tcMar>
              <w:top w:w="50" w:type="dxa"/>
              <w:bottom w:w="50" w:type="dxa"/>
              <w:left w:w="70" w:type="dxa"/>
              <w:right w:w="70" w:type="dxa"/>
            </w:tcMar>
          </w:tcPr>
          <w:p>
            <w:pPr>
              <w:jc w:val="left"/>
            </w:pPr>
            <w:r>
              <w:rPr>
                <w:color w:val="2D3748"/>
                <w:sz w:val="18"/>
              </w:rPr>
              <w:t>ThreadPoolExecutor</w:t>
            </w:r>
          </w:p>
        </w:tc>
        <w:tc>
          <w:tcPr>
            <w:tcW w:type="dxa" w:w="1872"/>
            <w:shd w:fill="F7FAFC"/>
            <w:tcMar>
              <w:top w:w="50" w:type="dxa"/>
              <w:bottom w:w="50" w:type="dxa"/>
              <w:left w:w="70" w:type="dxa"/>
              <w:right w:w="70" w:type="dxa"/>
            </w:tcMar>
          </w:tcPr>
          <w:p>
            <w:pPr>
              <w:jc w:val="center"/>
            </w:pPr>
            <w:r>
              <w:rPr>
                <w:color w:val="2D3748"/>
                <w:sz w:val="18"/>
              </w:rPr>
              <w:t>4</w:t>
            </w:r>
          </w:p>
        </w:tc>
        <w:tc>
          <w:tcPr>
            <w:tcW w:type="dxa" w:w="1872"/>
            <w:shd w:fill="F7FAFC"/>
            <w:tcMar>
              <w:top w:w="50" w:type="dxa"/>
              <w:bottom w:w="50" w:type="dxa"/>
              <w:left w:w="70" w:type="dxa"/>
              <w:right w:w="70" w:type="dxa"/>
            </w:tcMar>
          </w:tcPr>
          <w:p>
            <w:pPr>
              <w:jc w:val="center"/>
            </w:pPr>
            <w:r>
              <w:rPr>
                <w:color w:val="2D3748"/>
                <w:sz w:val="18"/>
              </w:rPr>
              <w:t>2</w:t>
            </w:r>
          </w:p>
        </w:tc>
        <w:tc>
          <w:tcPr>
            <w:tcW w:type="dxa" w:w="1872"/>
            <w:shd w:fill="F7FAFC"/>
            <w:tcMar>
              <w:top w:w="50" w:type="dxa"/>
              <w:bottom w:w="50" w:type="dxa"/>
              <w:left w:w="70" w:type="dxa"/>
              <w:right w:w="70" w:type="dxa"/>
            </w:tcMar>
          </w:tcPr>
          <w:p>
            <w:pPr>
              <w:jc w:val="right"/>
            </w:pPr>
            <w:r>
              <w:rPr>
                <w:color w:val="2D3748"/>
                <w:sz w:val="18"/>
              </w:rPr>
              <w:t>0.0005</w:t>
            </w:r>
          </w:p>
        </w:tc>
        <w:tc>
          <w:tcPr>
            <w:tcW w:type="dxa" w:w="1872"/>
            <w:shd w:fill="F7FAFC"/>
            <w:tcMar>
              <w:top w:w="50" w:type="dxa"/>
              <w:bottom w:w="50" w:type="dxa"/>
              <w:left w:w="70" w:type="dxa"/>
              <w:right w:w="70" w:type="dxa"/>
            </w:tcMar>
          </w:tcPr>
          <w:p>
            <w:pPr>
              <w:jc w:val="right"/>
            </w:pPr>
            <w:r>
              <w:rPr>
                <w:color w:val="2D3748"/>
                <w:sz w:val="18"/>
              </w:rPr>
              <w:t>0.0023</w:t>
            </w:r>
          </w:p>
        </w:tc>
      </w:tr>
      <w:tr>
        <w:tc>
          <w:tcPr>
            <w:tcW w:type="dxa" w:w="1872"/>
            <w:shd w:fill="FFFFFF"/>
            <w:tcMar>
              <w:top w:w="50" w:type="dxa"/>
              <w:bottom w:w="50" w:type="dxa"/>
              <w:left w:w="70" w:type="dxa"/>
              <w:right w:w="70" w:type="dxa"/>
            </w:tcMar>
          </w:tcPr>
          <w:p>
            <w:pPr>
              <w:jc w:val="left"/>
            </w:pPr>
            <w:r>
              <w:rPr>
                <w:color w:val="2D3748"/>
                <w:sz w:val="18"/>
              </w:rPr>
              <w:t>ThreadPoolExecutor</w:t>
            </w:r>
          </w:p>
        </w:tc>
        <w:tc>
          <w:tcPr>
            <w:tcW w:type="dxa" w:w="1872"/>
            <w:shd w:fill="FFFFFF"/>
            <w:tcMar>
              <w:top w:w="50" w:type="dxa"/>
              <w:bottom w:w="50" w:type="dxa"/>
              <w:left w:w="70" w:type="dxa"/>
              <w:right w:w="70" w:type="dxa"/>
            </w:tcMar>
          </w:tcPr>
          <w:p>
            <w:pPr>
              <w:jc w:val="center"/>
            </w:pPr>
            <w:r>
              <w:rPr>
                <w:color w:val="2D3748"/>
                <w:sz w:val="18"/>
              </w:rPr>
              <w:t>4</w:t>
            </w:r>
          </w:p>
        </w:tc>
        <w:tc>
          <w:tcPr>
            <w:tcW w:type="dxa" w:w="1872"/>
            <w:shd w:fill="FFFFFF"/>
            <w:tcMar>
              <w:top w:w="50" w:type="dxa"/>
              <w:bottom w:w="50" w:type="dxa"/>
              <w:left w:w="70" w:type="dxa"/>
              <w:right w:w="70" w:type="dxa"/>
            </w:tcMar>
          </w:tcPr>
          <w:p>
            <w:pPr>
              <w:jc w:val="center"/>
            </w:pPr>
            <w:r>
              <w:rPr>
                <w:color w:val="2D3748"/>
                <w:sz w:val="18"/>
              </w:rPr>
              <w:t>4</w:t>
            </w:r>
          </w:p>
        </w:tc>
        <w:tc>
          <w:tcPr>
            <w:tcW w:type="dxa" w:w="1872"/>
            <w:shd w:fill="FFFFFF"/>
            <w:tcMar>
              <w:top w:w="50" w:type="dxa"/>
              <w:bottom w:w="50" w:type="dxa"/>
              <w:left w:w="70" w:type="dxa"/>
              <w:right w:w="70" w:type="dxa"/>
            </w:tcMar>
          </w:tcPr>
          <w:p>
            <w:pPr>
              <w:jc w:val="right"/>
            </w:pPr>
            <w:r>
              <w:rPr>
                <w:color w:val="2D3748"/>
                <w:sz w:val="18"/>
              </w:rPr>
              <w:t>0.0006</w:t>
            </w:r>
          </w:p>
        </w:tc>
        <w:tc>
          <w:tcPr>
            <w:tcW w:type="dxa" w:w="1872"/>
            <w:shd w:fill="FFFFFF"/>
            <w:tcMar>
              <w:top w:w="50" w:type="dxa"/>
              <w:bottom w:w="50" w:type="dxa"/>
              <w:left w:w="70" w:type="dxa"/>
              <w:right w:w="70" w:type="dxa"/>
            </w:tcMar>
          </w:tcPr>
          <w:p>
            <w:pPr>
              <w:jc w:val="right"/>
            </w:pPr>
            <w:r>
              <w:rPr>
                <w:color w:val="2D3748"/>
                <w:sz w:val="18"/>
              </w:rPr>
              <w:t>0.0030</w:t>
            </w:r>
          </w:p>
        </w:tc>
      </w:tr>
      <w:tr>
        <w:tc>
          <w:tcPr>
            <w:tcW w:type="dxa" w:w="1872"/>
            <w:shd w:fill="F7FAFC"/>
            <w:tcMar>
              <w:top w:w="50" w:type="dxa"/>
              <w:bottom w:w="50" w:type="dxa"/>
              <w:left w:w="70" w:type="dxa"/>
              <w:right w:w="70" w:type="dxa"/>
            </w:tcMar>
          </w:tcPr>
          <w:p>
            <w:pPr>
              <w:jc w:val="left"/>
            </w:pPr>
            <w:r>
              <w:rPr>
                <w:color w:val="2D3748"/>
                <w:sz w:val="18"/>
              </w:rPr>
              <w:t>ProcessPoolExecutor</w:t>
            </w:r>
          </w:p>
        </w:tc>
        <w:tc>
          <w:tcPr>
            <w:tcW w:type="dxa" w:w="1872"/>
            <w:shd w:fill="F7FAFC"/>
            <w:tcMar>
              <w:top w:w="50" w:type="dxa"/>
              <w:bottom w:w="50" w:type="dxa"/>
              <w:left w:w="70" w:type="dxa"/>
              <w:right w:w="70" w:type="dxa"/>
            </w:tcMar>
          </w:tcPr>
          <w:p>
            <w:pPr>
              <w:jc w:val="center"/>
            </w:pPr>
            <w:r>
              <w:rPr>
                <w:color w:val="2D3748"/>
                <w:sz w:val="18"/>
              </w:rPr>
              <w:t>1</w:t>
            </w:r>
          </w:p>
        </w:tc>
        <w:tc>
          <w:tcPr>
            <w:tcW w:type="dxa" w:w="1872"/>
            <w:shd w:fill="F7FAFC"/>
            <w:tcMar>
              <w:top w:w="50" w:type="dxa"/>
              <w:bottom w:w="50" w:type="dxa"/>
              <w:left w:w="70" w:type="dxa"/>
              <w:right w:w="70" w:type="dxa"/>
            </w:tcMar>
          </w:tcPr>
          <w:p>
            <w:pPr>
              <w:jc w:val="center"/>
            </w:pPr>
            <w:r>
              <w:rPr>
                <w:color w:val="2D3748"/>
                <w:sz w:val="18"/>
              </w:rPr>
              <w:t>1</w:t>
            </w:r>
          </w:p>
        </w:tc>
        <w:tc>
          <w:tcPr>
            <w:tcW w:type="dxa" w:w="1872"/>
            <w:shd w:fill="F7FAFC"/>
            <w:tcMar>
              <w:top w:w="50" w:type="dxa"/>
              <w:bottom w:w="50" w:type="dxa"/>
              <w:left w:w="70" w:type="dxa"/>
              <w:right w:w="70" w:type="dxa"/>
            </w:tcMar>
          </w:tcPr>
          <w:p>
            <w:pPr>
              <w:jc w:val="right"/>
            </w:pPr>
            <w:r>
              <w:rPr>
                <w:color w:val="2D3748"/>
                <w:sz w:val="18"/>
              </w:rPr>
              <w:t>0.0014</w:t>
            </w:r>
          </w:p>
        </w:tc>
        <w:tc>
          <w:tcPr>
            <w:tcW w:type="dxa" w:w="1872"/>
            <w:shd w:fill="F7FAFC"/>
            <w:tcMar>
              <w:top w:w="50" w:type="dxa"/>
              <w:bottom w:w="50" w:type="dxa"/>
              <w:left w:w="70" w:type="dxa"/>
              <w:right w:w="70" w:type="dxa"/>
            </w:tcMar>
          </w:tcPr>
          <w:p>
            <w:pPr>
              <w:jc w:val="right"/>
            </w:pPr>
            <w:r>
              <w:rPr>
                <w:color w:val="2D3748"/>
                <w:sz w:val="18"/>
              </w:rPr>
              <w:t>0.1373</w:t>
            </w:r>
          </w:p>
        </w:tc>
      </w:tr>
      <w:tr>
        <w:tc>
          <w:tcPr>
            <w:tcW w:type="dxa" w:w="1872"/>
            <w:shd w:fill="FFFFFF"/>
            <w:tcMar>
              <w:top w:w="50" w:type="dxa"/>
              <w:bottom w:w="50" w:type="dxa"/>
              <w:left w:w="70" w:type="dxa"/>
              <w:right w:w="70" w:type="dxa"/>
            </w:tcMar>
          </w:tcPr>
          <w:p>
            <w:pPr>
              <w:jc w:val="left"/>
            </w:pPr>
            <w:r>
              <w:rPr>
                <w:color w:val="2D3748"/>
                <w:sz w:val="18"/>
              </w:rPr>
              <w:t>ProcessPoolExecutor</w:t>
            </w:r>
          </w:p>
        </w:tc>
        <w:tc>
          <w:tcPr>
            <w:tcW w:type="dxa" w:w="1872"/>
            <w:shd w:fill="FFFFFF"/>
            <w:tcMar>
              <w:top w:w="50" w:type="dxa"/>
              <w:bottom w:w="50" w:type="dxa"/>
              <w:left w:w="70" w:type="dxa"/>
              <w:right w:w="70" w:type="dxa"/>
            </w:tcMar>
          </w:tcPr>
          <w:p>
            <w:pPr>
              <w:jc w:val="center"/>
            </w:pPr>
            <w:r>
              <w:rPr>
                <w:color w:val="2D3748"/>
                <w:sz w:val="18"/>
              </w:rPr>
              <w:t>1</w:t>
            </w:r>
          </w:p>
        </w:tc>
        <w:tc>
          <w:tcPr>
            <w:tcW w:type="dxa" w:w="1872"/>
            <w:shd w:fill="FFFFFF"/>
            <w:tcMar>
              <w:top w:w="50" w:type="dxa"/>
              <w:bottom w:w="50" w:type="dxa"/>
              <w:left w:w="70" w:type="dxa"/>
              <w:right w:w="70" w:type="dxa"/>
            </w:tcMar>
          </w:tcPr>
          <w:p>
            <w:pPr>
              <w:jc w:val="center"/>
            </w:pPr>
            <w:r>
              <w:rPr>
                <w:color w:val="2D3748"/>
                <w:sz w:val="18"/>
              </w:rPr>
              <w:t>2</w:t>
            </w:r>
          </w:p>
        </w:tc>
        <w:tc>
          <w:tcPr>
            <w:tcW w:type="dxa" w:w="1872"/>
            <w:shd w:fill="FFFFFF"/>
            <w:tcMar>
              <w:top w:w="50" w:type="dxa"/>
              <w:bottom w:w="50" w:type="dxa"/>
              <w:left w:w="70" w:type="dxa"/>
              <w:right w:w="70" w:type="dxa"/>
            </w:tcMar>
          </w:tcPr>
          <w:p>
            <w:pPr>
              <w:jc w:val="right"/>
            </w:pPr>
            <w:r>
              <w:rPr>
                <w:color w:val="2D3748"/>
                <w:sz w:val="18"/>
              </w:rPr>
              <w:t>0.0015</w:t>
            </w:r>
          </w:p>
        </w:tc>
        <w:tc>
          <w:tcPr>
            <w:tcW w:type="dxa" w:w="1872"/>
            <w:shd w:fill="FFFFFF"/>
            <w:tcMar>
              <w:top w:w="50" w:type="dxa"/>
              <w:bottom w:w="50" w:type="dxa"/>
              <w:left w:w="70" w:type="dxa"/>
              <w:right w:w="70" w:type="dxa"/>
            </w:tcMar>
          </w:tcPr>
          <w:p>
            <w:pPr>
              <w:jc w:val="right"/>
            </w:pPr>
            <w:r>
              <w:rPr>
                <w:color w:val="2D3748"/>
                <w:sz w:val="18"/>
              </w:rPr>
              <w:t>0.1237</w:t>
            </w:r>
          </w:p>
        </w:tc>
      </w:tr>
      <w:tr>
        <w:tc>
          <w:tcPr>
            <w:tcW w:type="dxa" w:w="1872"/>
            <w:shd w:fill="F7FAFC"/>
            <w:tcMar>
              <w:top w:w="50" w:type="dxa"/>
              <w:bottom w:w="50" w:type="dxa"/>
              <w:left w:w="70" w:type="dxa"/>
              <w:right w:w="70" w:type="dxa"/>
            </w:tcMar>
          </w:tcPr>
          <w:p>
            <w:pPr>
              <w:jc w:val="left"/>
            </w:pPr>
            <w:r>
              <w:rPr>
                <w:color w:val="2D3748"/>
                <w:sz w:val="18"/>
              </w:rPr>
              <w:t>ProcessPoolExecutor</w:t>
            </w:r>
          </w:p>
        </w:tc>
        <w:tc>
          <w:tcPr>
            <w:tcW w:type="dxa" w:w="1872"/>
            <w:shd w:fill="F7FAFC"/>
            <w:tcMar>
              <w:top w:w="50" w:type="dxa"/>
              <w:bottom w:w="50" w:type="dxa"/>
              <w:left w:w="70" w:type="dxa"/>
              <w:right w:w="70" w:type="dxa"/>
            </w:tcMar>
          </w:tcPr>
          <w:p>
            <w:pPr>
              <w:jc w:val="center"/>
            </w:pPr>
            <w:r>
              <w:rPr>
                <w:color w:val="2D3748"/>
                <w:sz w:val="18"/>
              </w:rPr>
              <w:t>1</w:t>
            </w:r>
          </w:p>
        </w:tc>
        <w:tc>
          <w:tcPr>
            <w:tcW w:type="dxa" w:w="1872"/>
            <w:shd w:fill="F7FAFC"/>
            <w:tcMar>
              <w:top w:w="50" w:type="dxa"/>
              <w:bottom w:w="50" w:type="dxa"/>
              <w:left w:w="70" w:type="dxa"/>
              <w:right w:w="70" w:type="dxa"/>
            </w:tcMar>
          </w:tcPr>
          <w:p>
            <w:pPr>
              <w:jc w:val="center"/>
            </w:pPr>
            <w:r>
              <w:rPr>
                <w:color w:val="2D3748"/>
                <w:sz w:val="18"/>
              </w:rPr>
              <w:t>4</w:t>
            </w:r>
          </w:p>
        </w:tc>
        <w:tc>
          <w:tcPr>
            <w:tcW w:type="dxa" w:w="1872"/>
            <w:shd w:fill="F7FAFC"/>
            <w:tcMar>
              <w:top w:w="50" w:type="dxa"/>
              <w:bottom w:w="50" w:type="dxa"/>
              <w:left w:w="70" w:type="dxa"/>
              <w:right w:w="70" w:type="dxa"/>
            </w:tcMar>
          </w:tcPr>
          <w:p>
            <w:pPr>
              <w:jc w:val="right"/>
            </w:pPr>
            <w:r>
              <w:rPr>
                <w:color w:val="2D3748"/>
                <w:sz w:val="18"/>
              </w:rPr>
              <w:t>0.0013</w:t>
            </w:r>
          </w:p>
        </w:tc>
        <w:tc>
          <w:tcPr>
            <w:tcW w:type="dxa" w:w="1872"/>
            <w:shd w:fill="F7FAFC"/>
            <w:tcMar>
              <w:top w:w="50" w:type="dxa"/>
              <w:bottom w:w="50" w:type="dxa"/>
              <w:left w:w="70" w:type="dxa"/>
              <w:right w:w="70" w:type="dxa"/>
            </w:tcMar>
          </w:tcPr>
          <w:p>
            <w:pPr>
              <w:jc w:val="right"/>
            </w:pPr>
            <w:r>
              <w:rPr>
                <w:color w:val="2D3748"/>
                <w:sz w:val="18"/>
              </w:rPr>
              <w:t>0.1447</w:t>
            </w:r>
          </w:p>
        </w:tc>
      </w:tr>
      <w:tr>
        <w:tc>
          <w:tcPr>
            <w:tcW w:type="dxa" w:w="1872"/>
            <w:shd w:fill="FFFFFF"/>
            <w:tcMar>
              <w:top w:w="50" w:type="dxa"/>
              <w:bottom w:w="50" w:type="dxa"/>
              <w:left w:w="70" w:type="dxa"/>
              <w:right w:w="70" w:type="dxa"/>
            </w:tcMar>
          </w:tcPr>
          <w:p>
            <w:pPr>
              <w:jc w:val="left"/>
            </w:pPr>
            <w:r>
              <w:rPr>
                <w:color w:val="2D3748"/>
                <w:sz w:val="18"/>
              </w:rPr>
              <w:t>ProcessPoolExecutor</w:t>
            </w:r>
          </w:p>
        </w:tc>
        <w:tc>
          <w:tcPr>
            <w:tcW w:type="dxa" w:w="1872"/>
            <w:shd w:fill="FFFFFF"/>
            <w:tcMar>
              <w:top w:w="50" w:type="dxa"/>
              <w:bottom w:w="50" w:type="dxa"/>
              <w:left w:w="70" w:type="dxa"/>
              <w:right w:w="70" w:type="dxa"/>
            </w:tcMar>
          </w:tcPr>
          <w:p>
            <w:pPr>
              <w:jc w:val="center"/>
            </w:pPr>
            <w:r>
              <w:rPr>
                <w:color w:val="2D3748"/>
                <w:sz w:val="18"/>
              </w:rPr>
              <w:t>2</w:t>
            </w:r>
          </w:p>
        </w:tc>
        <w:tc>
          <w:tcPr>
            <w:tcW w:type="dxa" w:w="1872"/>
            <w:shd w:fill="FFFFFF"/>
            <w:tcMar>
              <w:top w:w="50" w:type="dxa"/>
              <w:bottom w:w="50" w:type="dxa"/>
              <w:left w:w="70" w:type="dxa"/>
              <w:right w:w="70" w:type="dxa"/>
            </w:tcMar>
          </w:tcPr>
          <w:p>
            <w:pPr>
              <w:jc w:val="center"/>
            </w:pPr>
            <w:r>
              <w:rPr>
                <w:color w:val="2D3748"/>
                <w:sz w:val="18"/>
              </w:rPr>
              <w:t>1</w:t>
            </w:r>
          </w:p>
        </w:tc>
        <w:tc>
          <w:tcPr>
            <w:tcW w:type="dxa" w:w="1872"/>
            <w:shd w:fill="FFFFFF"/>
            <w:tcMar>
              <w:top w:w="50" w:type="dxa"/>
              <w:bottom w:w="50" w:type="dxa"/>
              <w:left w:w="70" w:type="dxa"/>
              <w:right w:w="70" w:type="dxa"/>
            </w:tcMar>
          </w:tcPr>
          <w:p>
            <w:pPr>
              <w:jc w:val="right"/>
            </w:pPr>
            <w:r>
              <w:rPr>
                <w:color w:val="2D3748"/>
                <w:sz w:val="18"/>
              </w:rPr>
              <w:t>0.0008</w:t>
            </w:r>
          </w:p>
        </w:tc>
        <w:tc>
          <w:tcPr>
            <w:tcW w:type="dxa" w:w="1872"/>
            <w:shd w:fill="FFFFFF"/>
            <w:tcMar>
              <w:top w:w="50" w:type="dxa"/>
              <w:bottom w:w="50" w:type="dxa"/>
              <w:left w:w="70" w:type="dxa"/>
              <w:right w:w="70" w:type="dxa"/>
            </w:tcMar>
          </w:tcPr>
          <w:p>
            <w:pPr>
              <w:jc w:val="right"/>
            </w:pPr>
            <w:r>
              <w:rPr>
                <w:color w:val="2D3748"/>
                <w:sz w:val="18"/>
              </w:rPr>
              <w:t>0.1214</w:t>
            </w:r>
          </w:p>
        </w:tc>
      </w:tr>
      <w:tr>
        <w:tc>
          <w:tcPr>
            <w:tcW w:type="dxa" w:w="1872"/>
            <w:shd w:fill="F7FAFC"/>
            <w:tcMar>
              <w:top w:w="50" w:type="dxa"/>
              <w:bottom w:w="50" w:type="dxa"/>
              <w:left w:w="70" w:type="dxa"/>
              <w:right w:w="70" w:type="dxa"/>
            </w:tcMar>
          </w:tcPr>
          <w:p>
            <w:pPr>
              <w:jc w:val="left"/>
            </w:pPr>
            <w:r>
              <w:rPr>
                <w:color w:val="2D3748"/>
                <w:sz w:val="18"/>
              </w:rPr>
              <w:t>ProcessPoolExecutor</w:t>
            </w:r>
          </w:p>
        </w:tc>
        <w:tc>
          <w:tcPr>
            <w:tcW w:type="dxa" w:w="1872"/>
            <w:shd w:fill="F7FAFC"/>
            <w:tcMar>
              <w:top w:w="50" w:type="dxa"/>
              <w:bottom w:w="50" w:type="dxa"/>
              <w:left w:w="70" w:type="dxa"/>
              <w:right w:w="70" w:type="dxa"/>
            </w:tcMar>
          </w:tcPr>
          <w:p>
            <w:pPr>
              <w:jc w:val="center"/>
            </w:pPr>
            <w:r>
              <w:rPr>
                <w:color w:val="2D3748"/>
                <w:sz w:val="18"/>
              </w:rPr>
              <w:t>2</w:t>
            </w:r>
          </w:p>
        </w:tc>
        <w:tc>
          <w:tcPr>
            <w:tcW w:type="dxa" w:w="1872"/>
            <w:shd w:fill="F7FAFC"/>
            <w:tcMar>
              <w:top w:w="50" w:type="dxa"/>
              <w:bottom w:w="50" w:type="dxa"/>
              <w:left w:w="70" w:type="dxa"/>
              <w:right w:w="70" w:type="dxa"/>
            </w:tcMar>
          </w:tcPr>
          <w:p>
            <w:pPr>
              <w:jc w:val="center"/>
            </w:pPr>
            <w:r>
              <w:rPr>
                <w:color w:val="2D3748"/>
                <w:sz w:val="18"/>
              </w:rPr>
              <w:t>2</w:t>
            </w:r>
          </w:p>
        </w:tc>
        <w:tc>
          <w:tcPr>
            <w:tcW w:type="dxa" w:w="1872"/>
            <w:shd w:fill="F7FAFC"/>
            <w:tcMar>
              <w:top w:w="50" w:type="dxa"/>
              <w:bottom w:w="50" w:type="dxa"/>
              <w:left w:w="70" w:type="dxa"/>
              <w:right w:w="70" w:type="dxa"/>
            </w:tcMar>
          </w:tcPr>
          <w:p>
            <w:pPr>
              <w:jc w:val="right"/>
            </w:pPr>
            <w:r>
              <w:rPr>
                <w:color w:val="2D3748"/>
                <w:sz w:val="18"/>
              </w:rPr>
              <w:t>0.0008</w:t>
            </w:r>
          </w:p>
        </w:tc>
        <w:tc>
          <w:tcPr>
            <w:tcW w:type="dxa" w:w="1872"/>
            <w:shd w:fill="F7FAFC"/>
            <w:tcMar>
              <w:top w:w="50" w:type="dxa"/>
              <w:bottom w:w="50" w:type="dxa"/>
              <w:left w:w="70" w:type="dxa"/>
              <w:right w:w="70" w:type="dxa"/>
            </w:tcMar>
          </w:tcPr>
          <w:p>
            <w:pPr>
              <w:jc w:val="right"/>
            </w:pPr>
            <w:r>
              <w:rPr>
                <w:color w:val="2D3748"/>
                <w:sz w:val="18"/>
              </w:rPr>
              <w:t>0.1341</w:t>
            </w:r>
          </w:p>
        </w:tc>
      </w:tr>
      <w:tr>
        <w:tc>
          <w:tcPr>
            <w:tcW w:type="dxa" w:w="1872"/>
            <w:shd w:fill="FFFFFF"/>
            <w:tcMar>
              <w:top w:w="50" w:type="dxa"/>
              <w:bottom w:w="50" w:type="dxa"/>
              <w:left w:w="70" w:type="dxa"/>
              <w:right w:w="70" w:type="dxa"/>
            </w:tcMar>
          </w:tcPr>
          <w:p>
            <w:pPr>
              <w:jc w:val="left"/>
            </w:pPr>
            <w:r>
              <w:rPr>
                <w:color w:val="2D3748"/>
                <w:sz w:val="18"/>
              </w:rPr>
              <w:t>ProcessPoolExecutor</w:t>
            </w:r>
          </w:p>
        </w:tc>
        <w:tc>
          <w:tcPr>
            <w:tcW w:type="dxa" w:w="1872"/>
            <w:shd w:fill="FFFFFF"/>
            <w:tcMar>
              <w:top w:w="50" w:type="dxa"/>
              <w:bottom w:w="50" w:type="dxa"/>
              <w:left w:w="70" w:type="dxa"/>
              <w:right w:w="70" w:type="dxa"/>
            </w:tcMar>
          </w:tcPr>
          <w:p>
            <w:pPr>
              <w:jc w:val="center"/>
            </w:pPr>
            <w:r>
              <w:rPr>
                <w:color w:val="2D3748"/>
                <w:sz w:val="18"/>
              </w:rPr>
              <w:t>2</w:t>
            </w:r>
          </w:p>
        </w:tc>
        <w:tc>
          <w:tcPr>
            <w:tcW w:type="dxa" w:w="1872"/>
            <w:shd w:fill="FFFFFF"/>
            <w:tcMar>
              <w:top w:w="50" w:type="dxa"/>
              <w:bottom w:w="50" w:type="dxa"/>
              <w:left w:w="70" w:type="dxa"/>
              <w:right w:w="70" w:type="dxa"/>
            </w:tcMar>
          </w:tcPr>
          <w:p>
            <w:pPr>
              <w:jc w:val="center"/>
            </w:pPr>
            <w:r>
              <w:rPr>
                <w:color w:val="2D3748"/>
                <w:sz w:val="18"/>
              </w:rPr>
              <w:t>4</w:t>
            </w:r>
          </w:p>
        </w:tc>
        <w:tc>
          <w:tcPr>
            <w:tcW w:type="dxa" w:w="1872"/>
            <w:shd w:fill="FFFFFF"/>
            <w:tcMar>
              <w:top w:w="50" w:type="dxa"/>
              <w:bottom w:w="50" w:type="dxa"/>
              <w:left w:w="70" w:type="dxa"/>
              <w:right w:w="70" w:type="dxa"/>
            </w:tcMar>
          </w:tcPr>
          <w:p>
            <w:pPr>
              <w:jc w:val="right"/>
            </w:pPr>
            <w:r>
              <w:rPr>
                <w:color w:val="2D3748"/>
                <w:sz w:val="18"/>
              </w:rPr>
              <w:t>0.0011</w:t>
            </w:r>
          </w:p>
        </w:tc>
        <w:tc>
          <w:tcPr>
            <w:tcW w:type="dxa" w:w="1872"/>
            <w:shd w:fill="FFFFFF"/>
            <w:tcMar>
              <w:top w:w="50" w:type="dxa"/>
              <w:bottom w:w="50" w:type="dxa"/>
              <w:left w:w="70" w:type="dxa"/>
              <w:right w:w="70" w:type="dxa"/>
            </w:tcMar>
          </w:tcPr>
          <w:p>
            <w:pPr>
              <w:jc w:val="right"/>
            </w:pPr>
            <w:r>
              <w:rPr>
                <w:color w:val="2D3748"/>
                <w:sz w:val="18"/>
              </w:rPr>
              <w:t>0.1855</w:t>
            </w:r>
          </w:p>
        </w:tc>
      </w:tr>
      <w:tr>
        <w:tc>
          <w:tcPr>
            <w:tcW w:type="dxa" w:w="1872"/>
            <w:shd w:fill="F7FAFC"/>
            <w:tcMar>
              <w:top w:w="50" w:type="dxa"/>
              <w:bottom w:w="50" w:type="dxa"/>
              <w:left w:w="70" w:type="dxa"/>
              <w:right w:w="70" w:type="dxa"/>
            </w:tcMar>
          </w:tcPr>
          <w:p>
            <w:pPr>
              <w:jc w:val="left"/>
            </w:pPr>
            <w:r>
              <w:rPr>
                <w:color w:val="2D3748"/>
                <w:sz w:val="18"/>
              </w:rPr>
              <w:t>ProcessPoolExecutor</w:t>
            </w:r>
          </w:p>
        </w:tc>
        <w:tc>
          <w:tcPr>
            <w:tcW w:type="dxa" w:w="1872"/>
            <w:shd w:fill="F7FAFC"/>
            <w:tcMar>
              <w:top w:w="50" w:type="dxa"/>
              <w:bottom w:w="50" w:type="dxa"/>
              <w:left w:w="70" w:type="dxa"/>
              <w:right w:w="70" w:type="dxa"/>
            </w:tcMar>
          </w:tcPr>
          <w:p>
            <w:pPr>
              <w:jc w:val="center"/>
            </w:pPr>
            <w:r>
              <w:rPr>
                <w:color w:val="2D3748"/>
                <w:sz w:val="18"/>
              </w:rPr>
              <w:t>4</w:t>
            </w:r>
          </w:p>
        </w:tc>
        <w:tc>
          <w:tcPr>
            <w:tcW w:type="dxa" w:w="1872"/>
            <w:shd w:fill="F7FAFC"/>
            <w:tcMar>
              <w:top w:w="50" w:type="dxa"/>
              <w:bottom w:w="50" w:type="dxa"/>
              <w:left w:w="70" w:type="dxa"/>
              <w:right w:w="70" w:type="dxa"/>
            </w:tcMar>
          </w:tcPr>
          <w:p>
            <w:pPr>
              <w:jc w:val="center"/>
            </w:pPr>
            <w:r>
              <w:rPr>
                <w:color w:val="2D3748"/>
                <w:sz w:val="18"/>
              </w:rPr>
              <w:t>1</w:t>
            </w:r>
          </w:p>
        </w:tc>
        <w:tc>
          <w:tcPr>
            <w:tcW w:type="dxa" w:w="1872"/>
            <w:shd w:fill="F7FAFC"/>
            <w:tcMar>
              <w:top w:w="50" w:type="dxa"/>
              <w:bottom w:w="50" w:type="dxa"/>
              <w:left w:w="70" w:type="dxa"/>
              <w:right w:w="70" w:type="dxa"/>
            </w:tcMar>
          </w:tcPr>
          <w:p>
            <w:pPr>
              <w:jc w:val="right"/>
            </w:pPr>
            <w:r>
              <w:rPr>
                <w:color w:val="2D3748"/>
                <w:sz w:val="18"/>
              </w:rPr>
              <w:t>0.0004</w:t>
            </w:r>
          </w:p>
        </w:tc>
        <w:tc>
          <w:tcPr>
            <w:tcW w:type="dxa" w:w="1872"/>
            <w:shd w:fill="F7FAFC"/>
            <w:tcMar>
              <w:top w:w="50" w:type="dxa"/>
              <w:bottom w:w="50" w:type="dxa"/>
              <w:left w:w="70" w:type="dxa"/>
              <w:right w:w="70" w:type="dxa"/>
            </w:tcMar>
          </w:tcPr>
          <w:p>
            <w:pPr>
              <w:jc w:val="right"/>
            </w:pPr>
            <w:r>
              <w:rPr>
                <w:color w:val="2D3748"/>
                <w:sz w:val="18"/>
              </w:rPr>
              <w:t>0.1123</w:t>
            </w:r>
          </w:p>
        </w:tc>
      </w:tr>
      <w:tr>
        <w:tc>
          <w:tcPr>
            <w:tcW w:type="dxa" w:w="1872"/>
            <w:shd w:fill="FFFFFF"/>
            <w:tcMar>
              <w:top w:w="50" w:type="dxa"/>
              <w:bottom w:w="50" w:type="dxa"/>
              <w:left w:w="70" w:type="dxa"/>
              <w:right w:w="70" w:type="dxa"/>
            </w:tcMar>
          </w:tcPr>
          <w:p>
            <w:pPr>
              <w:jc w:val="left"/>
            </w:pPr>
            <w:r>
              <w:rPr>
                <w:color w:val="2D3748"/>
                <w:sz w:val="18"/>
              </w:rPr>
              <w:t>ProcessPoolExecutor</w:t>
            </w:r>
          </w:p>
        </w:tc>
        <w:tc>
          <w:tcPr>
            <w:tcW w:type="dxa" w:w="1872"/>
            <w:shd w:fill="FFFFFF"/>
            <w:tcMar>
              <w:top w:w="50" w:type="dxa"/>
              <w:bottom w:w="50" w:type="dxa"/>
              <w:left w:w="70" w:type="dxa"/>
              <w:right w:w="70" w:type="dxa"/>
            </w:tcMar>
          </w:tcPr>
          <w:p>
            <w:pPr>
              <w:jc w:val="center"/>
            </w:pPr>
            <w:r>
              <w:rPr>
                <w:color w:val="2D3748"/>
                <w:sz w:val="18"/>
              </w:rPr>
              <w:t>4</w:t>
            </w:r>
          </w:p>
        </w:tc>
        <w:tc>
          <w:tcPr>
            <w:tcW w:type="dxa" w:w="1872"/>
            <w:shd w:fill="FFFFFF"/>
            <w:tcMar>
              <w:top w:w="50" w:type="dxa"/>
              <w:bottom w:w="50" w:type="dxa"/>
              <w:left w:w="70" w:type="dxa"/>
              <w:right w:w="70" w:type="dxa"/>
            </w:tcMar>
          </w:tcPr>
          <w:p>
            <w:pPr>
              <w:jc w:val="center"/>
            </w:pPr>
            <w:r>
              <w:rPr>
                <w:color w:val="2D3748"/>
                <w:sz w:val="18"/>
              </w:rPr>
              <w:t>2</w:t>
            </w:r>
          </w:p>
        </w:tc>
        <w:tc>
          <w:tcPr>
            <w:tcW w:type="dxa" w:w="1872"/>
            <w:shd w:fill="FFFFFF"/>
            <w:tcMar>
              <w:top w:w="50" w:type="dxa"/>
              <w:bottom w:w="50" w:type="dxa"/>
              <w:left w:w="70" w:type="dxa"/>
              <w:right w:w="70" w:type="dxa"/>
            </w:tcMar>
          </w:tcPr>
          <w:p>
            <w:pPr>
              <w:jc w:val="right"/>
            </w:pPr>
            <w:r>
              <w:rPr>
                <w:color w:val="2D3748"/>
                <w:sz w:val="18"/>
              </w:rPr>
              <w:t>0.0005</w:t>
            </w:r>
          </w:p>
        </w:tc>
        <w:tc>
          <w:tcPr>
            <w:tcW w:type="dxa" w:w="1872"/>
            <w:shd w:fill="FFFFFF"/>
            <w:tcMar>
              <w:top w:w="50" w:type="dxa"/>
              <w:bottom w:w="50" w:type="dxa"/>
              <w:left w:w="70" w:type="dxa"/>
              <w:right w:w="70" w:type="dxa"/>
            </w:tcMar>
          </w:tcPr>
          <w:p>
            <w:pPr>
              <w:jc w:val="right"/>
            </w:pPr>
            <w:r>
              <w:rPr>
                <w:color w:val="2D3748"/>
                <w:sz w:val="18"/>
              </w:rPr>
              <w:t>0.1530</w:t>
            </w:r>
          </w:p>
        </w:tc>
      </w:tr>
      <w:tr>
        <w:tc>
          <w:tcPr>
            <w:tcW w:type="dxa" w:w="1872"/>
            <w:shd w:fill="F7FAFC"/>
            <w:tcMar>
              <w:top w:w="50" w:type="dxa"/>
              <w:bottom w:w="50" w:type="dxa"/>
              <w:left w:w="70" w:type="dxa"/>
              <w:right w:w="70" w:type="dxa"/>
            </w:tcMar>
          </w:tcPr>
          <w:p>
            <w:pPr>
              <w:jc w:val="left"/>
            </w:pPr>
            <w:r>
              <w:rPr>
                <w:color w:val="2D3748"/>
                <w:sz w:val="18"/>
              </w:rPr>
              <w:t>ProcessPoolExecutor</w:t>
            </w:r>
          </w:p>
        </w:tc>
        <w:tc>
          <w:tcPr>
            <w:tcW w:type="dxa" w:w="1872"/>
            <w:shd w:fill="F7FAFC"/>
            <w:tcMar>
              <w:top w:w="50" w:type="dxa"/>
              <w:bottom w:w="50" w:type="dxa"/>
              <w:left w:w="70" w:type="dxa"/>
              <w:right w:w="70" w:type="dxa"/>
            </w:tcMar>
          </w:tcPr>
          <w:p>
            <w:pPr>
              <w:jc w:val="center"/>
            </w:pPr>
            <w:r>
              <w:rPr>
                <w:color w:val="2D3748"/>
                <w:sz w:val="18"/>
              </w:rPr>
              <w:t>4</w:t>
            </w:r>
          </w:p>
        </w:tc>
        <w:tc>
          <w:tcPr>
            <w:tcW w:type="dxa" w:w="1872"/>
            <w:shd w:fill="F7FAFC"/>
            <w:tcMar>
              <w:top w:w="50" w:type="dxa"/>
              <w:bottom w:w="50" w:type="dxa"/>
              <w:left w:w="70" w:type="dxa"/>
              <w:right w:w="70" w:type="dxa"/>
            </w:tcMar>
          </w:tcPr>
          <w:p>
            <w:pPr>
              <w:jc w:val="center"/>
            </w:pPr>
            <w:r>
              <w:rPr>
                <w:color w:val="2D3748"/>
                <w:sz w:val="18"/>
              </w:rPr>
              <w:t>4</w:t>
            </w:r>
          </w:p>
        </w:tc>
        <w:tc>
          <w:tcPr>
            <w:tcW w:type="dxa" w:w="1872"/>
            <w:shd w:fill="F7FAFC"/>
            <w:tcMar>
              <w:top w:w="50" w:type="dxa"/>
              <w:bottom w:w="50" w:type="dxa"/>
              <w:left w:w="70" w:type="dxa"/>
              <w:right w:w="70" w:type="dxa"/>
            </w:tcMar>
          </w:tcPr>
          <w:p>
            <w:pPr>
              <w:jc w:val="right"/>
            </w:pPr>
            <w:r>
              <w:rPr>
                <w:color w:val="2D3748"/>
                <w:sz w:val="18"/>
              </w:rPr>
              <w:t>0.0008</w:t>
            </w:r>
          </w:p>
        </w:tc>
        <w:tc>
          <w:tcPr>
            <w:tcW w:type="dxa" w:w="1872"/>
            <w:shd w:fill="F7FAFC"/>
            <w:tcMar>
              <w:top w:w="50" w:type="dxa"/>
              <w:bottom w:w="50" w:type="dxa"/>
              <w:left w:w="70" w:type="dxa"/>
              <w:right w:w="70" w:type="dxa"/>
            </w:tcMar>
          </w:tcPr>
          <w:p>
            <w:pPr>
              <w:jc w:val="right"/>
            </w:pPr>
            <w:r>
              <w:rPr>
                <w:color w:val="2D3748"/>
                <w:sz w:val="18"/>
              </w:rPr>
              <w:t>0.2585</w:t>
            </w:r>
          </w:p>
        </w:tc>
      </w:tr>
    </w:tbl>
    <w:p>
      <w:pPr>
        <w:spacing w:after="120"/>
      </w:pPr>
    </w:p>
    <w:p>
      <w:pPr>
        <w:pStyle w:val="Heading2"/>
        <w:keepNext/>
        <w:spacing w:before="240" w:after="80"/>
      </w:pPr>
      <w:r>
        <w:rPr>
          <w:rFonts w:ascii="Calibri" w:hAnsi="Calibri"/>
          <w:b/>
          <w:color w:val="2B6CB0"/>
          <w:sz w:val="26"/>
        </w:rPr>
        <w:t>4.3 Visualisasi Grafik Hasil Eksperimen B3</w:t>
      </w:r>
    </w:p>
    <w:p>
      <w:pPr>
        <w:spacing w:before="160" w:after="40"/>
        <w:jc w:val="center"/>
      </w:pPr>
      <w:r>
        <w:drawing>
          <wp:inline xmlns:a="http://schemas.openxmlformats.org/drawingml/2006/main" xmlns:pic="http://schemas.openxmlformats.org/drawingml/2006/picture">
            <wp:extent cx="5303520" cy="2522515"/>
            <wp:docPr id="7" name="Picture 7"/>
            <wp:cNvGraphicFramePr>
              <a:graphicFrameLocks noChangeAspect="1"/>
            </wp:cNvGraphicFramePr>
            <a:graphic>
              <a:graphicData uri="http://schemas.openxmlformats.org/drawingml/2006/picture">
                <pic:pic>
                  <pic:nvPicPr>
                    <pic:cNvPr id="0" name="b3_method_comparison.png"/>
                    <pic:cNvPicPr/>
                  </pic:nvPicPr>
                  <pic:blipFill>
                    <a:blip r:embed="rId15"/>
                    <a:stretch>
                      <a:fillRect/>
                    </a:stretch>
                  </pic:blipFill>
                  <pic:spPr>
                    <a:xfrm>
                      <a:off x="0" y="0"/>
                      <a:ext cx="5303520" cy="2522515"/>
                    </a:xfrm>
                    <a:prstGeom prst="rect"/>
                  </pic:spPr>
                </pic:pic>
              </a:graphicData>
            </a:graphic>
          </wp:inline>
        </w:drawing>
      </w:r>
    </w:p>
    <w:p>
      <w:pPr>
        <w:spacing w:after="160"/>
        <w:jc w:val="center"/>
      </w:pPr>
      <w:r>
        <w:rPr>
          <w:rFonts w:ascii="Calibri" w:hAnsi="Calibri"/>
          <w:i/>
          <w:color w:val="718096"/>
          <w:sz w:val="19"/>
        </w:rPr>
        <w:t>Gambar 4.1: Perbandingan Total Waktu Eksekusi ThreadPoolExecutor vs ProcessPoolExecutor</w:t>
      </w:r>
    </w:p>
    <w:p>
      <w:pPr>
        <w:pStyle w:val="Heading2"/>
        <w:keepNext/>
        <w:spacing w:before="240" w:after="80"/>
      </w:pPr>
      <w:r>
        <w:rPr>
          <w:rFonts w:ascii="Calibri" w:hAnsi="Calibri"/>
          <w:b/>
          <w:color w:val="2B6CB0"/>
          <w:sz w:val="26"/>
        </w:rPr>
        <w:t>4.4 Analisis Komparasi Mendalam: Mengapa ThreadPool 33.1x Lebih Cepat?</w:t>
      </w:r>
    </w:p>
    <w:p>
      <w:pPr>
        <w:spacing w:after="80" w:line="276" w:lineRule="auto"/>
        <w:jc w:val="both"/>
      </w:pPr>
      <w:r>
        <w:rPr>
          <w:rFonts w:ascii="Calibri" w:hAnsi="Calibri"/>
          <w:color w:val="2D3748"/>
          <w:sz w:val="22"/>
        </w:rPr>
        <w:t>Hasil pengujian empiris menunjukkan disparitas performa yang sangat tajam: ThreadPoolExecutor mencatatkan rata-rata waktu eksekusi total 0.0046 detik, sedangkan ProcessPoolExecutor membutuhkan waktu rata-rata 0.1523 detik. ThreadPoolExecutor rata-rata 33.1x lebih cepat pada dataset ini. Tiga faktor arsitektural utama yang mendasarinya adalah:</w:t>
      </w:r>
    </w:p>
    <w:p>
      <w:pPr>
        <w:spacing w:after="80" w:line="276" w:lineRule="auto"/>
        <w:jc w:val="both"/>
      </w:pPr>
      <w:r>
        <w:rPr>
          <w:rFonts w:ascii="Calibri" w:hAnsi="Calibri"/>
          <w:b/>
          <w:color w:val="1A365D"/>
          <w:sz w:val="22"/>
        </w:rPr>
        <w:t xml:space="preserve">• </w:t>
      </w:r>
      <w:r>
        <w:rPr>
          <w:rFonts w:ascii="Calibri" w:hAnsi="Calibri"/>
          <w:color w:val="2D3748"/>
          <w:sz w:val="22"/>
        </w:rPr>
        <w:t>1. Karakteristik I/O-Bound dan Pelepasan GIL: Tahap pembacaan 32 file teks dari storage NVMe SSD didominasi operasi I/O. Dalam implementasi CPython, interpreter secara otomatis melepaskan Global Interpreter Lock (GIL) ketika thread melakukan pemanggilan sistem berkas (file I/O). Akibatnya, multi-threading dapat membaca berkas secara paralel murni tanpa saling memblokir.</w:t>
      </w:r>
    </w:p>
    <w:p>
      <w:pPr>
        <w:spacing w:after="80" w:line="276" w:lineRule="auto"/>
        <w:jc w:val="both"/>
      </w:pPr>
      <w:r>
        <w:rPr>
          <w:rFonts w:ascii="Calibri" w:hAnsi="Calibri"/>
          <w:b/>
          <w:color w:val="1A365D"/>
          <w:sz w:val="22"/>
        </w:rPr>
        <w:t xml:space="preserve">• </w:t>
      </w:r>
      <w:r>
        <w:rPr>
          <w:rFonts w:ascii="Calibri" w:hAnsi="Calibri"/>
          <w:color w:val="2D3748"/>
          <w:sz w:val="22"/>
        </w:rPr>
        <w:t>2. Windows Process Spawning Overhead: Sistem operasi Windows tidak mengimplementasikan mekanisme copy-on-write seperti fork() pada UNIX/Linux. Pembuatan proses baru pada ProcessPoolExecutor menggunakan metode 'spawn', yang mewajibkan alokasi ruang alamat memori baru, inisialisasi interpreter Python baru secara penuh, serta serialisasi (pickle) data antrean. Overhead pembentukan proses ini memakan waktu statis sekitar 0.10 - 0.25 detik.</w:t>
      </w:r>
    </w:p>
    <w:p>
      <w:pPr>
        <w:spacing w:after="80" w:line="276" w:lineRule="auto"/>
        <w:jc w:val="both"/>
      </w:pPr>
      <w:r>
        <w:rPr>
          <w:rFonts w:ascii="Calibri" w:hAnsi="Calibri"/>
          <w:b/>
          <w:color w:val="1A365D"/>
          <w:sz w:val="22"/>
        </w:rPr>
        <w:t xml:space="preserve">• </w:t>
      </w:r>
      <w:r>
        <w:rPr>
          <w:rFonts w:ascii="Calibri" w:hAnsi="Calibri"/>
          <w:color w:val="2D3748"/>
          <w:sz w:val="22"/>
        </w:rPr>
        <w:t>3. Durasi Komputasi Tokenisasi Regex yang Ringan: Pemrosesan tokenisasi teks dengan ekspresi reguler pada berkas teks hanya memerlukan waktu komputasi murni (Processing Time) sekitar 0.0009 detik. Karena beban komputasi CPU berlangsung sangat singkat, keuntungan eksekusi multi-core pada ProcessPool tertutup sepenuhnya oleh biaya pembuatan proses yang jauh lebih besar.</w:t>
      </w:r>
    </w:p>
    <w:p>
      <w:pPr>
        <w:pStyle w:val="Heading1"/>
        <w:keepNext/>
        <w:spacing w:before="320" w:after="120"/>
      </w:pPr>
      <w:r>
        <w:rPr>
          <w:rFonts w:ascii="Calibri" w:hAnsi="Calibri"/>
          <w:b/>
          <w:color w:val="1A365D"/>
          <w:sz w:val="32"/>
        </w:rPr>
        <w:t>BAB 5: KESIMPULAN DAN REKOMENDASI ARSITEKTUR</w:t>
      </w:r>
    </w:p>
    <w:p>
      <w:pPr>
        <w:spacing w:after="80" w:line="276" w:lineRule="auto"/>
        <w:jc w:val="both"/>
      </w:pPr>
      <w:r>
        <w:rPr>
          <w:rFonts w:ascii="Calibri" w:hAnsi="Calibri"/>
          <w:color w:val="2D3748"/>
          <w:sz w:val="22"/>
        </w:rPr>
        <w:t>Berdasarkan rangkaian pengujian empiris pada ketiga modul komputasi paralel dan terdistribusi, disimpulkan bahwa:</w:t>
      </w:r>
    </w:p>
    <w:p>
      <w:pPr>
        <w:spacing w:after="80" w:line="276" w:lineRule="auto"/>
        <w:jc w:val="both"/>
      </w:pPr>
      <w:r>
        <w:rPr>
          <w:rFonts w:ascii="Calibri" w:hAnsi="Calibri"/>
          <w:b/>
          <w:color w:val="1A365D"/>
          <w:sz w:val="22"/>
        </w:rPr>
        <w:t xml:space="preserve">1. </w:t>
      </w:r>
      <w:r>
        <w:rPr>
          <w:rFonts w:ascii="Calibri" w:hAnsi="Calibri"/>
          <w:color w:val="2D3748"/>
          <w:sz w:val="22"/>
        </w:rPr>
        <w:t>1. Arsitektur Hybrid Pipeline terbukti handal memadukan I/O multi-threading dan komputasi multi-processing, dengan kapasitas antrean (Q_MAX) bertindak sebagai regulator backpressure krusial yang menyeimbangkan laju produksi dan konsumsi.</w:t>
      </w:r>
    </w:p>
    <w:p>
      <w:pPr>
        <w:spacing w:after="80" w:line="276" w:lineRule="auto"/>
        <w:jc w:val="both"/>
      </w:pPr>
      <w:r>
        <w:rPr>
          <w:rFonts w:ascii="Calibri" w:hAnsi="Calibri"/>
          <w:b/>
          <w:color w:val="1A365D"/>
          <w:sz w:val="22"/>
        </w:rPr>
        <w:t xml:space="preserve">2. </w:t>
      </w:r>
      <w:r>
        <w:rPr>
          <w:rFonts w:ascii="Calibri" w:hAnsi="Calibri"/>
          <w:color w:val="2D3748"/>
          <w:sz w:val="22"/>
        </w:rPr>
        <w:t>2. Skalabilitas Komputasi (Strong Scaling) sangat sensitif terhadap batas kapasitas perangkat keras fisik. Pengalokasian proses yang melebihi jumlah core fisik (oversubscription) menimbulkan degradasi performa drastis akibat context switching.</w:t>
      </w:r>
    </w:p>
    <w:p>
      <w:pPr>
        <w:spacing w:after="80" w:line="276" w:lineRule="auto"/>
        <w:jc w:val="both"/>
      </w:pPr>
      <w:r>
        <w:rPr>
          <w:rFonts w:ascii="Calibri" w:hAnsi="Calibri"/>
          <w:b/>
          <w:color w:val="1A365D"/>
          <w:sz w:val="22"/>
        </w:rPr>
        <w:t xml:space="preserve">3. </w:t>
      </w:r>
      <w:r>
        <w:rPr>
          <w:rFonts w:ascii="Calibri" w:hAnsi="Calibri"/>
          <w:color w:val="2D3748"/>
          <w:sz w:val="22"/>
        </w:rPr>
        <w:t>3. Pemilihan antara Threading dan Multiprocessing harus mempertimbangkan rasio I/O terhadap komputasi (I/O-to-Compute ratio) serta overhead inisialisasi platform sistem operasi. Untuk tugas I/O dengan komputasi ringan, threading jauh lebih unggul.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