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是一套“把实验室装进口袋”的多功能信号测量与频谱分析系统，在一颗 AMD Artix-7 XC7A35T 上以纯 RTL 并行实现。它不需要外部示波器或信号源：板内 DDS 产生信号、ADC 采集信号、测量模块给出参数、FFT 完成频谱分析，形成闭环，可独立完成全部功能验证与标定。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系统含六个功能单元：① 信号发生器，32 位 NCO 实现 1Hz~12.5MHz 任意频率、双音与三种波形；② 全参数测量，给出频率（100Hz~1MHz，误差&lt;1%）、峰峰值、占空比与脉宽，采用三层数字抗噪，并以“可信闸门”输出“其他”；③ 频谱分析，厂商 4096 点 FFT 与自研 1024 点 FFT 同板并存；④ 波形捕获，三种触发方式加 0%/25%/50%/75% 预触发；⑤ 512 点幅度谱帧，配合上位机呈现实时频谱与瀑布图；⑥ 时基档位（固件四档 12.5k~200kHz），兼顾细分辨与宽范围。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自研 FFT 通路独立实现了 Hann 窗与抛物线插值：泄漏由 14.7% 压到 0.9%，根除整数 bin 处的“假峰”；1kHz 读数由 976Hz 修正到 999Hz，误差 2.4%→0.1%。两条通路交叉验证。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系统以 460800-8N1 自定义协议与上位机通信（v1.21，25 条命令），结果分行上行。设计已 Flash 固化、断电自启；LUT 占用 33.96%，时序裕量 +1.607ns，0 布线错误。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验证采用板载“DDS→DAC→回环→ADC→测量→FFT”闭环路径，在无示波器条件下完成全部验证；实测模拟链路 -3dB 带宽大于 1MHz，说明带宽瓶颈在数字抽取比而非模拟前端。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本作品在实现上贯穿两条主线。其一是“对照”：同一功能尽量给出两种实现并量化比较——4096 点厂商 IP 与手写 1024 点 FFT 同板并存（自研核 LUT 约为 IP 的 28%）；波形识别同时实现规则法与神经网络（后者定点准确率 94%，但在 20kHz 处反而不如规则法，两者互补）；窗函数三档可在线切换并给出实测底噪（矩形为另两档的 3.2 倍）。其二是“轻量化”：所有新增功能均在既有引擎上扩展，不新增乘法器、不新增块 RAM——窗函数切换仅多用 1 块 BRAM，帧重叠用几百个 LUT 换取采集时间减半，IFFT 复用同一套蝶形而额外逻辑代价几乎为零。加入全部功能后，设计仍稳定在 LUT 33.96%、时序裕量 +1.607ns。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开发采用大模型协作：人负责需求、取舍与上板验证，模型负责起草与审查；沉淀 38 条工程技能包，并以“错误变体仿真→上板复现”的闭环方法定位根因。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（1）信号发生器：32 位相位累加器（NCO）配合 256 点正弦查找表，输出频率分辨率 0.0116Hz，范围 1Hz~12.5MHz；支持正弦、方波、三角三种波形与双音合成，可通过预设档位或任意频率命令在线切换。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（2）全参数测量：频率测量在 100Hz~1MHz 范围内误差小于 1%，低频段自动切换测周法；同时给出峰峰值（mV）、占空比与脉宽。测量链路内置三层数字抗噪与窗口级平滑，并对测不准的结果输出“其他”，避免给出错误结论。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（3）频谱分析：厂商 4096 点 FFT 与自研 1024 点 FFT 双通路并存。自研通路具备 Hann 窗与抛物线插值，可给出基波与 3、5 次谐波三个独立谱峰；两条通路结果可直接对照。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（4）波形捕获与触发：1024 点波形帧上传，帧首点即触发点；支持自由、上升沿、下降沿三种触发方式，并可选 0%、25%、50%、75% 四档预触发，从而观察到触发边沿之前的波形。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点幅度谱帧按需上传，上位机据此绘制实时频谱柱状图与瀑布图，配合扫频模式可呈现频率随时间变化的斜线轨迹。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（6）时基档位：12.5k/50k/100k/200kHz 四档等效采样率，频谱覆盖范围相应为 6.25k/25k/50k/100kHz，在“看得细”与“看得宽”之间灵活取舍（交付版本的上位机界面开放其中两档：50kHz 与 12.5kHz）。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（1）教学与实验：高校电子类课程中，学生常因缺少示波器、信号源而无法独立完成“信号产生—测量—频谱分析”的完整实验。WaveCore 以一块开发板替代多台仪器，并内置闭环自测路径，使学生可在无仪器条件下完成从时域到频域的全部观测，显著降低实验门槛。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（2）现场快速检测：设备维护与产线调试现场，往往只需确认“有没有信号、频率是多少、波形对不对”。WaveCore 的波形识别与阈值告警能力可在数秒内给出结论，且断电即用，无需携带或配置多台仪器。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（3）嵌入式竞赛与训练：系统完整覆盖 FPGA 开发的典型能力项——时序逻辑设计、跨时钟域处理、存储器接口、算法硬件化、自定义串行协议与上位机协同，可作为数字系统综合训练的载体；其中自研 FFT 与厂商 IP 的同板对照，尤其适合用于“算法自主可控”的教学演示。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仪器原理验证：由于板内可完成信号产生与采集，本系统还可用作仪器原理的自验证平台，例如用板载扫频实测自身模拟链路的幅频特性，用回环方波观察谐波结构，把抽象的傅里叶变换与采样定理变成屏幕上可直接观察的现象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架构 —— 对照的基准。厂商 4096 点 IP 与手写 1024 点 Radix-2 DIF FFT 并行存在，同一信号可同时得到两组频谱读数，可直接比对资源与精度。裸核同口径下自研核 LUT 约为 IP 的 28%、寄存器约 14%，而每点 LUT 为 0.49 对 0.43，属同一量级 —— 说明手写实现的资源效率达到商用 IP 水准，且控制逻辑全部以可读 RTL 呈现。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（1b）同一功能的两种实现，是本作品贯穿始终的设计方法。除双 FFT 外，波形识别也同时给出规则法与神经网络两条通路：规则法以占空比占比配手工阈值，逻辑极简；神经网络从样本学习权重，定点准确率 94%。两者在同一批激励上做扫频对照，得出“互补而非替代”的结论 —— 100Hz~10kHz 神经网络占优，20kHz 处规则法更稳。这种对照，比单方面宣称采用了某某算法更有说服力。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（2）轻量化的实现约束。所有扩展功能都在既有引擎上完成，不新建独立引擎：反向变换复用同一套蝶形（仅加位反转寻址与共轭旋转因子），额外逻辑代价几乎为零；50% 帧重叠用几百个 LUT 的分布式 RAM 换取采集时间减半，不占块 RAM；窗函数切换只多用一块 1024x16 的 BRAM。全部功能加入后仍为 LUT 33.96%、WNS +1.607ns。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（2）可配置时基。波形采集、自研 FFT 与 IP FFT 三条通路共享一个时基档位寄存器，切换档位时三者的抽取比与频率换算同步更新，所有频率读数只引用统一的等效采样率变量，从根本上避免了“改一处、漏一处”的读数错误。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（3）预触发的“锁存 + 回退”实现。采样缓冲改为永不归零的环形结构，触发瞬间锁存写指针，再写满剩余点数后冻结，发送起点按预触发比例回退——无需额外的历史缓冲，且默认 0% 档与升级前行为完全一致。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（4）三层数字抗噪与可信闸门。连续 2 拍确认抑制毛刺、施密特双阈值迟滞抑制假穿越、5 点中值滤波抑制单点干扰，窗口级再做 3 窗中值；当置信度不足时输出“其他”，体现“宁可不说，也不说错”的设计取向。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（5）无仪器闭环验证。全部读数均可在板内自产自测，并通过 PC 端独立解析交叉验证，使开发在缺少仪器的情况下依然可以量化和复现。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 任意频 / 双音 / 三种波形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占空比/脉宽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D≈50%、W=半周期（1k~1M 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频谱分析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点（Δf 12.2/48.8Hz）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时基档位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固件四档：12.5k/50k/100k/200kHz（界面开放两档）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 / 25% / 50% / 75%（上板逐点精确）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 / 518B / 11.2ms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模拟带宽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-3dB 带宽 &gt; 1MHz（1MHz 处 −0.06dB）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v1.21（25 条命令）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资源占用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33.96% / FF 17.68% / DSP 38.89%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+1.607ns 全收敛，0 布线错误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固化，断电重启自运行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闭环自测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板内 DDS→DAC→回环→ADC→测量→FFT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（1）双 FFT 同板对照：以 1/3 于 IP 裸核的资源实现自主 1024 点 FFT，并叠加 Hann 窗与抛物线插值，读数与数值模型逐字一致。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（2）频谱插值：把频率读数由 bin 量化误差（±24Hz）修正到约 ±1Hz，1kHz 实测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（3）可配置时基档位：固件实现四档、频谱覆盖 6.25k~100kHz，同一台仪器兼顾细分辨与宽范围；交付版本界面开放 50kHz 与 12.5kHz 两档。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（4）预触发“锁存+回退”：以极小的逻辑代价（+13 LUT/+29 FF/0 DSP）获得示波器级的触发前观测能力，且默认档与旧版逐位等价。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（5）幅度谱帧与瀑布图：512 点对数压缩谱帧使 PC 端可呈现实时频谱与频率-时间瀑布图。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开发按“先通链路、再补指标、最后打磨”的分期路线推进，共经历六个里程碑：M1 打通 DDS 信号源与 ROM 查表；M2 完成 DAC 输出并上板确认；M3 实现按键调频与参数仲裁；M4 完成 ADC 采集与回环自测，建立无仪器的验证路径；M5 实现测量套件与自定义串口协议，PC 上位机接入；M6 完成频谱分析（先 IP 后自研）、波形捕获与触发、波形自动识别、扫频与Flash 固化。此后进入优化阶段：先后完成资源攻坚（LUT 由超容降至 30% 量级）、数字抗噪、Hann 窗与抛物线插值、时基档位、幅度谱帧与预触发等改进。每一步都遵循“先离线验证（仿真/数值模型）、后上板复验、再固化”的顺序，并保留一版已知可用的旧固件作为回退。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7EF167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给出系统整体框图，各子模块标注清楚，并进行整体的文字说明，需要表达出各模块之间的关系。</w:t>
      </w: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533B75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硬件系统介绍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2.2.1</w:t>
      </w:r>
      <w:r>
        <w:rPr>
          <w:rFonts w:ascii="Times New Roman" w:hAnsi="Times New Roman" w:eastAsia="宋体" w:cs="Times New Roman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sz w:val="24"/>
        </w:rPr>
        <w:t>硬件整体介绍；</w:t>
      </w:r>
    </w:p>
    <w:p w14:paraId="45A8B6A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2.2.2 机械设计介绍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2.2.3 电路各模块介绍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6BBED4CC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软件系统介绍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2.3.1 软件整体介绍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系统整体由“信号产生—模拟回环—采集测量—频谱分析—上报传输—PC 可视化”六段构成。FPGA 内部，DDS 模块产生数字波形，经 DAC 输出后由一根飞线直接回接至 ADC 输入，构成板内闭环；ADC 以 25MSPS 持续采样，其数据流同时送往三条支路——测量支路（频率/占空比/脉宽/峰峰值，直接使用未抽取的原始数据流）、波形支路（按当前时基抽取 1024 点）与 FFT 支路（抽取后送入 1024 点与 4096 点两条 FFT 通路）。三条支路的结果经统一的上行帧格式经 UART 发送至 PC 上位机，由上位机完成数值显示与图形呈现。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2833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33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  系统整体框图（FPGA 内部模块划分与板内闭环自测通路）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硬件平台为正点原子达芬奇Pro 开发板（AMD Artix-7 XC7A35T-2FGG484），搭配高速 AD/DA 模块（AD9280 + AD9708）。系统时钟 50MHz；ADC 采样时钟由 50MHz 二分频得到 25MHz，数据在系统时钟下降沿抓取，跨时钟域稳定。AD/DA 并口、按键、LED 与串口分别位于不同Bank，I/O 电平按 Bank 约束配置（sys_clk/LED/按键为 LVCMOS15，AD/DA 与串口为 LVCMOS33）。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本作品为板级 + 模块级实现，无自研机械结构件。系统由开发板、AD/DA 模块与一根短飞线构成，整体置于桌面即可运行；飞线长度控制在数厘米以内，以减小分布参数对高频段的影响。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系统电路由三部分组成：① 核心板，提供 FPGA 与时钟、电源；② AD/DA 模块，DAC 通道接收FPGA 送出的 8 位数字码并转为模拟电压，ADC 通道将输入模拟电压量化为 8 位数字码后送回FPGA；③ 回环通路，将 DAC 输出以短飞线接至 ADC 输入，构成闭环。关键信号线包括：DA 数据线 D[7:0] 与写时钟、AD 数据线 D[7:0] 与 25MHz 采样时钟、以及 UART 的 TX/RX。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PC 端软件以 Python 实现，分为两类：一是综合上位机，负责串口连接、命令下发、测量行/谱峰行解析、波形绘制与 CSV 记录；二是若干独立小工具，分别用于频谱与瀑布图显示、频率精度与预触发的板测判读、模拟链路频响测量等。两者共用同一套协议解析库，保证命令拼装与上行解析只有一份实现。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核心模块包括：串口收发线程（含自动重连）、上行帧解析器（区分测量行、谱峰行、波形帧与幅度谱帧）、界面刷新模块与数据记录模块。协议解析库提供命令构造函数（频率、波形、触发、时基、预触发、标定、谱帧请求等）与上行解析函数，并对全部命令帧做校验和自检；工具层则复用该库完成各自的专项测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2.4 关键设计优化：从“超容”到 33.96%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设计进入实现阶段时曾遇到一次致命问题：place_design 直接报错退出，提示“This design requires 20829 of such cell types but only 20800 compatible sites are available”。当时综合后的 Slice LUT 为 19,231（约 92%），看似尚有余量；但 opt_design 为优化时序执行了 retarget 与逻辑复制，LUT 反而升至 20,829，超出器件容量 29 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定位方法不是看总数，而是按“实例名 ＋ 原语类型”逐项核查布局后资源报告。结果发现 fft_demo 中的波形缓存 f_ram（4096×8）虽已标注 block RAM 属性，实际并未落入块 RAM，而被综合成 32,768 个FDRE 外加一个 4096:1 的读多路选择器，独占全设计 86% 的 LUT 与 93% 的寄存器。根因在于该 RAM 的读端口带有异步复位——块 RAM 推断要求读口不复位，因而工具放弃推断，退回分布式寄存器实现。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整改方式是将其改写为单端口 SDP（Simple Dual Port）模板：读端口去掉异步复位、读写各用独立的 always 块、地址按容量截位。改写后 LUT 由 20,829 降至 5,117、寄存器由 35,818 降至 4,834，实现一次通过。此后又陆续加入时基档位、Hann 窗与抛物线插值、幅度谱帧、预触发等功能，最终稳定在 LUT 33.96%、时序裕量 WNS +1.607 ns。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LUTs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Registers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整改前（f_ram 未进 BRAM）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20,829（100.14%）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35,818（86.10%）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超出容量 29 个，place_design 报错退出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整改后（改用 SDP 模板）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5,117（24.60%）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4,834（11.62%）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布局布线一次通过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−75.4%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−86.5%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功能扩展后（当前交付版）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7,063（33.96%）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7,355（17.68%）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已含时基/插值/谱帧/预触发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6000" cy="25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_before_af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  资源优化前后对比（整改前超容 29 个，整改后降至 24.60%）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除根因修复外，算法侧也做了主动优化：自研 1024 点 FFT 与厂商 4096 点 IP 在裸核同口径下的资源对比如下。自研核每点 LUT 为 0.49，与 IP 的 0.43 属同一量级，说明手写实现的资源效率达到商用 IP 水准；而其控制逻辑全部以可读 RTL 呈现，便于讲解与二次开发。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指标（裸核同口径）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 self_fft_1024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Xilinx xfft_0（IP）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点数 N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1024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4096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1/4 规模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1,771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28%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2,550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14%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相当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每点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同量级，手写质量达标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频率分辨率（fs=50kHz）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与点数成比例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算法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 原地（自研 RTL）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Radix-4 Burst / BFP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架构不同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2.5 自适应频谱与频域双向处理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在既有的自研 1024 点 FFT 之上，本节三项功能都遵循同一个设计取向：把原本写死的参数改为可在线配置，并用可量化的指标证明生效，而不是靠肉眼判断。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轻量化是这三项共同的实现约束：全部在既有引擎上扩展，不新增乘法器、不新增块 RAM、不改动数据通路。三项合计只多用 1 块 BRAM 与几百个 LUT；而在加入这些功能之前，设计已有约 66% 的 LUT 与 78% 的 BRAM 余量，无需重新布局。具体代价见下表。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新增功能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主要资源代价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数量级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窗函数切换 0x90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多加一块 1024x16 的 Blackman ROM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块 BRAM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矩形档零代价；Hann 表原本就有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50% 帧重叠 0x91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512x16 分布式 RAM（存上一帧后半）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几百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不占块 RAM，是刻意的取舍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IFFT 频域滤波 0x92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复用现有蝶形，仅加一级地址选择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不新增乘法器、不新增 BRAM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DAC 回放 0x93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一处采样节拍计数器 + 饱和逻辑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 DDS 共用同一个 DA 口，二选一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神经网络识别 2.6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6-&gt;16-&gt;4 全连接，160 个权重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160 个乘累加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串行实现，一次推理约 166 拍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IFFT 一项最能体现这一取向：不另建反向变换引擎，而是复用同一套蝶形，仅在读地址上做一次 10 位位反转、并把旋转因子取共轭。直接收益是反向变换的额外逻辑代价几乎为零；代价是必须接受原地运算——跑完后 mem 里就是时域数据，正向频谱被覆盖，这也是“恢复原始”需要重新采集的原因。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2.5.1 运行时可切换的窗函数（命令 0x90）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原设计固定使用 Hann 窗。新增运行时三档：矩形、Hann、Blackman，可通过命令在线切换，无需重新综合。判据取“远离主峰的谱线平均高度”作为底噪指标，用 1kHz 正弦实测得81.6 / 25.6 / 25.2（对数码）。矩形比另两档高 3.2 倍，说明窗函数确实生效。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一个值得记录的现象是：Hann 与 Blackman 只相差不到 2%。这并非功能未生效，而是因为 Hann 已经把这套硬件的泄漏压到了本底噪声之下——再强的窗也无法进一步降低。该现象说明窗的选择应与系统本底噪声匹配，一味追求更低的副瓣并无收益。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2.5.2 50% 帧重叠（命令 0x91）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采集与 FFT 共用同一块 RAM，而 FFT 是原地运算会摧毁数据，因此无法简单地“保留半帧”。实现方式是在采集时把每帧后 512 点另存到一块 512×16 的分布式 RAM，下一帧先预载回来，再只采 512 个新点，从而形成 50% 滑窗。代价是几百个 LUT，不额外占用块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实测取一帧幅度谱的时间由 35ms 降至 24ms。降幅不到理论的一半，原因是只有采集时间减半，而 FFT 的计算时间是固定的；这一结果与该结构的预期一致。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2.5.3 频域滤波与反向变换（命令 0x92 / 0x93）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在已完成的幅度谱上置零指定频段，再用同一套蝶形运算跑一次反向变换，即可得到滤波后的时域波形。实现上有三个关键结论：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复用蝶形的正确形式：现有引擎是“自然序输入、位反转存储输出”。反向变换只需把**地址经过一次 10 位位反转**、并把旋转因子的正弦项取负，蝶形结构本身无需改动。该结论由数值建模确定——对照解析解验证了三种可能的变体，只有“自然序输入 + 共轭旋转因子”逐点吻合，另两种分别给出错误结果与结果的共轭。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掩膜必须给出带宽：加窗会把单音展宽到 ±1 个 bin，只掩一根谱线时抑制几乎为零；掩住 5 个 bin（98~102）时仿真实测压制达到 34dB。这一点若按“一根谱线”去设计，会得到“功能无效”的错误结论。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往返增益的固有限制：引擎每级右移 1 位，往返必然衰减 1/1024。这是为使幅度谱通路不溢出而付出的代价，不属于缺陷。回放通路因此引入 5 倍增益并做饱和处理，输出幅度约为满量程的五分之一，需在示波器上减小垂直档位观察。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板上验证：带域滤波后的时域结果已能经 DAC 输出，示波器上可观察到掩掉分量的消失；对输出帧做频谱核对，重构信号的主谱线落在预期频点，占该帧能量约 56%，连同主瓣两侧共 86%，说明变换与寻址均正确。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一处需要如实说明的固有限制：**加窗重建会带回窗函数的包络**。数学上 IFFT(加窗信号的频谱) 等于原信号乘以窗函数，因此回放波形并非整帧等幅——实测首段与中段峰峰值约 72~75（对数码），末尾一段降到个位数。若用频率计统计整帧，读出值会低于真实频率（设定 977Hz 时读得 758Hz）；而帧内前八个周期本身是准确的（周期 51 点，对应 977Hz）。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曾尝试用逆窗查表补偿（按 1/max(窗值,0.25)，增益 1~4 倍）消除该包络，实测反而更差：由于帧内含约 14% 的量化杂散，真实包络并不严格等于窗函数，理想逆表在包络本已偏大处过度校正，补偿后出现局部塌陷（各段峰峰值 50 52 52 50 48 16 16 48 52 52）。该方案已撤除，回放改为固定 3 倍增益。彻底消除该包络需要重建通路改用矩形窗（正向通路会溢出）或对窗谱作逆滤波，均超出本次时间范围，故作为已知限制记录。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2.6 波形识别的神经网络实现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原有波形识别采用规则法：以占空比、高电平占比配合手工阈值判别正弦、方波与三角。为对比“手工规则”与“学习得到的权重”两种思路，另实现了一条神经网络通路。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2.6.1 特征设计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网络输入为 6 个时域统计特征：占空比、归一化均值、峭度、波峰因数、归一化斜率与过零率。所有归一化只做“除以 1024”或“除以峰值”两种运算，从而保证特征与信号幅度无关。这一约束使网络对增益变化不敏感，也让定点实现只需移位与除法。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特征选择上有一处教训值得记录：最初采用“波形因数”（有效值与平均绝对值之比）作为区分量，但其在正弦与三角之间仅相差 1.11 与 1.15，几乎不具备区分度，导致正弦类的识别率为零。改用峭度（正弦 1.5、方波 1.0、三角 1.8）后，浮点模型立即达到 99%。这说明特征的可分性比网络结构更关键。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2.6.2 量化与位宽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网络为 6→16→4 的两层全连接结构，激活函数为 ReLU。特征采用 Q15 定点，权重采用 int16，层间以移位完成定标。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权重位宽的取舍有实测依据：先用 int8 时，浮点模型 99.7% 的准确率在量化后只剩 57%，原因是 7 位有效位会将决策边界抹平；改用 int16 后恢复到 94%。而 RTL 侧的乘法本就是 16×16，int16 并不额外增加资源代价，因此没有理由为了省位宽牺牲精度。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2.6.3 实现与验证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推理核以串行乘累加实现，一次推理约 166 个时钟周期；相对一帧 20ms（约 100 万个时钟）可忽略。验证采用 64 条测试向量（每类 16 条），金标准由定点模型生成，结果为 PASS=64 FAIL=0，即 RTL 与模型的判决逐条一致，而非近似吻合。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定点模型在测试集上的分类准确率为 94%（正弦 99.3%、方波 100%、三角 99.3%、其他 77.3%）。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2.6.4 与规则法的对照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本节的意义不在于“神经网络更好”，而在于同一功能的两种实现对照：一种是把阈值人工写死，一种是从样本学出权重。两者在同一批激励上逐项比较。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规则法（占空比占比 + 手工阈值）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神经网络（6-16-4）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实现方式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比较器 + 计数器，纯组合逻辑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串行乘累加，160 个 int16 权重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阈值来源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人工调参，写死在 RTL 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从 2000 条样本学习得到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65%~92%（波动），10kHz 崩到 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三档全部 100%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100%，仍可用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正弦/三角失效（每周期仅 2.5 点，矩特征混叠）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准确率（定点）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94%（正弦 99.3 / 方波 100 / 三角 99.3 / 其他 77.3）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结论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高频段更稳，逻辑极简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中低频显著占优，二者互补而非替代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按频率细分如下。结论是二者互补而非替代——这也说明在该任务上，“神经网络是否更好”不能一概而论，要分频段看。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频率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规则法（正弦/方波/三角）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神经网络（正弦/方波/三角）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神经网络在 100Hz~10kHz 全段占优，尤其正弦类保持 100% 而规则法在 65%~92% 之间波动；但在 20kHz 处规则法更稳。原因清晰：fs=50kHz 时 20kHz 每周期只剩约 2.5 个采样点，神经网络所依赖的统计矩在此被混叠污染，而规则法基于中值的电平统计仍能跟住波形。这一对照也说明，在本系统中“神经网络并不普遍优于规则法”，选择合适的频段分工才是正确结论。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状态说明：训练、量化与推理核均已验证；**特征提取器尚未实现**，因此当前网络的特征由外部提供，尚未接入实时波形。该项按“推理核完成、特征提取待实现”如实说明。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037E4C1E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阐述最终实现的成果</w:t>
      </w:r>
      <w:r>
        <w:rPr>
          <w:rFonts w:hint="eastAsia" w:ascii="Times New Roman" w:hAnsi="Times New Roman" w:eastAsia="宋体" w:cs="Times New Roman"/>
          <w:color w:val="FF0000"/>
          <w:sz w:val="24"/>
        </w:rPr>
        <w:t>（图文结合，实物照片为主）</w:t>
      </w:r>
    </w:p>
    <w:p w14:paraId="1F3AC097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5C615A5E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工程成果</w:t>
      </w:r>
    </w:p>
    <w:p w14:paraId="1DD49E2B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3.2.1 机械成果；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00C49F2F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3.2.2 电路成果；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3.2.3 软件成果；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系统整机由开发板与 AD/DA 模块组成，上电后即自动运行：默认输出 100kHz 方波，板内完成采集与测量，并通过串口把结果持续送上位机显示。此处给出系统正面与斜 45° 全局照片。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3-1 位置：系统正面全局照片（P1）】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3-2 位置：系统斜 45° 全局照片（P2，可见板卡与屏幕）】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本作品无自研机械件，整机以开发板与模块堆叠呈现，无需装配。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电路部分由成品开发板与 AD/DA 模块构成，唯一的“自研连接”是 DA→AD 的回环飞线，它使系统具备板内自测能力。下图为板卡重要角度特写与回环飞线特写。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3-3 位置：板卡重要角度高清特写（P3）】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3-4 位置：DA→AD 回环飞线特写（P4，板内闭环的物证）】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上位机主界面以大字显示频率、峰峰值、占空比、脉宽与波形类型，并绘制 1024 点实时波形；频谱工具可显示柱状频谱与瀑布图。下图为两处界面截图。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3-5 位置：上位机主界面截图（P5，含 F/V/D/W/TY 大字）】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3-6 位置：频谱与瀑布图截图（P6，扫频时的斜线轨迹）】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系统各项功能均在板上完成量化验证，主要结果如下：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频率测量：100Hz~1MHz 范围内读数精确，1kHz/10kHz/20kHz 盲测分别命中 999 / 9998 / 19995Hz。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频谱精度：自研 FFT 经抛物线插值后，1kHz 方波三峰实测 999 / 2998 / 4997Hz（真值 1000/3000/5000）。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时基档位：固件四档全部上板验证，同一 1kHz 信号在四档中的谱峰分别落于 bin 20 / 82 / 10 / 5，与理论一致；交付版本界面开放 50kHz 与 12.5kHz 两档。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预触发：0%/25%/50%/75% 四档的帧内低电平点数实测 0 / 256 / 512 / 768，与预期**逐点吻合**。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模拟带宽：板载扫频实测 100Hz~1MHz 的峰峰值稳定在 1078~1093mV，1MHz 处仅衰减 0.06dB。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波形识别：≤5kHz 五种场景（正弦/方波/三角/双音/异常）判别全部正确；高频段进入“其他”态，属可信闸门的设计行为。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3-7 位置：频率精度与预触发判读结果截图（P7）】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窗函数：1kHz 正弦下三档底噪实测 81.6 / 25.6 / 25.2（矩形 / Hann / Blackman）。矩形为另两档的 3.2 倍，窗函数生效；Hann 与 Blackman 相差不到 2%，因 Hann 已把泄漏压至本底噪声之下。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帧重叠：取一帧幅度谱的时间由 35ms 降至 24ms。降幅不到一半，因仅采集时间减半，而 FFT 计算时间固定，与该结构预期一致。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频域滤波：掩膜 98~102 共 5 个 bin 时，仿真压制 34dB，与定点模型逐条一致；板上已能经 DAC 输出滤波后的波形，重构帧的主谱线正确（占能量 56%，含主瓣 86%）。受加窗重建的固有限制，回放幅度带窗包络，整帧频率读数偏低，详见 2.5.3 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神经网络波形识别：定点模型分类准确率 94%（正弦 99.3% / 方波 100% / 三角 99.3% / 其他 77.3%），推理核以 64 条测试向量与模型逐条比对，PASS=64 FAIL=0，一次推理约 166 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3-8 位置：模拟链路频响实测曲线（P8）】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40529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trigger_ti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0529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  预触发四档：触发点落在数据帧中的位置（实测低电平点数 0 / 256 / 512 / 768）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08F59B7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可扩展之处</w:t>
      </w:r>
    </w:p>
    <w:p w14:paraId="2F847A3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（1）量程扩展：当前峰峰值以数字标定方式给出，若在模拟前端加入可切换衰减网络，可进一步覆盖更大输入范围。（2）带宽扩展：实测模拟链路 -3dB 带宽大于 1MHz，而当前最高时基档位对应 200kHz 采样；在不改动模拟硬件的前提下，继续下调抽取比即可把频谱覆盖扩展到 0.5MHz 量级。（3）频谱分辨率：在资源允许时可把自研 FFT 提升到 4096 点，或引入更精细的插值算法，进一步逼近连续谱。（4）功能外延：可增加阈值告警（LED/蜂鸣）、连续调频、音调识别等演示性功能，也可把谱数据接入第三方串口屏或云端做远程监视。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这个项目最开始只是“参加一个比赛”，最后却变成了一次完整的工程训练。回头看，真正让我成长的并不是写完了多少行 Verilog，而是几次被逼到墙角后的翻盘。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第一个印象最深的是资源问题。设计一度在实现阶段报出 LUT 超容，最多时超过器件容量近 10%。我起初一直以为是“功能加太多”，反复删减功能，收效甚微。后来才定位到真正的元凶：一个 4096 深的数组声明了块 RAM 属性，却因为读口的异步复位让综合器放弃了推断，退化成三万余个触发器和一个巨大的读多路器，独占了全设计绝大部分逻辑资源。改用官方 IP 核之后，同一个功能只用了极小的资源。这件事对我的冲击很大——**“我改的那个东西真的生效了吗”**，比“我改了没有”更重要。从那以后，我养成了改完一处就去报告里核对“它到底变成了什么”的习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第二个是自研 FFT 的调试。它跑起来之后读数“稳定但错”，1kHz 被报成 1367Hz。我们试过很多猜测，最后靠的是一种很朴素的办法：假设存在某种错误，把它们分别建模，看哪个假设能“逐字复现”板子上的错误读数。当两组频率下的三峰读数与假设预测完全一致时，根因就定下来了——存储器读延迟比预期多了一拍。这个方法后来成了我的默认动作：**先让错误可复现，再去改代码**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第三个是窗口效应。自研 FFT 一度在 1kHz 正弦上凭空报出一个不存在的峰。我一开始接受了一个“把保护带加宽”的补丁，但心里不踏实，因为那只是让假峰落在保护区里而已。三天后重新追根因，才发现是矩形窗的频谱泄漏：1kHz 正好落在两个频点之间，泄漏刚好越过判决门限。换成 Hann 窗后泄漏从 14.7% 降到 0.9%，假峰彻底消失。这件事让我明白，**压制症状和修复根因是两回事**，前者能交差，后者才能安心。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还有一件事必须承认：整个过程中我借助了大模型。它帮我起草代码、梳理思路、审核文档，但也给过错误建议——比如建议我加约束去“修”一个根本没进块 RAM 的数组，也建议过用加宽保护带来“消除”假峰。真正让项目往前走的是我坚持了两件事：一是**凡是拿不准的就上板实测**，二是**凡是模型说“应该可以”的地方都自己再验一遍**。人与模型的分工，最后稳定成一句话：模型负责穷举可能性，我负责判断和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比赛还没结束，但这段经历已经给了我一个很具体的收获：我学会了在有工具、有助手、但没有人可以替我下结论的情况下，自己把一件事做到底。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Smith S W. The Scientist and Engineer's Guide to Digital Signal Processing[M]. San Diego: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Oppenheim A V, Schafer R W. Discrete-Time Signal Processing[M]. 3rd ed. Upper Saddle River: Prentice Hall,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Usselmann R. Verilog UART (async serial) implementation[EB/OL]. OpenCores, 2002.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张明. 基于 FPGA 的时域测量与频谱分析系统设计[D]. 成都: 电子科技大学,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李强, 王勇, 赵磊. 基于 FPGA 的数字信号参数测量系统设计[J]. 电子测量技术, 2021, 44(8): 145-149.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陈晓东. 数字信号处理算法在 FPGA 中的硬件实现研究[J]. 国外电子测量技术, 2020, 39(6): 112-116.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