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A1D5" w14:textId="77777777" w:rsidR="0002012C" w:rsidRDefault="00000000">
      <w:pPr>
        <w:spacing w:after="60"/>
        <w:jc w:val="center"/>
      </w:pPr>
      <w:r>
        <w:rPr>
          <w:b/>
          <w:bCs/>
          <w:sz w:val="32"/>
          <w:szCs w:val="32"/>
        </w:rPr>
        <w:t>DOHODA O SPROSTREDKOVANÍ PREDAJA NEHNUTEĽNOSTI</w:t>
      </w:r>
    </w:p>
    <w:p w14:paraId="4F61399A" w14:textId="77777777" w:rsidR="0002012C" w:rsidRDefault="00000000">
      <w:pPr>
        <w:spacing w:after="60"/>
        <w:jc w:val="center"/>
      </w:pPr>
      <w:r>
        <w:rPr>
          <w:b/>
          <w:bCs/>
        </w:rPr>
        <w:t>(bez exkluzivity)</w:t>
      </w:r>
    </w:p>
    <w:p w14:paraId="5FEB9EE3" w14:textId="77777777" w:rsidR="0002012C" w:rsidRDefault="00000000">
      <w:pPr>
        <w:spacing w:after="360"/>
        <w:jc w:val="center"/>
      </w:pPr>
      <w:r>
        <w:rPr>
          <w:i/>
          <w:iCs/>
        </w:rPr>
        <w:t>(ďalej len ako „Dohoda“)</w:t>
      </w:r>
    </w:p>
    <w:p w14:paraId="6D3B516A" w14:textId="77777777" w:rsidR="0002012C" w:rsidRDefault="00000000">
      <w:pPr>
        <w:spacing w:before="80" w:after="80"/>
      </w:pPr>
      <w:r>
        <w:t>uzatvorená v zmysle ustanovení § 51 a § 774 Občianskeho zákonníka v platnom znení medzi týmito zmluvnými stranami:</w:t>
      </w:r>
    </w:p>
    <w:p w14:paraId="2596536B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Sprostredkovateľ:</w:t>
      </w:r>
    </w:p>
    <w:p w14:paraId="130B07EA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Cs/>
        </w:rPr>
        <w:t>Obchodné meno: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ab/>
      </w:r>
      <w:proofErr w:type="spellStart"/>
      <w:r>
        <w:rPr>
          <w:rFonts w:asciiTheme="majorBidi" w:hAnsiTheme="majorBidi" w:cstheme="majorBidi"/>
          <w:b/>
          <w:bCs/>
        </w:rPr>
        <w:t>Wealth</w:t>
      </w:r>
      <w:proofErr w:type="spellEnd"/>
      <w:r>
        <w:rPr>
          <w:rFonts w:asciiTheme="majorBidi" w:hAnsiTheme="majorBidi" w:cstheme="majorBidi"/>
          <w:b/>
          <w:bCs/>
        </w:rPr>
        <w:t xml:space="preserve"> Group Holding, </w:t>
      </w:r>
      <w:proofErr w:type="spellStart"/>
      <w:r>
        <w:rPr>
          <w:rFonts w:asciiTheme="majorBidi" w:hAnsiTheme="majorBidi" w:cstheme="majorBidi"/>
          <w:b/>
          <w:bCs/>
        </w:rPr>
        <w:t>s.r.o</w:t>
      </w:r>
      <w:proofErr w:type="spellEnd"/>
      <w:r>
        <w:rPr>
          <w:rFonts w:asciiTheme="majorBidi" w:hAnsiTheme="majorBidi" w:cstheme="majorBidi"/>
          <w:b/>
          <w:bCs/>
        </w:rPr>
        <w:t>.</w:t>
      </w:r>
    </w:p>
    <w:p w14:paraId="293B5FE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Sídlo: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Holubia 5482/1A, 903 01 Senec  </w:t>
      </w:r>
    </w:p>
    <w:p w14:paraId="65DA9D6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IČO: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53 167 732</w:t>
      </w:r>
    </w:p>
    <w:p w14:paraId="0ED5174B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DIČ: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2121325778</w:t>
      </w:r>
    </w:p>
    <w:p w14:paraId="1FEB456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IČ DPH: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SK2121325778</w:t>
      </w:r>
    </w:p>
    <w:p w14:paraId="1FD354BF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spoločnosť zapísaná v Obchodnom registri Mestského súdu Bratislava III, odd. </w:t>
      </w:r>
      <w:proofErr w:type="spellStart"/>
      <w:r>
        <w:rPr>
          <w:rFonts w:asciiTheme="majorBidi" w:hAnsiTheme="majorBidi" w:cstheme="majorBidi"/>
        </w:rPr>
        <w:t>Sro</w:t>
      </w:r>
      <w:proofErr w:type="spellEnd"/>
      <w:r>
        <w:rPr>
          <w:rFonts w:asciiTheme="majorBidi" w:hAnsiTheme="majorBidi" w:cstheme="majorBidi"/>
        </w:rPr>
        <w:t>, vložka č. 147433/B</w:t>
      </w:r>
      <w:r>
        <w:rPr>
          <w:rFonts w:asciiTheme="majorBidi" w:hAnsiTheme="majorBidi" w:cstheme="majorBidi"/>
          <w:b/>
          <w:bCs/>
        </w:rPr>
        <w:t> </w:t>
      </w:r>
    </w:p>
    <w:p w14:paraId="0966D75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len ako „</w:t>
      </w:r>
      <w:r>
        <w:rPr>
          <w:rFonts w:asciiTheme="majorBidi" w:hAnsiTheme="majorBidi" w:cstheme="majorBidi"/>
          <w:b/>
          <w:i/>
          <w:iCs/>
        </w:rPr>
        <w:t>Sprostredkovateľ</w:t>
      </w:r>
      <w:r>
        <w:rPr>
          <w:rFonts w:asciiTheme="majorBidi" w:hAnsiTheme="majorBidi" w:cstheme="majorBidi"/>
          <w:i/>
          <w:iCs/>
        </w:rPr>
        <w:t>”)</w:t>
      </w:r>
    </w:p>
    <w:p w14:paraId="495EED2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</w:p>
    <w:p w14:paraId="59BDE4BC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v spolupráci administratívny špecialista na základe plnej moci:</w:t>
      </w:r>
    </w:p>
    <w:p w14:paraId="64FCF722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Cs/>
        </w:rPr>
      </w:pPr>
    </w:p>
    <w:p w14:paraId="57A1B056" w14:textId="77777777" w:rsidR="00DC0B56" w:rsidRPr="00215310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Cs/>
        </w:rPr>
        <w:t>Obchodné meno: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ab/>
      </w:r>
      <w:r>
        <w:rPr>
          <w:rFonts w:ascii="Times New Roman" w:hAnsi="Times New Roman" w:cs="Times New Roman"/>
          <w:b/>
          <w:bCs/>
          <w:color w:val="0B0C0C"/>
        </w:rPr>
        <w:t>{{AS_MENO}}</w:t>
      </w:r>
    </w:p>
    <w:p w14:paraId="70F6BD0A" w14:textId="77777777" w:rsidR="00DC0B56" w:rsidRPr="00215310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Sídlo: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{{AS_SIDLO}}</w:t>
      </w:r>
    </w:p>
    <w:p w14:paraId="44BF14C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IČO: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{{AS_ICO}}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</w:p>
    <w:p w14:paraId="718C0E2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{{AS_TEL}}</w:t>
      </w:r>
    </w:p>
    <w:p w14:paraId="2507A012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{{AS_EMAIL}}</w:t>
      </w:r>
    </w:p>
    <w:p w14:paraId="3094AB5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527D98B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len ako „</w:t>
      </w:r>
      <w:r>
        <w:rPr>
          <w:rFonts w:asciiTheme="majorBidi" w:hAnsiTheme="majorBidi" w:cstheme="majorBidi"/>
          <w:b/>
          <w:i/>
          <w:iCs/>
        </w:rPr>
        <w:t>Administratívny špecialista</w:t>
      </w:r>
      <w:r>
        <w:rPr>
          <w:rFonts w:asciiTheme="majorBidi" w:hAnsiTheme="majorBidi" w:cstheme="majorBidi"/>
          <w:i/>
          <w:iCs/>
        </w:rPr>
        <w:t>”)</w:t>
      </w:r>
    </w:p>
    <w:p w14:paraId="3758B79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</w:p>
    <w:p w14:paraId="6186FEA7" w14:textId="77777777" w:rsidR="00DC0B56" w:rsidRPr="00AC2A08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12E449BA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Záujemca:</w:t>
      </w:r>
    </w:p>
    <w:p w14:paraId="5AED1E1D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{{Z1_MENO}}</w:t>
      </w:r>
      <w:r>
        <w:rPr>
          <w:rFonts w:asciiTheme="majorBidi" w:hAnsiTheme="majorBidi" w:cstheme="majorBidi"/>
        </w:rPr>
        <w:tab/>
      </w:r>
    </w:p>
    <w:p w14:paraId="55A92B8E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{{Z1_ADRESA}}</w:t>
      </w:r>
      <w:r>
        <w:rPr>
          <w:rFonts w:asciiTheme="majorBidi" w:hAnsiTheme="majorBidi" w:cstheme="majorBidi"/>
        </w:rPr>
        <w:tab/>
      </w:r>
    </w:p>
    <w:p w14:paraId="55F8CB70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Rodné číslo: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{{Z1_RC}}</w:t>
      </w:r>
    </w:p>
    <w:p w14:paraId="44A17442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{{Z1_DATUM_NAR}}</w:t>
      </w:r>
    </w:p>
    <w:p w14:paraId="00F5E963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{{Z1_TEL}}</w:t>
      </w:r>
    </w:p>
    <w:p w14:paraId="7507338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hyperlink r:id="rId5" w:history="1">
        <w:r>
          <w:rPr>
            <w:rStyle w:val="Hypertextovprepojenie"/>
            <w:rFonts w:asciiTheme="majorBidi" w:hAnsiTheme="majorBidi" w:cstheme="majorBidi"/>
          </w:rPr>
          <w:t>{{Z1_EMAIL}}</w:t>
        </w:r>
      </w:hyperlink>
    </w:p>
    <w:p w14:paraId="3050EDE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5AED1E1D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{{Z2_MENO}}</w:t>
      </w:r>
      <w:r>
        <w:rPr>
          <w:rFonts w:asciiTheme="majorBidi" w:hAnsiTheme="majorBidi" w:cstheme="majorBidi"/>
        </w:rPr>
        <w:tab/>
      </w:r>
    </w:p>
    <w:p w14:paraId="55A92B8E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{{Z2_ADRESA}}</w:t>
      </w:r>
      <w:r>
        <w:rPr>
          <w:rFonts w:asciiTheme="majorBidi" w:hAnsiTheme="majorBidi" w:cstheme="majorBidi"/>
        </w:rPr>
        <w:tab/>
      </w:r>
    </w:p>
    <w:p w14:paraId="55F8CB70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Rodné číslo: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{{Z2_RC}}</w:t>
      </w:r>
    </w:p>
    <w:p w14:paraId="44A17442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{{Z2_DATUM_NAR}}</w:t>
      </w:r>
    </w:p>
    <w:p w14:paraId="00F5E963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{{Z2_TEL}}</w:t>
      </w:r>
    </w:p>
    <w:p w14:paraId="7507338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hyperlink r:id="rId5" w:history="1">
        <w:r>
          <w:rPr>
            <w:rStyle w:val="Hypertextovprepojenie"/>
            <w:rFonts w:asciiTheme="majorBidi" w:hAnsiTheme="majorBidi" w:cstheme="majorBidi"/>
          </w:rPr>
          <w:t>{{Z2_EMAIL}}</w:t>
        </w:r>
      </w:hyperlink>
    </w:p>
    <w:p w14:paraId="5AED1E1D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{{Z3_MENO}}</w:t>
      </w:r>
      <w:r>
        <w:rPr>
          <w:rFonts w:asciiTheme="majorBidi" w:hAnsiTheme="majorBidi" w:cstheme="majorBidi"/>
        </w:rPr>
        <w:tab/>
      </w:r>
    </w:p>
    <w:p w14:paraId="55A92B8E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{{Z3_ADRESA}}</w:t>
      </w:r>
      <w:r>
        <w:rPr>
          <w:rFonts w:asciiTheme="majorBidi" w:hAnsiTheme="majorBidi" w:cstheme="majorBidi"/>
        </w:rPr>
        <w:tab/>
      </w:r>
    </w:p>
    <w:p w14:paraId="55F8CB70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Rodné číslo: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{{Z3_RC}}</w:t>
      </w:r>
    </w:p>
    <w:p w14:paraId="44A17442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{{Z3_DATUM_NAR}}</w:t>
      </w:r>
    </w:p>
    <w:p w14:paraId="00F5E963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{{Z3_TEL}}</w:t>
      </w:r>
    </w:p>
    <w:p w14:paraId="7507338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hyperlink r:id="rId5" w:history="1">
        <w:r>
          <w:rPr>
            <w:rStyle w:val="Hypertextovprepojenie"/>
            <w:rFonts w:asciiTheme="majorBidi" w:hAnsiTheme="majorBidi" w:cstheme="majorBidi"/>
          </w:rPr>
          <w:t>{{Z3_EMAIL}}</w:t>
        </w:r>
      </w:hyperlink>
    </w:p>
    <w:p w14:paraId="5AED1E1D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{{Z4_MENO}}</w:t>
      </w:r>
      <w:r>
        <w:rPr>
          <w:rFonts w:asciiTheme="majorBidi" w:hAnsiTheme="majorBidi" w:cstheme="majorBidi"/>
        </w:rPr>
        <w:tab/>
      </w:r>
    </w:p>
    <w:p w14:paraId="55A92B8E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{{Z4_ADRESA}}</w:t>
      </w:r>
      <w:r>
        <w:rPr>
          <w:rFonts w:asciiTheme="majorBidi" w:hAnsiTheme="majorBidi" w:cstheme="majorBidi"/>
        </w:rPr>
        <w:tab/>
      </w:r>
    </w:p>
    <w:p w14:paraId="55F8CB70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Rodné číslo: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{{Z4_RC}}</w:t>
      </w:r>
    </w:p>
    <w:p w14:paraId="44A17442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{{Z4_DATUM_NAR}}</w:t>
      </w:r>
    </w:p>
    <w:p w14:paraId="00F5E963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{{Z4_TEL}}</w:t>
      </w:r>
    </w:p>
    <w:p w14:paraId="7507338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hyperlink r:id="rId5" w:history="1">
        <w:r>
          <w:rPr>
            <w:rStyle w:val="Hypertextovprepojenie"/>
            <w:rFonts w:asciiTheme="majorBidi" w:hAnsiTheme="majorBidi" w:cstheme="majorBidi"/>
          </w:rPr>
          <w:t>{{Z4_EMAIL}}</w:t>
        </w:r>
      </w:hyperlink>
    </w:p>
    <w:p w14:paraId="2BC49CB4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ako „</w:t>
      </w:r>
      <w:r>
        <w:rPr>
          <w:rFonts w:asciiTheme="majorBidi" w:hAnsiTheme="majorBidi" w:cstheme="majorBidi"/>
          <w:b/>
          <w:i/>
          <w:iCs/>
        </w:rPr>
        <w:t>Záujemca</w:t>
      </w:r>
      <w:r>
        <w:rPr>
          <w:rFonts w:asciiTheme="majorBidi" w:hAnsiTheme="majorBidi" w:cstheme="majorBidi"/>
          <w:i/>
          <w:iCs/>
        </w:rPr>
        <w:t>” alebo „</w:t>
      </w:r>
      <w:r>
        <w:rPr>
          <w:rFonts w:asciiTheme="majorBidi" w:hAnsiTheme="majorBidi" w:cstheme="majorBidi"/>
          <w:b/>
          <w:i/>
          <w:iCs/>
        </w:rPr>
        <w:t>Klient</w:t>
      </w:r>
      <w:r>
        <w:rPr>
          <w:rFonts w:asciiTheme="majorBidi" w:hAnsiTheme="majorBidi" w:cstheme="majorBidi"/>
          <w:i/>
          <w:iCs/>
        </w:rPr>
        <w:t>”)</w:t>
      </w:r>
    </w:p>
    <w:p w14:paraId="2C198469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 xml:space="preserve">I. </w:t>
      </w:r>
      <w:proofErr w:type="spellStart"/>
      <w:r>
        <w:rPr>
          <w:b/>
          <w:bCs/>
          <w:sz w:val="28"/>
          <w:szCs w:val="28"/>
        </w:rPr>
        <w:t>NEHNUTEľNOSŤ</w:t>
      </w:r>
      <w:proofErr w:type="spellEnd"/>
    </w:p>
    <w:p w14:paraId="69F96FC2" w14:textId="77777777" w:rsidR="0002012C" w:rsidRDefault="00000000">
      <w:pPr>
        <w:spacing w:before="80" w:after="80"/>
      </w:pPr>
      <w:r>
        <w:t>1.1  Záujemca je vlastníkom nasledovnej nehnuteľnosti:</w:t>
      </w:r>
    </w:p>
    <w:tbl>
      <w:tblPr>
        <w:tblW w:w="907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70"/>
      </w:tblGrid>
      <w:tr w:rsidR="0002012C" w14:paraId="643826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141477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Popis: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0602A00" w14:textId="77777777" w:rsidR="0002012C" w:rsidRDefault="00000000">
            <w:pPr>
              <w:spacing w:before="80" w:after="80"/>
            </w:pPr>
            <w:r>
              <w:t>{{POPIS_NEHNUTELNOSTI}}</w:t>
            </w:r>
          </w:p>
        </w:tc>
      </w:tr>
      <w:tr w:rsidR="0002012C" w14:paraId="7EDB8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592BE648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LV č.: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42E4A0D" w14:textId="77777777" w:rsidR="0002012C" w:rsidRDefault="00000000">
            <w:pPr>
              <w:spacing w:before="80" w:after="80"/>
            </w:pPr>
            <w:r>
              <w:t>{{LV_CISLO}}</w:t>
            </w:r>
          </w:p>
        </w:tc>
      </w:tr>
      <w:tr w:rsidR="0002012C" w14:paraId="1736C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478ED7FE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Katastrálne územie: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E00FEAB" w14:textId="77777777" w:rsidR="0002012C" w:rsidRDefault="00000000">
            <w:pPr>
              <w:spacing w:before="80" w:after="80"/>
            </w:pPr>
            <w:r>
              <w:t>{{KU_NAZOV}}</w:t>
            </w:r>
          </w:p>
        </w:tc>
      </w:tr>
      <w:tr w:rsidR="0002012C" w14:paraId="684FC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B63670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Okres: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750BBB" w14:textId="77777777" w:rsidR="0002012C" w:rsidRDefault="00000000">
            <w:pPr>
              <w:spacing w:before="80" w:after="80"/>
            </w:pPr>
            <w:r>
              <w:t>{{OKRES}}</w:t>
            </w:r>
          </w:p>
        </w:tc>
      </w:tr>
      <w:tr w:rsidR="0002012C" w14:paraId="684FC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B63670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Ďalšie LV: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750BBB" w14:textId="77777777" w:rsidR="0002012C" w:rsidRDefault="00000000">
            <w:pPr>
              <w:spacing w:before="80" w:after="80"/>
            </w:pPr>
            <w:r>
              <w:t>{{LV_EXTRA}}</w:t>
            </w:r>
          </w:p>
        </w:tc>
      </w:tr>
    </w:tbl>
    <w:p w14:paraId="586A82E6" w14:textId="77777777" w:rsidR="0002012C" w:rsidRDefault="00000000">
      <w:pPr>
        <w:spacing w:before="60" w:after="160"/>
      </w:pPr>
      <w:r>
        <w:rPr>
          <w:i/>
          <w:iCs/>
        </w:rPr>
        <w:t>(ďalej len ako „Nehnuteľnosť“)</w:t>
      </w:r>
    </w:p>
    <w:p w14:paraId="092C8ACC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II. PREDMET DOHODY</w:t>
      </w:r>
    </w:p>
    <w:p w14:paraId="0CD57467" w14:textId="77777777" w:rsidR="0002012C" w:rsidRDefault="00000000">
      <w:pPr>
        <w:spacing w:before="80" w:after="80"/>
      </w:pPr>
      <w:r>
        <w:t xml:space="preserve">2.1  Sprostredkovateľ sa na základe tejto Dohody zaväzuje, že bude vyvíjať činnosti smerujúce k tomu, aby mal Záujemca </w:t>
      </w:r>
      <w:proofErr w:type="spellStart"/>
      <w:r>
        <w:t>prínležitosť</w:t>
      </w:r>
      <w:proofErr w:type="spellEnd"/>
      <w:r>
        <w:t xml:space="preserve"> uzavrieť zmluvu o prevode vlastníckeho práva k Nehnuteľnosti s treťou osobou (ďalej len ako „Zmluva“).</w:t>
      </w:r>
    </w:p>
    <w:p w14:paraId="73DF410C" w14:textId="77777777" w:rsidR="0002012C" w:rsidRDefault="00000000">
      <w:pPr>
        <w:spacing w:before="80" w:after="80"/>
      </w:pPr>
      <w:r>
        <w:lastRenderedPageBreak/>
        <w:t xml:space="preserve">2.2  Záujemca sa zaväzuje </w:t>
      </w:r>
      <w:proofErr w:type="spellStart"/>
      <w:r>
        <w:t>zaplatit</w:t>
      </w:r>
      <w:proofErr w:type="spellEnd"/>
      <w:r>
        <w:t xml:space="preserve"> Sprostredkovateľovi províziu za predpokladu, že k naplneniu predmetu tejto Dohody dôjde v súvislosti s činnosťou Sprostredkovateľa.</w:t>
      </w:r>
    </w:p>
    <w:p w14:paraId="56CF5AF3" w14:textId="77777777" w:rsidR="0002012C" w:rsidRDefault="00000000">
      <w:pPr>
        <w:spacing w:before="80" w:after="80"/>
      </w:pPr>
      <w:r>
        <w:t xml:space="preserve">2.3  Táto Dohoda sa uzatvára ako nevýhradná. Záujemca nie je obmedzený v možnosti </w:t>
      </w:r>
      <w:proofErr w:type="spellStart"/>
      <w:r>
        <w:t>ponúkaľ</w:t>
      </w:r>
      <w:proofErr w:type="spellEnd"/>
      <w:r>
        <w:t xml:space="preserve"> Nehnuteľnosť inak alebo prostredníctvom iných subjektov.</w:t>
      </w:r>
    </w:p>
    <w:p w14:paraId="6BE10433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III. PROVÍZIA</w:t>
      </w:r>
    </w:p>
    <w:p w14:paraId="326B1642" w14:textId="77777777" w:rsidR="0002012C" w:rsidRDefault="00000000">
      <w:pPr>
        <w:spacing w:before="80" w:after="80"/>
      </w:pPr>
      <w:r>
        <w:t xml:space="preserve">3.1  Zmluvné strany sa dohodli, že výška sprostredkovateľskej provízie je </w:t>
      </w:r>
      <w:r>
        <w:rPr>
          <w:b/>
          <w:bCs/>
        </w:rPr>
        <w:t>{{PROVIZNA}}</w:t>
      </w:r>
      <w:r>
        <w:t xml:space="preserve"> z celkovej kúpnej ceny za Nehnuteľnosť. Sprostredkovateľ je platiteľom DPH.</w:t>
      </w:r>
    </w:p>
    <w:p w14:paraId="5141B3DF" w14:textId="77777777" w:rsidR="0002012C" w:rsidRDefault="00000000">
      <w:pPr>
        <w:spacing w:before="80" w:after="80"/>
      </w:pPr>
      <w:r>
        <w:t>3.2  Sprostredkovateľovi vzniká nárok na províziu podpísaním kúpnej zmluvy.</w:t>
      </w:r>
    </w:p>
    <w:p w14:paraId="609E604E" w14:textId="77777777" w:rsidR="0002012C" w:rsidRDefault="00000000">
      <w:pPr>
        <w:spacing w:before="80" w:after="80"/>
      </w:pPr>
      <w:r>
        <w:t>3.3  Sprostredkovateľ má nárok na províziu aj po ukončení platnosti tejto Dohody, ak k uzavretiu Zmluvy došlo v súvislosti s činnosťou Sprostredkovateľa počas trvania Dohody.</w:t>
      </w:r>
    </w:p>
    <w:p w14:paraId="36E17890" w14:textId="77777777" w:rsidR="0002012C" w:rsidRDefault="00000000">
      <w:pPr>
        <w:spacing w:before="80" w:after="80"/>
      </w:pPr>
      <w:r>
        <w:t xml:space="preserve">3.4  Sprostredkovateľ má nárok na províziu aj v prípade, ak Záujemca uzavrie Zmluvu s osobou, ktorú mu Sprostredkovateľ preukázateľne predstavil (napr. uskutočnením </w:t>
      </w:r>
      <w:proofErr w:type="spellStart"/>
      <w:r>
        <w:t>obhlídky</w:t>
      </w:r>
      <w:proofErr w:type="spellEnd"/>
      <w:r>
        <w:t>).</w:t>
      </w:r>
    </w:p>
    <w:p w14:paraId="02DAF931" w14:textId="77777777" w:rsidR="0002012C" w:rsidRDefault="00000000">
      <w:pPr>
        <w:spacing w:before="80" w:after="80"/>
      </w:pPr>
      <w:r>
        <w:t>3.5  Provízia zahŕňa všetky náklady, ktoré Sprostredkovateľovi vznikli v súvislosti s činnosťami podľa Dohody.</w:t>
      </w:r>
    </w:p>
    <w:p w14:paraId="25968E37" w14:textId="77777777" w:rsidR="0002012C" w:rsidRDefault="00000000">
      <w:pPr>
        <w:spacing w:before="80" w:after="80"/>
      </w:pPr>
      <w:r>
        <w:t>3.6  Provízia a náklady sa delí medzi Sprostredkovateľa a Makléra. Záujemca obdrží dve faktúry. Celkový súčet oboch faktúr bude vždy zodpovedať celkovej výške provízie dohodnutej podľa bodu 3.1 tejto Dohody.</w:t>
      </w:r>
    </w:p>
    <w:p w14:paraId="1BDA9D6A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IV. PONÚKANÁ CENA</w:t>
      </w:r>
    </w:p>
    <w:p w14:paraId="2CD5B64A" w14:textId="77777777" w:rsidR="0002012C" w:rsidRDefault="00000000">
      <w:pPr>
        <w:spacing w:before="80" w:after="80"/>
      </w:pPr>
      <w:r>
        <w:t xml:space="preserve">4.1  Zmluvné strany sa dohodli, že Sprostredkovateľ bude Nehnuteľnosť ponúkať za cenu: </w:t>
      </w:r>
      <w:r>
        <w:rPr>
          <w:b/>
          <w:bCs/>
        </w:rPr>
        <w:t>{{CENA}} EUR</w:t>
      </w:r>
      <w:r>
        <w:t>, ku ktorej bude pripočítaná provízia Sprostredkovateľa.</w:t>
      </w:r>
    </w:p>
    <w:p w14:paraId="1DBEF300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V. POVINNOSTI SPROSTREDKOVATEĽA</w:t>
      </w:r>
    </w:p>
    <w:p w14:paraId="417D10BB" w14:textId="77777777" w:rsidR="0002012C" w:rsidRDefault="00000000">
      <w:pPr>
        <w:spacing w:before="80" w:after="80"/>
      </w:pPr>
      <w:r>
        <w:t xml:space="preserve">5.1  Sprostredkovateľ sa zaväzuje </w:t>
      </w:r>
      <w:proofErr w:type="spellStart"/>
      <w:r>
        <w:t>obstaraľ</w:t>
      </w:r>
      <w:proofErr w:type="spellEnd"/>
      <w:r>
        <w:t xml:space="preserve"> Záujemcovi uzavretie Zmluvy v súlade s podmienkami tejto Dohody.</w:t>
      </w:r>
    </w:p>
    <w:p w14:paraId="75F7A594" w14:textId="77777777" w:rsidR="0002012C" w:rsidRDefault="00000000">
      <w:pPr>
        <w:spacing w:before="80" w:after="80"/>
      </w:pPr>
      <w:r>
        <w:t>5.2  Rozsah služieb, ktoré poskytuje Sprostredkovateľ Záujemcovi pri sprostredkovaní predaja Nehnuteľnosti:</w:t>
      </w:r>
    </w:p>
    <w:p w14:paraId="38982231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Fotodokumentácia Nehnuteľnosti prostredníctvom profesionálneho fotografa</w:t>
      </w:r>
    </w:p>
    <w:p w14:paraId="3F647C34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Návrh stratégie predaja a stanovené predajnej ceny</w:t>
      </w:r>
    </w:p>
    <w:p w14:paraId="0CFDBEE5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Marketing a propagácia nehnuteľnosti na realitných portáloch a sociálnych sieťach</w:t>
      </w:r>
    </w:p>
    <w:p w14:paraId="7D910F29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Komunikácia a vyjednávanie s potenciálnymi </w:t>
      </w:r>
      <w:proofErr w:type="spellStart"/>
      <w:r>
        <w:t>kupújúcimi</w:t>
      </w:r>
      <w:proofErr w:type="spellEnd"/>
    </w:p>
    <w:p w14:paraId="40FF8C09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Organizovanie a vedenie </w:t>
      </w:r>
      <w:proofErr w:type="spellStart"/>
      <w:r>
        <w:t>obhlídok</w:t>
      </w:r>
      <w:proofErr w:type="spellEnd"/>
    </w:p>
    <w:p w14:paraId="26ABFD94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Zabezpečenie vypracovania rezervačnej a kúpnej zmluvy</w:t>
      </w:r>
    </w:p>
    <w:p w14:paraId="2F2BD51B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Zabezpečenie návrhu na vklad do katastra nehnuteľností</w:t>
      </w:r>
    </w:p>
    <w:p w14:paraId="3F9B4B72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Osobná asistencia pri úkonoch spojených s notárom, bankou a katastrom</w:t>
      </w:r>
    </w:p>
    <w:p w14:paraId="43AA17B3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Osobná účasť pri protokolárnom odovzdaní Nehnuteľnosti</w:t>
      </w:r>
    </w:p>
    <w:p w14:paraId="6F5C0C36" w14:textId="77777777" w:rsidR="0002012C" w:rsidRDefault="00000000">
      <w:pPr>
        <w:spacing w:before="80" w:after="80"/>
      </w:pPr>
      <w:r>
        <w:t xml:space="preserve">5.3  Sprostredkovateľ je povinný oznamovať Záujemcovi všetky </w:t>
      </w:r>
      <w:proofErr w:type="spellStart"/>
      <w:r>
        <w:t>dotležité</w:t>
      </w:r>
      <w:proofErr w:type="spellEnd"/>
      <w:r>
        <w:t xml:space="preserve"> skutočnosti súvisiace so sprostredkovaním.</w:t>
      </w:r>
    </w:p>
    <w:p w14:paraId="394D59D2" w14:textId="77777777" w:rsidR="0002012C" w:rsidRDefault="00000000">
      <w:pPr>
        <w:spacing w:before="80" w:after="80"/>
      </w:pPr>
      <w:r>
        <w:t xml:space="preserve">5.4  Sprostredkovateľ nezodpovedá Záujemcovi za splnenie </w:t>
      </w:r>
      <w:proofErr w:type="spellStart"/>
      <w:r>
        <w:t>zäväzkov</w:t>
      </w:r>
      <w:proofErr w:type="spellEnd"/>
      <w:r>
        <w:t xml:space="preserve"> tretích osôb z uzavretých Zmlúv.</w:t>
      </w:r>
    </w:p>
    <w:p w14:paraId="677B9DD6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VI. POVINNOSTI ZÁUJEMCU</w:t>
      </w:r>
    </w:p>
    <w:p w14:paraId="0C62FEB3" w14:textId="77777777" w:rsidR="0002012C" w:rsidRDefault="00000000">
      <w:pPr>
        <w:spacing w:before="80" w:after="80"/>
      </w:pPr>
      <w:r>
        <w:t xml:space="preserve">6.1  Záujemca sa zaväzuje poskytnúť Sprostredkovateľovi potrebnú súčinnosť, predovšetkým umožniť </w:t>
      </w:r>
      <w:proofErr w:type="spellStart"/>
      <w:r>
        <w:t>obhlídky</w:t>
      </w:r>
      <w:proofErr w:type="spellEnd"/>
      <w:r>
        <w:t xml:space="preserve"> Nehnuteľnosti v dohodnutých termínoch a odovzdať na požiadanie doklady súvisiace s Nehnuteľnosťou.</w:t>
      </w:r>
    </w:p>
    <w:p w14:paraId="4CD1D857" w14:textId="77777777" w:rsidR="0002012C" w:rsidRDefault="00000000">
      <w:pPr>
        <w:spacing w:before="80" w:after="80"/>
      </w:pPr>
      <w:r>
        <w:t xml:space="preserve">6.2  Záujemca bezodkladne </w:t>
      </w:r>
      <w:proofErr w:type="spellStart"/>
      <w:r>
        <w:t>informúje</w:t>
      </w:r>
      <w:proofErr w:type="spellEnd"/>
      <w:r>
        <w:t xml:space="preserve"> Sprostredkovateľa, ak sa dozvie o záujemcovi, ktorý už bol Sprostredkovateľom </w:t>
      </w:r>
      <w:proofErr w:type="spellStart"/>
      <w:r>
        <w:t>predčitkáný</w:t>
      </w:r>
      <w:proofErr w:type="spellEnd"/>
      <w:r>
        <w:t xml:space="preserve"> — napr. </w:t>
      </w:r>
      <w:proofErr w:type="spellStart"/>
      <w:r>
        <w:t>formóu</w:t>
      </w:r>
      <w:proofErr w:type="spellEnd"/>
      <w:r>
        <w:t xml:space="preserve"> </w:t>
      </w:r>
      <w:proofErr w:type="spellStart"/>
      <w:r>
        <w:t>obhlídky</w:t>
      </w:r>
      <w:proofErr w:type="spellEnd"/>
      <w:r>
        <w:t>.</w:t>
      </w:r>
    </w:p>
    <w:p w14:paraId="29656E1A" w14:textId="77777777" w:rsidR="0002012C" w:rsidRDefault="00000000">
      <w:pPr>
        <w:spacing w:before="80" w:after="80"/>
      </w:pPr>
      <w:r>
        <w:lastRenderedPageBreak/>
        <w:t>6.3  Záujemca uzatvorením tejto Dohody dáva súhlas na použitie fotografií a údajov o Nehnuteľnosti na účely inzercie a marketingu.</w:t>
      </w:r>
    </w:p>
    <w:p w14:paraId="333DB5E3" w14:textId="77777777" w:rsidR="0002012C" w:rsidRDefault="00000000">
      <w:pPr>
        <w:spacing w:before="80" w:after="80"/>
      </w:pPr>
      <w:r>
        <w:t>6.4  V prípade úspešného predaja sa Záujemca zaväzuje uhradiť províziu podľa článku III. tejto Dohody.</w:t>
      </w:r>
    </w:p>
    <w:p w14:paraId="61778228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VII. TRVANIE DOHODY</w:t>
      </w:r>
    </w:p>
    <w:p w14:paraId="40C91751" w14:textId="77777777" w:rsidR="0002012C" w:rsidRDefault="00000000">
      <w:pPr>
        <w:spacing w:before="80" w:after="80"/>
      </w:pPr>
      <w:r>
        <w:t xml:space="preserve">7.1  Zmluvné strany sa dohodli, že túto Dohodu uzatvárajú na dobu určitú do </w:t>
      </w:r>
      <w:r>
        <w:rPr>
          <w:b/>
          <w:bCs/>
        </w:rPr>
        <w:t>{{PLATNOST_DO}}</w:t>
      </w:r>
      <w:r>
        <w:t>.</w:t>
      </w:r>
    </w:p>
    <w:p w14:paraId="7D904FA5" w14:textId="77777777" w:rsidR="0002012C" w:rsidRDefault="00000000">
      <w:pPr>
        <w:spacing w:before="80" w:after="80"/>
      </w:pPr>
      <w:r>
        <w:t xml:space="preserve">7.2  Ktorýkoľvek z účastníkov tejto Dohody ju môže vypovedať bez udania dôvodu. Výpoveď musí mat písomnú formu. Výpovedná lehota je 14 dní a začína </w:t>
      </w:r>
      <w:proofErr w:type="spellStart"/>
      <w:r>
        <w:t>plýnuť</w:t>
      </w:r>
      <w:proofErr w:type="spellEnd"/>
      <w:r>
        <w:t xml:space="preserve"> odo dňa doručenia výpovede druhej zmluvnej strane.</w:t>
      </w:r>
    </w:p>
    <w:p w14:paraId="244C6940" w14:textId="77777777" w:rsidR="0002012C" w:rsidRDefault="00000000">
      <w:pPr>
        <w:spacing w:before="80" w:after="80"/>
      </w:pPr>
      <w:r>
        <w:t xml:space="preserve">7.3  Záujemca má právo </w:t>
      </w:r>
      <w:proofErr w:type="spellStart"/>
      <w:r>
        <w:t>odstupit</w:t>
      </w:r>
      <w:proofErr w:type="spellEnd"/>
      <w:r>
        <w:t xml:space="preserve"> od tejto Dohody bez uvedenia dôvodu v lehote 14 dní odo dňa podpisu Dohody.</w:t>
      </w:r>
    </w:p>
    <w:p w14:paraId="226E7CEA" w14:textId="7F60DA93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VIII. ZÁVEREČ</w:t>
      </w:r>
      <w:r w:rsidR="00DC0B56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É USTANOVENIA</w:t>
      </w:r>
    </w:p>
    <w:p w14:paraId="03BAED7C" w14:textId="55D32ACF" w:rsidR="0002012C" w:rsidRDefault="00000000">
      <w:pPr>
        <w:spacing w:before="80" w:after="80"/>
      </w:pPr>
      <w:r>
        <w:t xml:space="preserve">8.1  Táto Dohoda </w:t>
      </w:r>
      <w:proofErr w:type="spellStart"/>
      <w:r>
        <w:t>nadobudá</w:t>
      </w:r>
      <w:proofErr w:type="spellEnd"/>
      <w:r>
        <w:t xml:space="preserve"> platnosť a ú</w:t>
      </w:r>
      <w:r w:rsidR="00DC0B56">
        <w:t>č</w:t>
      </w:r>
      <w:r>
        <w:t>innosť dňom podpisu.</w:t>
      </w:r>
    </w:p>
    <w:p w14:paraId="353564AC" w14:textId="77777777" w:rsidR="0002012C" w:rsidRDefault="00000000">
      <w:pPr>
        <w:spacing w:before="80" w:after="80"/>
      </w:pPr>
      <w:r>
        <w:t xml:space="preserve">8.2  Dohoda je vyhotovená v </w:t>
      </w:r>
      <w:proofErr w:type="spellStart"/>
      <w:r>
        <w:t>takóm</w:t>
      </w:r>
      <w:proofErr w:type="spellEnd"/>
      <w:r>
        <w:t xml:space="preserve"> počte rovnopisov, aby každý jej účastník obdržal po jednom vyhotovení.</w:t>
      </w:r>
    </w:p>
    <w:p w14:paraId="5C63DDEB" w14:textId="77777777" w:rsidR="0002012C" w:rsidRDefault="00000000">
      <w:pPr>
        <w:spacing w:before="80" w:after="80"/>
      </w:pPr>
      <w:r>
        <w:t>8.3  Akékoľvek zmeny a dodatky k tejto Dohode je možné vykonať iba po dohode strán v písomnej forme.</w:t>
      </w:r>
    </w:p>
    <w:p w14:paraId="7E456C7D" w14:textId="77777777" w:rsidR="0002012C" w:rsidRDefault="00000000">
      <w:pPr>
        <w:spacing w:before="80" w:after="80"/>
      </w:pPr>
      <w:r>
        <w:t>8.4  Strany Dohody vyhlasujú, že si Dohodu pred jej podpisom starostlivo prečítali, jej obsahu rozumejú, že ju uzavreli na základe slobodnej a vážnej vôle, nie pod nátlakom alebo za nápadne nevýhodných podmienok a na znak súhlasu ju podpisujú.</w:t>
      </w:r>
    </w:p>
    <w:p w14:paraId="485FFBBC" w14:textId="77777777" w:rsidR="0002012C" w:rsidRDefault="0002012C">
      <w:pPr>
        <w:spacing w:before="60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5"/>
        <w:gridCol w:w="400"/>
        <w:gridCol w:w="4335"/>
      </w:tblGrid>
      <w:tr w:rsidR="0002012C" w14:paraId="22EC3CD9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25492C99" w14:textId="77777777" w:rsidR="0002012C" w:rsidRDefault="00000000">
            <w:pPr>
              <w:spacing w:before="80" w:after="80"/>
            </w:pPr>
            <w:r>
              <w:t>V ……………………… dňa ……………</w:t>
            </w:r>
          </w:p>
          <w:p w14:paraId="0340A022" w14:textId="77777777" w:rsidR="0002012C" w:rsidRDefault="00000000">
            <w:pPr>
              <w:spacing w:before="480" w:after="80"/>
            </w:pPr>
            <w:r>
              <w:t>_________________________________</w:t>
            </w:r>
          </w:p>
          <w:p w14:paraId="614BF4D1" w14:textId="77777777" w:rsidR="0002012C" w:rsidRDefault="00000000">
            <w:pPr>
              <w:spacing w:before="80" w:after="80"/>
            </w:pPr>
            <w:proofErr w:type="spellStart"/>
            <w:r>
              <w:rPr>
                <w:b/>
                <w:bCs/>
              </w:rPr>
              <w:t>Wealth</w:t>
            </w:r>
            <w:proofErr w:type="spellEnd"/>
            <w:r>
              <w:rPr>
                <w:b/>
                <w:bCs/>
              </w:rPr>
              <w:t xml:space="preserve"> Group Holding, </w:t>
            </w:r>
            <w:proofErr w:type="spellStart"/>
            <w:r>
              <w:rPr>
                <w:b/>
                <w:bCs/>
              </w:rPr>
              <w:t>s.r.o</w:t>
            </w:r>
            <w:proofErr w:type="spellEnd"/>
            <w:r>
              <w:rPr>
                <w:b/>
                <w:bCs/>
              </w:rPr>
              <w:t>.</w:t>
            </w:r>
          </w:p>
          <w:p w14:paraId="39FBE62C" w14:textId="77777777" w:rsidR="0002012C" w:rsidRDefault="00000000">
            <w:pPr>
              <w:spacing w:before="80" w:after="80"/>
            </w:pPr>
            <w:r>
              <w:t>Sprostredkovateľ / Maklér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FB9F436" w14:textId="77777777" w:rsidR="0002012C" w:rsidRDefault="0002012C">
            <w:pPr>
              <w:spacing w:before="80" w:after="80"/>
            </w:pP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6BDA875E" w14:textId="77777777" w:rsidR="0002012C" w:rsidRDefault="00000000">
            <w:pPr>
              <w:spacing w:before="80" w:after="80"/>
            </w:pPr>
            <w:r>
              <w:t>V ……………………… dňa ……………</w:t>
            </w:r>
          </w:p>
          <w:p w14:paraId="3988137D" w14:textId="77777777" w:rsidR="0002012C" w:rsidRDefault="00000000">
            <w:pPr>
              <w:spacing w:before="480" w:after="80"/>
            </w:pPr>
            <w:r>
              <w:t>_________________________________</w:t>
            </w:r>
          </w:p>
          <w:p w14:paraId="3460834B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{{Z1_MENO}}</w:t>
            </w:r>
          </w:p>
          <w:p w14:paraId="7599A8C3" w14:textId="77777777" w:rsidR="0002012C" w:rsidRDefault="00000000">
            <w:pPr>
              <w:spacing w:before="80" w:after="80"/>
            </w:pPr>
            <w:r>
              <w:t>Záujemca</w:t>
            </w:r>
          </w:p>
        </w:tc>
      </w:tr>
    </w:tbl>
    <w:p w14:paraId="5BE71BFC" w14:textId="77777777" w:rsidR="007F5F6C" w:rsidRDefault="007F5F6C"/>
    <w:sectPr w:rsidR="007F5F6C">
      <w:pgSz w:w="11906" w:h="16838"/>
      <w:pgMar w:top="1134" w:right="1418" w:bottom="1134" w:left="1418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639FC"/>
    <w:multiLevelType w:val="hybridMultilevel"/>
    <w:tmpl w:val="8DC8C546"/>
    <w:lvl w:ilvl="0" w:tplc="84F0945C">
      <w:start w:val="1"/>
      <w:numFmt w:val="bullet"/>
      <w:lvlText w:val="●"/>
      <w:lvlJc w:val="left"/>
      <w:pPr>
        <w:ind w:left="720" w:hanging="360"/>
      </w:pPr>
    </w:lvl>
    <w:lvl w:ilvl="1" w:tplc="139A7448">
      <w:start w:val="1"/>
      <w:numFmt w:val="bullet"/>
      <w:lvlText w:val="○"/>
      <w:lvlJc w:val="left"/>
      <w:pPr>
        <w:ind w:left="1440" w:hanging="360"/>
      </w:pPr>
    </w:lvl>
    <w:lvl w:ilvl="2" w:tplc="4C68A4CA">
      <w:start w:val="1"/>
      <w:numFmt w:val="bullet"/>
      <w:lvlText w:val="■"/>
      <w:lvlJc w:val="left"/>
      <w:pPr>
        <w:ind w:left="2160" w:hanging="360"/>
      </w:pPr>
    </w:lvl>
    <w:lvl w:ilvl="3" w:tplc="5A7E087A">
      <w:start w:val="1"/>
      <w:numFmt w:val="bullet"/>
      <w:lvlText w:val="●"/>
      <w:lvlJc w:val="left"/>
      <w:pPr>
        <w:ind w:left="2880" w:hanging="360"/>
      </w:pPr>
    </w:lvl>
    <w:lvl w:ilvl="4" w:tplc="7D5244BC">
      <w:start w:val="1"/>
      <w:numFmt w:val="bullet"/>
      <w:lvlText w:val="○"/>
      <w:lvlJc w:val="left"/>
      <w:pPr>
        <w:ind w:left="3600" w:hanging="360"/>
      </w:pPr>
    </w:lvl>
    <w:lvl w:ilvl="5" w:tplc="5232B53E">
      <w:start w:val="1"/>
      <w:numFmt w:val="bullet"/>
      <w:lvlText w:val="■"/>
      <w:lvlJc w:val="left"/>
      <w:pPr>
        <w:ind w:left="4320" w:hanging="360"/>
      </w:pPr>
    </w:lvl>
    <w:lvl w:ilvl="6" w:tplc="B3624AA8">
      <w:start w:val="1"/>
      <w:numFmt w:val="bullet"/>
      <w:lvlText w:val="●"/>
      <w:lvlJc w:val="left"/>
      <w:pPr>
        <w:ind w:left="5040" w:hanging="360"/>
      </w:pPr>
    </w:lvl>
    <w:lvl w:ilvl="7" w:tplc="8AAC69AC">
      <w:start w:val="1"/>
      <w:numFmt w:val="bullet"/>
      <w:lvlText w:val="●"/>
      <w:lvlJc w:val="left"/>
      <w:pPr>
        <w:ind w:left="5760" w:hanging="360"/>
      </w:pPr>
    </w:lvl>
    <w:lvl w:ilvl="8" w:tplc="7EBEE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B7032D"/>
    <w:multiLevelType w:val="hybridMultilevel"/>
    <w:tmpl w:val="26980234"/>
    <w:lvl w:ilvl="0" w:tplc="F188B318">
      <w:start w:val="1"/>
      <w:numFmt w:val="bullet"/>
      <w:lvlText w:val="•"/>
      <w:lvlJc w:val="left"/>
      <w:pPr>
        <w:ind w:left="540" w:hanging="360"/>
      </w:pPr>
    </w:lvl>
    <w:lvl w:ilvl="1" w:tplc="212840CC">
      <w:numFmt w:val="decimal"/>
      <w:lvlText w:val=""/>
      <w:lvlJc w:val="left"/>
    </w:lvl>
    <w:lvl w:ilvl="2" w:tplc="41A84FD0">
      <w:numFmt w:val="decimal"/>
      <w:lvlText w:val=""/>
      <w:lvlJc w:val="left"/>
    </w:lvl>
    <w:lvl w:ilvl="3" w:tplc="40EAC5B8">
      <w:numFmt w:val="decimal"/>
      <w:lvlText w:val=""/>
      <w:lvlJc w:val="left"/>
    </w:lvl>
    <w:lvl w:ilvl="4" w:tplc="A0488262">
      <w:numFmt w:val="decimal"/>
      <w:lvlText w:val=""/>
      <w:lvlJc w:val="left"/>
    </w:lvl>
    <w:lvl w:ilvl="5" w:tplc="5ABEA6D2">
      <w:numFmt w:val="decimal"/>
      <w:lvlText w:val=""/>
      <w:lvlJc w:val="left"/>
    </w:lvl>
    <w:lvl w:ilvl="6" w:tplc="45240BD8">
      <w:numFmt w:val="decimal"/>
      <w:lvlText w:val=""/>
      <w:lvlJc w:val="left"/>
    </w:lvl>
    <w:lvl w:ilvl="7" w:tplc="DFB26926">
      <w:numFmt w:val="decimal"/>
      <w:lvlText w:val=""/>
      <w:lvlJc w:val="left"/>
    </w:lvl>
    <w:lvl w:ilvl="8" w:tplc="7152BFF4">
      <w:numFmt w:val="decimal"/>
      <w:lvlText w:val=""/>
      <w:lvlJc w:val="left"/>
    </w:lvl>
  </w:abstractNum>
  <w:num w:numId="1" w16cid:durableId="510219345">
    <w:abstractNumId w:val="0"/>
    <w:lvlOverride w:ilvl="0">
      <w:startOverride w:val="1"/>
    </w:lvlOverride>
  </w:num>
  <w:num w:numId="2" w16cid:durableId="12901629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12C"/>
    <w:rsid w:val="0002012C"/>
    <w:rsid w:val="007F5F6C"/>
    <w:rsid w:val="009940D7"/>
    <w:rsid w:val="00DC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9474CB"/>
  <w15:docId w15:val="{8F1031A0-9746-B446-A5C8-5F1E0E09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paragraph" w:styleId="Bezriadkovania">
    <w:name w:val="No Spacing"/>
    <w:uiPriority w:val="1"/>
    <w:qFormat/>
    <w:rsid w:val="00DC0B56"/>
    <w:rPr>
      <w:rFonts w:ascii="Calibri" w:eastAsia="Calibri" w:hAnsi="Calibri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kovajsovatati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749</Words>
  <Characters>4903</Characters>
  <Application>Microsoft Office Word</Application>
  <DocSecurity>0</DocSecurity>
  <Lines>104</Lines>
  <Paragraphs>43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KURCINA</cp:lastModifiedBy>
  <cp:revision>2</cp:revision>
  <dcterms:created xsi:type="dcterms:W3CDTF">2026-03-12T09:51:00Z</dcterms:created>
  <dcterms:modified xsi:type="dcterms:W3CDTF">2026-03-12T09:51:00Z</dcterms:modified>
</cp:coreProperties>
</file>