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C74" w:rsidRPr="002A5583" w:rsidRDefault="00836C74" w:rsidP="00836C74">
      <w:pPr>
        <w:spacing w:line="360" w:lineRule="auto"/>
        <w:jc w:val="center"/>
        <w:rPr>
          <w:rFonts w:asciiTheme="majorBidi" w:eastAsiaTheme="minorHAnsi" w:hAnsiTheme="majorBidi" w:cstheme="majorBidi"/>
          <w:b/>
          <w:bCs/>
          <w:sz w:val="40"/>
          <w:szCs w:val="40"/>
          <w:lang w:eastAsia="en-US"/>
        </w:rPr>
      </w:pPr>
      <w:r w:rsidRPr="002A5583">
        <w:rPr>
          <w:rFonts w:asciiTheme="majorBidi" w:eastAsiaTheme="minorHAnsi" w:hAnsiTheme="majorBidi" w:cstheme="majorBidi"/>
          <w:b/>
          <w:bCs/>
          <w:sz w:val="40"/>
          <w:szCs w:val="40"/>
          <w:lang w:eastAsia="en-US"/>
        </w:rPr>
        <w:t>Discrete age-structured SEIR epidemic model with applications to measles vaccination strategies</w:t>
      </w:r>
    </w:p>
    <w:p w:rsidR="00836C74" w:rsidRDefault="00836C74" w:rsidP="002A5583">
      <w:pPr>
        <w:spacing w:line="360" w:lineRule="auto"/>
        <w:rPr>
          <w:rFonts w:asciiTheme="majorBidi" w:eastAsiaTheme="minorHAnsi" w:hAnsiTheme="majorBidi" w:cstheme="majorBidi"/>
          <w:b/>
          <w:sz w:val="24"/>
          <w:szCs w:val="24"/>
          <w:lang w:eastAsia="en-US"/>
        </w:rPr>
      </w:pPr>
    </w:p>
    <w:p w:rsidR="00836C74" w:rsidRPr="002A5583" w:rsidRDefault="00836C74" w:rsidP="00836C74">
      <w:pPr>
        <w:spacing w:line="360" w:lineRule="auto"/>
        <w:jc w:val="center"/>
        <w:rPr>
          <w:rFonts w:asciiTheme="majorBidi" w:eastAsiaTheme="minorHAnsi" w:hAnsiTheme="majorBidi" w:cstheme="majorBidi"/>
          <w:b/>
          <w:sz w:val="24"/>
          <w:szCs w:val="24"/>
          <w:lang w:eastAsia="en-US"/>
        </w:rPr>
      </w:pPr>
      <w:r w:rsidRPr="002A5583">
        <w:rPr>
          <w:rFonts w:asciiTheme="majorBidi" w:eastAsiaTheme="minorHAnsi" w:hAnsiTheme="majorBidi" w:cstheme="majorBidi"/>
          <w:b/>
          <w:sz w:val="24"/>
          <w:szCs w:val="24"/>
          <w:lang w:eastAsia="en-US"/>
        </w:rPr>
        <w:t>Ziyabukwa Mthi</w:t>
      </w:r>
    </w:p>
    <w:p w:rsidR="00836C74" w:rsidRDefault="00836C74" w:rsidP="00836C74">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24863831</w:t>
      </w:r>
    </w:p>
    <w:p w:rsidR="00836C74" w:rsidRDefault="00836C74" w:rsidP="00836C74">
      <w:pPr>
        <w:spacing w:line="360" w:lineRule="auto"/>
        <w:jc w:val="center"/>
        <w:rPr>
          <w:rFonts w:asciiTheme="majorBidi" w:eastAsiaTheme="minorHAnsi" w:hAnsiTheme="majorBidi" w:cstheme="majorBidi"/>
          <w:bCs/>
          <w:sz w:val="24"/>
          <w:szCs w:val="24"/>
          <w:lang w:eastAsia="en-US"/>
        </w:rPr>
      </w:pPr>
    </w:p>
    <w:p w:rsidR="00836C74" w:rsidRDefault="00836C74" w:rsidP="00836C74">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A Research Proposal for the BioMathematics Honours Project</w:t>
      </w:r>
    </w:p>
    <w:p w:rsidR="00836C74" w:rsidRDefault="00836C74" w:rsidP="00836C74">
      <w:pPr>
        <w:spacing w:line="360" w:lineRule="auto"/>
        <w:jc w:val="center"/>
        <w:rPr>
          <w:rFonts w:asciiTheme="majorBidi" w:eastAsiaTheme="minorHAnsi" w:hAnsiTheme="majorBidi" w:cstheme="majorBidi"/>
          <w:bCs/>
          <w:sz w:val="24"/>
          <w:szCs w:val="24"/>
          <w:lang w:eastAsia="en-US"/>
        </w:rPr>
      </w:pPr>
    </w:p>
    <w:p w:rsidR="00836C74" w:rsidRDefault="00836C74" w:rsidP="00836C74">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Supervisor: Dr L Bolton</w:t>
      </w:r>
    </w:p>
    <w:p w:rsidR="00836C74" w:rsidRDefault="00836C74" w:rsidP="00836C74">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Co-supervisor: Mr Jeremy</w:t>
      </w:r>
    </w:p>
    <w:p w:rsidR="00836C74" w:rsidRDefault="00836C74" w:rsidP="00836C74">
      <w:pPr>
        <w:spacing w:line="360" w:lineRule="auto"/>
        <w:jc w:val="center"/>
        <w:rPr>
          <w:rFonts w:asciiTheme="majorBidi" w:eastAsiaTheme="minorHAnsi" w:hAnsiTheme="majorBidi" w:cstheme="majorBidi"/>
          <w:bCs/>
          <w:sz w:val="24"/>
          <w:szCs w:val="24"/>
          <w:lang w:eastAsia="en-US"/>
        </w:rPr>
      </w:pPr>
    </w:p>
    <w:p w:rsidR="00836C74" w:rsidRDefault="00836C74" w:rsidP="00836C74">
      <w:pPr>
        <w:spacing w:line="360" w:lineRule="auto"/>
        <w:jc w:val="center"/>
        <w:rPr>
          <w:rFonts w:asciiTheme="majorBidi" w:eastAsiaTheme="minorHAnsi" w:hAnsiTheme="majorBidi" w:cstheme="majorBidi"/>
          <w:bCs/>
          <w:sz w:val="24"/>
          <w:szCs w:val="24"/>
          <w:lang w:eastAsia="en-US"/>
        </w:rPr>
      </w:pPr>
    </w:p>
    <w:p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66AA75EC" wp14:editId="523966BE">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2A5583" w:rsidRDefault="002A5583" w:rsidP="00836C74">
      <w:pPr>
        <w:spacing w:line="360" w:lineRule="auto"/>
        <w:jc w:val="center"/>
        <w:rPr>
          <w:rFonts w:asciiTheme="majorBidi" w:eastAsiaTheme="minorHAnsi" w:hAnsiTheme="majorBidi" w:cstheme="majorBidi"/>
          <w:bCs/>
          <w:sz w:val="24"/>
          <w:szCs w:val="24"/>
          <w:lang w:eastAsia="en-US"/>
        </w:rPr>
      </w:pPr>
    </w:p>
    <w:p w:rsidR="002A5583" w:rsidRDefault="002A5583" w:rsidP="00836C74">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Department OF Mathematical Sciences</w:t>
      </w:r>
    </w:p>
    <w:p w:rsidR="002A5583" w:rsidRDefault="002A5583" w:rsidP="00836C74">
      <w:pPr>
        <w:spacing w:line="360" w:lineRule="auto"/>
        <w:jc w:val="center"/>
        <w:rPr>
          <w:rFonts w:asciiTheme="majorBidi" w:eastAsiaTheme="minorHAnsi" w:hAnsiTheme="majorBidi" w:cstheme="majorBidi"/>
          <w:bCs/>
          <w:sz w:val="24"/>
          <w:szCs w:val="24"/>
          <w:lang w:eastAsia="en-US"/>
        </w:rPr>
      </w:pPr>
      <w:r w:rsidRPr="002A5583">
        <w:rPr>
          <w:rFonts w:asciiTheme="majorBidi" w:eastAsiaTheme="minorHAnsi" w:hAnsiTheme="majorBidi" w:cstheme="majorBidi"/>
          <w:bCs/>
          <w:sz w:val="24"/>
          <w:szCs w:val="24"/>
          <w:lang w:eastAsia="en-US"/>
        </w:rPr>
        <w:t>Stellenbosch University</w:t>
      </w:r>
    </w:p>
    <w:p w:rsidR="002A5583" w:rsidRDefault="002A5583" w:rsidP="00836C74">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South Africa</w:t>
      </w:r>
    </w:p>
    <w:p w:rsidR="00BE141C" w:rsidRPr="002A5583" w:rsidRDefault="002A5583" w:rsidP="002A5583">
      <w:pPr>
        <w:spacing w:line="360" w:lineRule="auto"/>
        <w:jc w:val="center"/>
        <w:rPr>
          <w:rFonts w:asciiTheme="majorBidi" w:eastAsiaTheme="minorHAnsi" w:hAnsiTheme="majorBidi" w:cstheme="majorBidi"/>
          <w:bCs/>
          <w:sz w:val="24"/>
          <w:szCs w:val="24"/>
          <w:lang w:eastAsia="en-US"/>
        </w:rPr>
      </w:pPr>
      <w:r>
        <w:rPr>
          <w:rFonts w:asciiTheme="majorBidi" w:eastAsiaTheme="minorHAnsi" w:hAnsiTheme="majorBidi" w:cstheme="majorBidi"/>
          <w:bCs/>
          <w:sz w:val="24"/>
          <w:szCs w:val="24"/>
          <w:lang w:eastAsia="en-US"/>
        </w:rPr>
        <w:t>1 August 2022</w:t>
      </w:r>
    </w:p>
    <w:p w:rsidR="009C5930" w:rsidRPr="001D25E6" w:rsidRDefault="009C5930" w:rsidP="009C5930">
      <w:pPr>
        <w:spacing w:line="360" w:lineRule="auto"/>
        <w:jc w:val="both"/>
        <w:rPr>
          <w:rFonts w:asciiTheme="majorHAnsi" w:eastAsiaTheme="minorHAnsi" w:hAnsiTheme="majorHAnsi" w:cstheme="majorHAnsi"/>
          <w:b/>
          <w:sz w:val="24"/>
          <w:szCs w:val="24"/>
          <w:lang w:eastAsia="en-US"/>
        </w:rPr>
      </w:pPr>
      <w:r w:rsidRPr="001D25E6">
        <w:rPr>
          <w:rFonts w:asciiTheme="majorHAnsi" w:eastAsiaTheme="minorHAnsi" w:hAnsiTheme="majorHAnsi" w:cstheme="majorHAnsi"/>
          <w:b/>
          <w:sz w:val="24"/>
          <w:szCs w:val="24"/>
          <w:lang w:eastAsia="en-US"/>
        </w:rPr>
        <w:lastRenderedPageBreak/>
        <w:t>Introduction</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Measles is one of Vaccine-Preventable Diseases (VPDs) that can cause serious disease and complications of disease. Measles is a highly contagious aerial viral infection. Measles is an infection that causes fever, rash, cough, and redness of the eyes. It causes serious complications like encephalitis and can even lead to deafness [1]. Transmission occurs through direct contact with infectious droplets or by airborne spread when an infected person breathes, coughs, or sneezes [2]. About 90% of exposed susceptible individuals are exposed to measles. Clinically, the incubation period from exposure to early symptom onset of disease averages 10 -12 and 14 days from exposure to the rash. Serious complications caused by measles can occur approximately 30% of measles cases, children under 5 years of age or adults [3]. </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Prior to the development of the measles vaccine in the 1960s, measles was a major cause of morbidity and mortality [4]. Childhood measles infections have become practically universal since the development of safe and effective vaccines in 1963, killing an estimated every year, 2.6 million people are affected. [5]. Despite the availability of vaccines, measles continues to be the leading cause of death in children under the age of five [6]. Measles outbreaks are still occurring in countries where vaccination coverage is low [7]. According to the WHO, global efforts to increase vaccination coverage lowered deaths by 73\%\ in 2018, with Africa accounting for the majority of deaths saved. In 2012, WHO updated the Measles Eradication Initiative with the goal of eradicating measles in at least five of the six regions of the world by 2020 [8]. Measles elimination is defined by the World Health Organization as the absence of indigenous measles cases in a certain area for up to 12 months in the presence of high-quality surveillance systems. WHO also requires a national measles vaccination rate of 95\%\ in all districts with two vaccinations per child. Within a year, at least 80\%\ of districts should examine at least one suspicious case and report a nationwide non-measles case rate of at least 2 cases per 100,000 people. [9].</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Vaccination is the most effective way to avoid measles. Single-dose measles vaccine became available in South Africa in 1975 as part of the Expanded Programme on Immunization (EPI). Single dose vaccination against measles was started in South Africa in 1975 as part of the Expanded Program on Immunization (EPI). Then, in 1995, a two-dose strategy was introduced in 9 and 18 months, with additional vaccination campaigns every 3-4 years. The two vaccination </w:t>
      </w:r>
      <w:r w:rsidRPr="001D25E6">
        <w:rPr>
          <w:rFonts w:asciiTheme="majorHAnsi" w:eastAsiaTheme="minorHAnsi" w:hAnsiTheme="majorHAnsi" w:cstheme="majorHAnsi"/>
          <w:sz w:val="24"/>
          <w:szCs w:val="24"/>
          <w:lang w:eastAsia="en-US"/>
        </w:rPr>
        <w:lastRenderedPageBreak/>
        <w:t>schedules for measles were altered to 6 months and 12 months in 2016. The first dose at 6 months is intended to prevent the high morbidity and mortality associated with infant illness [10-12]. To prevent the outbreak of measles, the immunity rate of the population is estimated to be about 95\%\ [13]. In 2016, the World Health Organization (WHO) found that only 85\%\ of children worldwide received the first dose of measles vaccine through regular medical services by the first birthday, and 64\%\ received the second dose [14].</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World Health Organization (WHO) strongly encouraged the usage of MMR vaccines to get rid of measles virus with inside the nations enforcing large-scale immunization program [15]. The National Institute Communicable Diseases recommends that all children be vaccinated twice with the MMR (Measles and Mumps Rubella) vaccine. The first vaccination is 12 to 15 months and the second vaccination </w:t>
      </w:r>
      <w:proofErr w:type="gramStart"/>
      <w:r w:rsidRPr="001D25E6">
        <w:rPr>
          <w:rFonts w:asciiTheme="majorHAnsi" w:eastAsiaTheme="minorHAnsi" w:hAnsiTheme="majorHAnsi" w:cstheme="majorHAnsi"/>
          <w:sz w:val="24"/>
          <w:szCs w:val="24"/>
          <w:lang w:eastAsia="en-US"/>
        </w:rPr>
        <w:t>is</w:t>
      </w:r>
      <w:proofErr w:type="gramEnd"/>
      <w:r w:rsidRPr="001D25E6">
        <w:rPr>
          <w:rFonts w:asciiTheme="majorHAnsi" w:eastAsiaTheme="minorHAnsi" w:hAnsiTheme="majorHAnsi" w:cstheme="majorHAnsi"/>
          <w:sz w:val="24"/>
          <w:szCs w:val="24"/>
          <w:lang w:eastAsia="en-US"/>
        </w:rPr>
        <w:t xml:space="preserve"> 4 to 6 years old. Children can receive a second dose earlier if at least 28 days have passed since the first dose [22].</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One of the most important contributors to population heterogeneity is age distribution, which has a significant impact on the timing and outcome of infectious illness transmission and spread. Most crucially, there is a considerable degree of non-uniformity in transmission rates due to the patterns and frequency of individual encounters, which can range dramatically between age groups. Age-related differences in immunity to infections are another possibility. Age-specific mortality and infection-related recovery may be impacted by these variations. Understanding the complexity of disease dynamics and implementing effective disease control and prevention depend on modelling the effect of population age composition on the spread of infectious diseases.</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The age structure of epidemiological models has been studied in the literature using both discrete and continuous approaches. Discrete age Ordinary Differential Equation (ODE) Model [23, 24, 25]. The mathematical frameworks of ODE models are relatively simple due to their finite dimensional involving properties unaltered space, but the challenge in their theoretical analysis lies in the high dimensionality and scale of the ODE system, which is not possible. Establishing global dynamics for trendy models of age structure.</w:t>
      </w:r>
    </w:p>
    <w:p w:rsidR="009C5930" w:rsidRPr="001D25E6" w:rsidRDefault="009C5930" w:rsidP="001D25E6">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 xml:space="preserve">Consider a linking system of nonlinear differential equations on a transmission network as a disease model with a discrete age structure. Each age group in this situation can be thought of </w:t>
      </w:r>
      <w:r w:rsidRPr="001D25E6">
        <w:rPr>
          <w:rFonts w:asciiTheme="majorHAnsi" w:eastAsiaTheme="minorHAnsi" w:hAnsiTheme="majorHAnsi" w:cstheme="majorHAnsi"/>
          <w:sz w:val="24"/>
          <w:szCs w:val="24"/>
          <w:lang w:eastAsia="en-US"/>
        </w:rPr>
        <w:lastRenderedPageBreak/>
        <w:t>as a node, and inter-group transfers determine the connections between the nodes and the aging process.</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In this paper, we present discrete age structured SVEIR epidemic model with application to measles vaccination strategy. Vaccines are the most effective way to prevent infectious diseases. The measles vaccine, which is commonly administered to babies as part of the measles-mumps-rubella (MMR) vaccination, is one of the most widely used and effective vaccines. The effectiveness of a single dose of the measles vaccination administered to babies at 6 months of age ranges from 85\%\ to 93\%\. And the second dose is administered at 12 months [16]. The effectiveness of two doses of measles vaccine is 93-99\%\. In addition to regular vaccinations, South Africa has supplementary vaccination activities every 3-4 years. These are usually vaccination campaigns for all children under the age of five. These objectives are to immunize children who may have missed the measles vaccine and increase the effectiveness of the vaccine [26].</w:t>
      </w:r>
    </w:p>
    <w:p w:rsidR="009C5930" w:rsidRPr="001D25E6" w:rsidRDefault="009C5930" w:rsidP="009C5930">
      <w:pPr>
        <w:spacing w:line="360" w:lineRule="auto"/>
        <w:jc w:val="both"/>
        <w:rPr>
          <w:rFonts w:asciiTheme="majorHAnsi" w:eastAsiaTheme="minorHAnsi" w:hAnsiTheme="majorHAnsi" w:cstheme="majorHAnsi"/>
          <w:sz w:val="24"/>
          <w:szCs w:val="24"/>
          <w:lang w:eastAsia="en-US"/>
        </w:rPr>
      </w:pPr>
      <w:r w:rsidRPr="001D25E6">
        <w:rPr>
          <w:rFonts w:asciiTheme="majorHAnsi" w:eastAsiaTheme="minorHAnsi" w:hAnsiTheme="majorHAnsi" w:cstheme="majorHAnsi"/>
          <w:sz w:val="24"/>
          <w:szCs w:val="24"/>
          <w:lang w:eastAsia="en-US"/>
        </w:rPr>
        <w:t>The World Health Organization (WHO) estimates that millions of measles cases occur in developing countries each year, primarily due to measles, even with regular immune programs [27], mainly due to the vaccination rate is too low. A discrete age structure model was fitted to analyse measles data from South Africa. Investigating the impact of current vaccination programs in South Africa. The incidence of measles is the highest in the world.</w:t>
      </w:r>
    </w:p>
    <w:p w:rsidR="009C5930" w:rsidRPr="009C5930" w:rsidRDefault="009C5930" w:rsidP="009C5930">
      <w:pPr>
        <w:rPr>
          <w:rFonts w:asciiTheme="majorBidi" w:eastAsiaTheme="minorHAnsi" w:hAnsiTheme="majorBidi" w:cstheme="majorBidi"/>
          <w:sz w:val="24"/>
          <w:szCs w:val="24"/>
          <w:lang w:eastAsia="en-US"/>
        </w:rPr>
      </w:pPr>
      <w:r w:rsidRPr="009C5930">
        <w:rPr>
          <w:rFonts w:asciiTheme="majorBidi" w:eastAsiaTheme="minorHAnsi" w:hAnsiTheme="majorBidi" w:cstheme="majorBidi"/>
          <w:sz w:val="24"/>
          <w:szCs w:val="24"/>
          <w:lang w:eastAsia="en-US"/>
        </w:rPr>
        <w:br w:type="page"/>
      </w:r>
    </w:p>
    <w:p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lastRenderedPageBreak/>
        <w:t>Mathematical Model</w:t>
      </w:r>
    </w:p>
    <w:p w:rsidR="009C5930" w:rsidRPr="001D25E6" w:rsidRDefault="009C5930" w:rsidP="00F8634C">
      <w:pPr>
        <w:autoSpaceDE w:val="0"/>
        <w:autoSpaceDN w:val="0"/>
        <w:adjustRightInd w:val="0"/>
        <w:spacing w:after="0" w:line="360" w:lineRule="auto"/>
        <w:jc w:val="both"/>
        <w:rPr>
          <w:rFonts w:asciiTheme="majorHAnsi" w:eastAsia="CMBX10" w:hAnsiTheme="majorHAnsi" w:cstheme="majorHAnsi"/>
          <w:b/>
          <w:sz w:val="24"/>
          <w:szCs w:val="24"/>
          <w:lang w:eastAsia="en-US"/>
        </w:rPr>
      </w:pPr>
    </w:p>
    <w:p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An application to vaccination strategies for measles</w:t>
      </w:r>
    </w:p>
    <w:p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Measles is a disease that can be prevented with a vaccine. When given as part of the measles, mumps, rubella (MMR) vaccine, the measles vaccine usually needs to be given twice. The measles vaccine (MMR1) is normally administered to infants 12 to 15 months of age. It is effective for 85% to 93% of infants at this age. A second dose (MMR2) should be given before the child starts school. Efficacy with 2 doses can reach 97% of MMR [16,17]. World Health Organization recommends that children between 15 and 18 months of age or at admission receive MMR2 for high immunity, either to prevent measles or as a part of admission for better immunity. [18].</w:t>
      </w: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this section, we develop a two-dose vaccination version with two age corporations to observe the vaccination strategies for measles epidemics.</w:t>
      </w: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rsidR="009C5930" w:rsidRPr="001D25E6" w:rsidRDefault="009C5930"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Measles vaccination model</w:t>
      </w: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Measles can be prevented with the MMR vaccine. The CDC recommends that children receive the MMR vaccine twice. The first dose is 6 months old and the second dose is 12 months old [19]. One dose of MMR vaccine is 93% effective against measles while two doses of MMR vaccine are 97% effective against measles. A small number of vaccinated individuals can get measles, but the disease is milder than unvaccinated individuals [20].</w:t>
      </w: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We subdivide the host population into two age groups, considering age-specific differences in vaccination schedules, case fatality rates, and contact patterns.</w:t>
      </w: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p>
    <w:p w:rsidR="009C5930" w:rsidRPr="001D25E6" w:rsidRDefault="009C5930" w:rsidP="009C5930">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structure is shown in the transmission diagram in Figure 1. Two doses of measles vaccine were incorporated: MMR1 for age group 1 (6 months), MMR2 for age group 2 (12 months). The model is described by the following system of differential equations.</w:t>
      </w:r>
    </w:p>
    <w:p w:rsidR="009C5930" w:rsidRPr="009C5930" w:rsidRDefault="009C5930" w:rsidP="009C5930">
      <w:pPr>
        <w:autoSpaceDE w:val="0"/>
        <w:autoSpaceDN w:val="0"/>
        <w:adjustRightInd w:val="0"/>
        <w:spacing w:after="0" w:line="360" w:lineRule="auto"/>
        <w:jc w:val="both"/>
        <w:rPr>
          <w:rFonts w:ascii="Times New Roman" w:eastAsia="CMR10" w:hAnsi="Times New Roman" w:cs="Times New Roman"/>
          <w:sz w:val="24"/>
          <w:szCs w:val="24"/>
          <w:lang w:eastAsia="en-US"/>
        </w:rPr>
      </w:pPr>
    </w:p>
    <w:p w:rsidR="009C5930" w:rsidRPr="009C5930" w:rsidRDefault="009C5930" w:rsidP="009C5930">
      <w:pPr>
        <w:autoSpaceDE w:val="0"/>
        <w:autoSpaceDN w:val="0"/>
        <w:adjustRightInd w:val="0"/>
        <w:spacing w:after="0" w:line="360" w:lineRule="auto"/>
        <w:jc w:val="both"/>
        <w:rPr>
          <w:rFonts w:ascii="Times New Roman" w:eastAsia="CMR10" w:hAnsi="Times New Roman" w:cs="Times New Roman"/>
          <w:sz w:val="24"/>
          <w:szCs w:val="24"/>
          <w:lang w:eastAsia="en-US"/>
        </w:rPr>
      </w:pPr>
    </w:p>
    <w:p w:rsidR="009C5930" w:rsidRDefault="009C5930">
      <w:r>
        <w:br w:type="page"/>
      </w:r>
    </w:p>
    <w:p w:rsidR="00590AB3" w:rsidRDefault="003F248B" w:rsidP="003F248B">
      <w:pPr>
        <w:tabs>
          <w:tab w:val="center" w:pos="4513"/>
        </w:tabs>
      </w:pPr>
      <w:r>
        <w:rPr>
          <w:noProof/>
        </w:rPr>
        <w:lastRenderedPageBreak/>
        <mc:AlternateContent>
          <mc:Choice Requires="wps">
            <w:drawing>
              <wp:anchor distT="0" distB="0" distL="114300" distR="114300" simplePos="0" relativeHeight="251727872" behindDoc="0" locked="0" layoutInCell="1" allowOverlap="1">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5ccrdE&#10;AgAAgQQAAA4AAAAAAAAAAAAAAAAALgIAAGRycy9lMm9Eb2MueG1sUEsBAi0AFAAGAAgAAAAhAImg&#10;KEniAAAADAEAAA8AAAAAAAAAAAAAAAAAngQAAGRycy9kb3ducmV2LnhtbFBLBQYAAAAABAAEAPMA&#10;AACtBQ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rsidR="00243CAC" w:rsidRDefault="00243CAC">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" fillcolor="white [3201]" stroked="f" strokeweight=".5pt">
                <v:textbox>
                  <w:txbxContent>
                    <w:p w:rsidR="00243CAC" w:rsidRDefault="00243CAC">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rsidR="00243CAC" w:rsidRDefault="00243CAC">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" fillcolor="white [3201]" stroked="f" strokeweight=".5pt">
                <v:textbox>
                  <w:txbxContent>
                    <w:p w:rsidR="00243CAC" w:rsidRDefault="00243CAC">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rsidR="00243CAC" w:rsidRDefault="00243CAC">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" fillcolor="white [3201]" stroked="f" strokeweight=".5pt">
                <v:textbox>
                  <w:txbxContent>
                    <w:p w:rsidR="00243CAC" w:rsidRDefault="00243CAC">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ybNW0kQC&#10;AACBBAAADgAAAAAAAAAAAAAAAAAuAgAAZHJzL2Uyb0RvYy54bWxQSwECLQAUAAYACAAAACEAGpHo&#10;6eEAAAAKAQAADwAAAAAAAAAAAAAAAACeBAAAZHJzL2Rvd25yZXYueG1sUEsFBgAAAAAEAAQA8wAA&#10;AKw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0" w:name="_Hlk110244310"/>
                          <w:bookmarkStart w:id="1" w:name="_Hlk110244311"/>
                          <w:p w:rsidR="00243CAC" w:rsidRDefault="00243CAC">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" fillcolor="white [3201]" stroked="f" strokeweight=".5pt">
                <v:textbox>
                  <w:txbxContent>
                    <w:bookmarkStart w:id="2" w:name="_Hlk110244310"/>
                    <w:bookmarkStart w:id="3" w:name="_Hlk110244311"/>
                    <w:p w:rsidR="00243CAC" w:rsidRDefault="00243CAC">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2"/>
                      <w:bookmarkEnd w:id="3"/>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LRU9QwIA&#10;AIIEAAAOAAAAAAAAAAAAAAAAAC4CAABkcnMvZTJvRG9jLnhtbFBLAQItABQABgAIAAAAIQAN/MDw&#10;4QAAAAoBAAAPAAAAAAAAAAAAAAAAAJ0EAABkcnMvZG93bnJldi54bWxQSwUGAAAAAAQABADzAAAA&#10;qwU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" fillcolor="white [3201]" stroked="f" strokeweight=".5pt">
                <v:textbox>
                  <w:txbxContent>
                    <w:p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LY8TOtE&#10;AgAAgQQAAA4AAAAAAAAAAAAAAAAALgIAAGRycy9lMm9Eb2MueG1sUEsBAi0AFAAGAAgAAAAhAO9T&#10;wGXiAAAACwEAAA8AAAAAAAAAAAAAAAAAngQAAGRycy9kb3ducmV2LnhtbFBLBQYAAAAABAAEAPMA&#10;AACtBQ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7q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bD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pJn+&#10;6kUCAACCBAAADgAAAAAAAAAAAAAAAAAuAgAAZHJzL2Uyb0RvYy54bWxQSwECLQAUAAYACAAAACEA&#10;InjWn+MAAAAMAQAADwAAAAAAAAAAAAAAAACfBAAAZHJzL2Rvd25yZXYueG1sUEsFBgAAAAAEAAQA&#10;8wAAAK8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AHyaTA&#10;RQIAAIIEAAAOAAAAAAAAAAAAAAAAAC4CAABkcnMvZTJvRG9jLnhtbFBLAQItABQABgAIAAAAIQBm&#10;dkdN4gAAAAsBAAAPAAAAAAAAAAAAAAAAAJ8EAABkcnMvZG93bnJldi54bWxQSwUGAAAAAAQABADz&#10;AAAArgU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b5zWP0QC&#10;AACCBAAADgAAAAAAAAAAAAAAAAAuAgAAZHJzL2Uyb0RvYy54bWxQSwECLQAUAAYACAAAACEAVPBU&#10;S+EAAAALAQAADwAAAAAAAAAAAAAAAACeBAAAZHJzL2Rvd25yZXYueG1sUEsFBgAAAAAEAAQA8wAA&#10;AKw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wXnC0QC&#10;AACCBAAADgAAAAAAAAAAAAAAAAAuAgAAZHJzL2Uyb0RvYy54bWxQSwECLQAUAAYACAAAACEA3MGf&#10;Q+EAAAALAQAADwAAAAAAAAAAAAAAAACeBAAAZHJzL2Rvd25yZXYueG1sUEsFBgAAAAAEAAQA8wAA&#10;AKwFA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DJN2h6&#10;RgIAAIIEAAAOAAAAAAAAAAAAAAAAAC4CAABkcnMvZTJvRG9jLnhtbFBLAQItABQABgAIAAAAIQC2&#10;K8In4QAAAAsBAAAPAAAAAAAAAAAAAAAAAKAEAABkcnMvZG93bnJldi54bWxQSwUGAAAAAAQABADz&#10;AAAArgU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rsidR="00243CAC" w:rsidRDefault="00243CAC">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rsidR="00243CAC" w:rsidRDefault="00243CAC">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rsidR="00243CAC" w:rsidRDefault="00243CAC">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rsidR="00243CAC" w:rsidRDefault="00243CAC">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rsidR="00243CAC" w:rsidRDefault="00243CAC">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rsidR="00243CAC" w:rsidRDefault="00243CAC">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rsidR="00243CAC" w:rsidRDefault="00243CAC">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rsidR="00243CAC" w:rsidRDefault="00243CAC">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rsidR="00243CAC" w:rsidRDefault="00243CAC">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" fillcolor="white [3201]" stroked="f" strokeweight=".5pt">
                <v:textbox>
                  <w:txbxContent>
                    <w:p w:rsidR="00243CAC" w:rsidRDefault="00243CAC">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vtNmYkQC&#10;AACCBAAADgAAAAAAAAAAAAAAAAAuAgAAZHJzL2Uyb0RvYy54bWxQSwECLQAUAAYACAAAACEAJVit&#10;deEAAAAJAQAADwAAAAAAAAAAAAAAAACeBAAAZHJzL2Rvd25yZXYueG1sUEsFBgAAAAAEAAQA8wAA&#10;AKwFAAAAAA==&#10;" fillcolor="white [3201]" stroked="f" strokeweight=".5pt">
                <v:textbox>
                  <w:txbxContent>
                    <w:p w:rsidR="00243CAC" w:rsidRDefault="00243CAC">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Default="00610AF8" w:rsidP="003F248B">
      <w:pPr>
        <w:tabs>
          <w:tab w:val="center" w:pos="4513"/>
        </w:tabs>
      </w:pPr>
    </w:p>
    <w:p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Figure 1: Transfer diagram for a vaccination model with two age group</w:t>
      </w:r>
    </w:p>
    <w:p w:rsidR="00610AF8" w:rsidRDefault="00610AF8" w:rsidP="00610AF8">
      <w:pPr>
        <w:tabs>
          <w:tab w:val="center" w:pos="4513"/>
        </w:tabs>
        <w:jc w:val="both"/>
      </w:pPr>
    </w:p>
    <w:p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4"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5" w:name="_Hlk110245333"/>
    <w:bookmarkEnd w:id="4"/>
    <w:p w:rsidR="00963F5E" w:rsidRPr="008C3A41" w:rsidRDefault="00963F5E"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5"/>
          <m:r>
            <w:rPr>
              <w:rFonts w:ascii="Cambria Math" w:hAnsi="Cambria Math"/>
            </w:rPr>
            <m:t xml:space="preserve"> </m:t>
          </m:r>
        </m:oMath>
      </m:oMathPara>
    </w:p>
    <w:bookmarkStart w:id="6" w:name="_Hlk110245538"/>
    <w:p w:rsidR="008C3A41" w:rsidRPr="008C3A41" w:rsidRDefault="008C3A41"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6"/>
          <m:r>
            <w:rPr>
              <w:rFonts w:ascii="Cambria Math" w:hAnsi="Cambria Math"/>
            </w:rPr>
            <m:t xml:space="preserve"> </m:t>
          </m:r>
        </m:oMath>
      </m:oMathPara>
    </w:p>
    <w:bookmarkStart w:id="7" w:name="_Hlk110245677"/>
    <w:p w:rsidR="008C3A41" w:rsidRPr="00CC6448" w:rsidRDefault="008C3A41"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End w:id="7"/>
    <w:p w:rsidR="00CC6448" w:rsidRPr="006C7FB5" w:rsidRDefault="00CC6448"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6C7FB5" w:rsidRDefault="006C7FB5" w:rsidP="00CC6448"/>
    <w:p w:rsidR="006C7FB5" w:rsidRPr="00CC6448" w:rsidRDefault="006C7FB5" w:rsidP="00CC6448"/>
    <w:p w:rsidR="00577D0D" w:rsidRPr="001D25E6" w:rsidRDefault="00CC6448" w:rsidP="00577D0D">
      <w:pPr>
        <w:tabs>
          <w:tab w:val="center" w:pos="4513"/>
        </w:tabs>
        <w:spacing w:line="360" w:lineRule="auto"/>
        <w:jc w:val="both"/>
        <w:rPr>
          <w:rFonts w:asciiTheme="majorHAnsi" w:hAnsiTheme="majorHAnsi" w:cstheme="majorHAnsi"/>
          <w:sz w:val="24"/>
          <w:szCs w:val="24"/>
          <w:shd w:val="clear" w:color="auto" w:fill="FFFFFF"/>
        </w:rPr>
      </w:pPr>
      <m:oMath>
        <m:r>
          <w:rPr>
            <w:rFonts w:ascii="Cambria Math" w:hAnsi="Cambria Math" w:cstheme="majorHAnsi"/>
          </w:rPr>
          <w:lastRenderedPageBreak/>
          <m:t xml:space="preserve"> </m:t>
        </m:r>
      </m:oMath>
      <w:r w:rsidR="00577D0D" w:rsidRPr="001D25E6">
        <w:rPr>
          <w:rFonts w:asciiTheme="majorHAnsi" w:hAnsiTheme="majorHAnsi" w:cstheme="majorHAnsi"/>
          <w:sz w:val="24"/>
          <w:szCs w:val="24"/>
          <w:shd w:val="clear" w:color="auto" w:fill="FFFFFF"/>
        </w:rPr>
        <w:t>Differential equations for age group 2:</w:t>
      </w:r>
    </w:p>
    <w:p w:rsidR="00577D0D" w:rsidRPr="006C7FB5" w:rsidRDefault="00577D0D"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rsidR="006C7FB5" w:rsidRPr="006C7FB5" w:rsidRDefault="006C7FB5"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6C7FB5" w:rsidRPr="00243CAC" w:rsidRDefault="006C7FB5"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rsidR="00243CAC" w:rsidRPr="00F629BD" w:rsidRDefault="00243CAC"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F629BD" w:rsidRPr="006C7FB5" w:rsidRDefault="00F629BD" w:rsidP="00243CAC"/>
    <w:p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model parameters are shown in Table 1 along with their description and parameters. Specifically,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 xml:space="preserve">and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 xml:space="preserve">2 </w:t>
      </w:r>
      <w:r w:rsidRPr="001D25E6">
        <w:rPr>
          <w:rFonts w:asciiTheme="majorHAnsi" w:eastAsia="CMR10" w:hAnsiTheme="majorHAnsi" w:cstheme="majorHAnsi"/>
          <w:sz w:val="24"/>
          <w:szCs w:val="24"/>
          <w:lang w:eastAsia="en-US"/>
        </w:rPr>
        <w:t xml:space="preserve">are the vaccination rates of MMR1 and MMR2, respectively, </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 xml:space="preserve">and </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2 </w:t>
      </w:r>
      <w:r w:rsidRPr="001D25E6">
        <w:rPr>
          <w:rFonts w:asciiTheme="majorHAnsi" w:eastAsia="CMR10" w:hAnsiTheme="majorHAnsi" w:cstheme="majorHAnsi"/>
          <w:sz w:val="24"/>
          <w:szCs w:val="24"/>
          <w:lang w:eastAsia="en-US"/>
        </w:rPr>
        <w:t>are the effects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1</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 xml:space="preserve">and </w:t>
      </w:r>
      <w:r w:rsidRPr="001D25E6">
        <w:rPr>
          <w:rFonts w:asciiTheme="majorHAnsi" w:eastAsia="CMMI10" w:hAnsiTheme="majorHAnsi" w:cstheme="majorHAnsi"/>
          <w:sz w:val="24"/>
          <w:szCs w:val="24"/>
          <w:lang w:eastAsia="en-US"/>
        </w:rPr>
        <w:t>θ</w:t>
      </w:r>
      <w:r w:rsidRPr="001D25E6">
        <w:rPr>
          <w:rFonts w:asciiTheme="majorHAnsi" w:eastAsia="CMR7" w:hAnsiTheme="majorHAnsi" w:cstheme="majorHAnsi"/>
          <w:sz w:val="24"/>
          <w:szCs w:val="24"/>
          <w:lang w:eastAsia="en-US"/>
        </w:rPr>
        <w:t>1</w:t>
      </w:r>
      <w:r w:rsidRPr="001D25E6">
        <w:rPr>
          <w:rFonts w:asciiTheme="majorHAnsi" w:eastAsia="CMMI10" w:hAnsiTheme="majorHAnsi" w:cstheme="majorHAnsi"/>
          <w:sz w:val="24"/>
          <w:szCs w:val="24"/>
          <w:lang w:eastAsia="en-US"/>
        </w:rPr>
        <w:t>σ</w:t>
      </w:r>
      <w:r w:rsidRPr="001D25E6">
        <w:rPr>
          <w:rFonts w:asciiTheme="majorHAnsi" w:eastAsia="CMR7" w:hAnsiTheme="majorHAnsi" w:cstheme="majorHAnsi"/>
          <w:sz w:val="24"/>
          <w:szCs w:val="24"/>
          <w:lang w:eastAsia="en-US"/>
        </w:rPr>
        <w:t xml:space="preserve">1 </w:t>
      </w:r>
      <w:r w:rsidRPr="001D25E6">
        <w:rPr>
          <w:rFonts w:asciiTheme="majorHAnsi" w:eastAsia="CMR10" w:hAnsiTheme="majorHAnsi" w:cstheme="majorHAnsi"/>
          <w:sz w:val="24"/>
          <w:szCs w:val="24"/>
          <w:lang w:eastAsia="en-US"/>
        </w:rPr>
        <w:t>are the effective ranges of MMR1 and MMR2, respectively.</w:t>
      </w:r>
    </w:p>
    <w:p w:rsidR="00610AF8" w:rsidRPr="001D25E6"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transmission coefficient </w:t>
      </w:r>
      <w:r w:rsidRPr="001D25E6">
        <w:rPr>
          <w:rFonts w:asciiTheme="majorHAnsi" w:eastAsia="CMMI10" w:hAnsiTheme="majorHAnsi" w:cstheme="majorHAnsi"/>
          <w:sz w:val="24"/>
          <w:szCs w:val="24"/>
          <w:lang w:eastAsia="en-US"/>
        </w:rPr>
        <w:t>β</w:t>
      </w:r>
      <w:proofErr w:type="spellStart"/>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between </w:t>
      </w:r>
      <w:proofErr w:type="spellStart"/>
      <w:r w:rsidRPr="001D25E6">
        <w:rPr>
          <w:rFonts w:asciiTheme="majorHAnsi" w:eastAsia="CMMI10" w:hAnsiTheme="majorHAnsi" w:cstheme="majorHAnsi"/>
          <w:sz w:val="24"/>
          <w:szCs w:val="24"/>
          <w:lang w:eastAsia="en-US"/>
        </w:rPr>
        <w:t>S</w:t>
      </w:r>
      <w:r w:rsidRPr="001D25E6">
        <w:rPr>
          <w:rFonts w:asciiTheme="majorHAnsi" w:eastAsia="CMMI7" w:hAnsiTheme="majorHAnsi" w:cstheme="majorHAnsi"/>
          <w:sz w:val="24"/>
          <w:szCs w:val="24"/>
          <w:lang w:eastAsia="en-US"/>
        </w:rPr>
        <w:t>k</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w:proofErr w:type="spellStart"/>
      <w:r w:rsidRPr="001D25E6">
        <w:rPr>
          <w:rFonts w:asciiTheme="majorHAnsi" w:eastAsia="CMMI10" w:hAnsiTheme="majorHAnsi" w:cstheme="majorHAnsi"/>
          <w:sz w:val="24"/>
          <w:szCs w:val="24"/>
          <w:lang w:eastAsia="en-US"/>
        </w:rPr>
        <w:t>I</w:t>
      </w:r>
      <w:r w:rsidRPr="001D25E6">
        <w:rPr>
          <w:rFonts w:asciiTheme="majorHAnsi" w:eastAsia="CMMI7" w:hAnsiTheme="majorHAnsi" w:cstheme="majorHAnsi"/>
          <w:sz w:val="24"/>
          <w:szCs w:val="24"/>
          <w:lang w:eastAsia="en-US"/>
        </w:rPr>
        <w:t>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decomposed into two factors </w:t>
      </w:r>
      <w:r w:rsidRPr="001D25E6">
        <w:rPr>
          <w:rFonts w:asciiTheme="majorHAnsi" w:eastAsia="CMMI10" w:hAnsiTheme="majorHAnsi" w:cstheme="majorHAnsi"/>
          <w:sz w:val="24"/>
          <w:szCs w:val="24"/>
          <w:lang w:eastAsia="en-US"/>
        </w:rPr>
        <w:t>β</w:t>
      </w:r>
      <w:proofErr w:type="spellStart"/>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where </w:t>
      </w:r>
      <w:r w:rsidRPr="001D25E6">
        <w:rPr>
          <w:rFonts w:asciiTheme="majorHAnsi" w:eastAsia="CMMI10" w:hAnsiTheme="majorHAnsi" w:cstheme="majorHAnsi"/>
          <w:sz w:val="24"/>
          <w:szCs w:val="24"/>
          <w:lang w:eastAsia="en-US"/>
        </w:rPr>
        <w:t>β</w:t>
      </w:r>
      <w:r w:rsidRPr="001D25E6">
        <w:rPr>
          <w:rFonts w:asciiTheme="majorHAnsi" w:eastAsia="CMMI7" w:hAnsiTheme="majorHAnsi" w:cstheme="majorHAnsi"/>
          <w:sz w:val="24"/>
          <w:szCs w:val="24"/>
          <w:lang w:eastAsia="en-US"/>
        </w:rPr>
        <w:t xml:space="preserve">k </w:t>
      </w:r>
      <w:proofErr w:type="spellStart"/>
      <w:r w:rsidRPr="001D25E6">
        <w:rPr>
          <w:rFonts w:asciiTheme="majorHAnsi" w:eastAsia="CMR10"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is the probability of transmission for an average contact between a susceptible individual in age group k </w:t>
      </w:r>
      <w:proofErr w:type="spellStart"/>
      <w:r w:rsidRPr="001D25E6">
        <w:rPr>
          <w:rFonts w:asciiTheme="majorHAnsi" w:eastAsia="CMMI10" w:hAnsiTheme="majorHAnsi" w:cstheme="majorHAnsi"/>
          <w:sz w:val="24"/>
          <w:szCs w:val="24"/>
          <w:lang w:eastAsia="en-US"/>
        </w:rPr>
        <w:t>S</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and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the mean. Number of contacts between people in age group and people in age group k. Note that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kj</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jk</w:t>
      </w:r>
      <w:proofErr w:type="spellEnd"/>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not the same and the contact matrix (</w:t>
      </w:r>
      <w:proofErr w:type="spellStart"/>
      <w:r w:rsidRPr="001D25E6">
        <w:rPr>
          <w:rFonts w:asciiTheme="majorHAnsi" w:eastAsia="CMMI10" w:hAnsiTheme="majorHAnsi" w:cstheme="majorHAnsi"/>
          <w:sz w:val="24"/>
          <w:szCs w:val="24"/>
          <w:lang w:eastAsia="en-US"/>
        </w:rPr>
        <w:t>c</w:t>
      </w:r>
      <w:r w:rsidRPr="001D25E6">
        <w:rPr>
          <w:rFonts w:asciiTheme="majorHAnsi" w:eastAsia="CMMI7" w:hAnsiTheme="majorHAnsi" w:cstheme="majorHAnsi"/>
          <w:sz w:val="24"/>
          <w:szCs w:val="24"/>
          <w:lang w:eastAsia="en-US"/>
        </w:rPr>
        <w:t>jj</w:t>
      </w:r>
      <w:proofErr w:type="spellEnd"/>
      <w:r w:rsidRPr="001D25E6">
        <w:rPr>
          <w:rFonts w:asciiTheme="majorHAnsi" w:eastAsia="CMR10" w:hAnsiTheme="majorHAnsi" w:cstheme="majorHAnsi"/>
          <w:sz w:val="24"/>
          <w:szCs w:val="24"/>
          <w:lang w:eastAsia="en-US"/>
        </w:rPr>
        <w:t>) may not be symmetric because of different ages.</w:t>
      </w:r>
    </w:p>
    <w:p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rsidR="00F451D1"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Influx susceptible individuals are recruited by the rate of </w:t>
      </w:r>
      <w:proofErr w:type="spellStart"/>
      <w:r w:rsidRPr="001D25E6">
        <w:rPr>
          <w:rFonts w:asciiTheme="majorHAnsi" w:eastAsia="CMR10" w:hAnsiTheme="majorHAnsi" w:cstheme="majorHAnsi"/>
          <w:sz w:val="24"/>
          <w:szCs w:val="24"/>
          <w:lang w:eastAsia="en-US"/>
        </w:rPr>
        <w:t>Λ</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Exposed individuals move to the infectious class at a rate of an age group of </w:t>
      </w:r>
      <w:r w:rsidRPr="001D25E6">
        <w:rPr>
          <w:rFonts w:asciiTheme="majorHAnsi" w:eastAsia="CMMI10" w:hAnsiTheme="majorHAnsi" w:cstheme="majorHAnsi"/>
          <w:sz w:val="24"/>
          <w:szCs w:val="24"/>
          <w:lang w:eastAsia="en-US"/>
        </w:rPr>
        <w:t>ϵ</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Infectious individuals move to the recovered compartment at a rate of an age group of </w:t>
      </w:r>
      <w:proofErr w:type="spellStart"/>
      <w:r w:rsidRPr="001D25E6">
        <w:rPr>
          <w:rFonts w:asciiTheme="majorHAnsi" w:eastAsia="CMMI10" w:hAnsiTheme="majorHAnsi" w:cstheme="majorHAnsi"/>
          <w:sz w:val="24"/>
          <w:szCs w:val="24"/>
          <w:lang w:eastAsia="en-US"/>
        </w:rPr>
        <w:t>γ</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Individuals are aging at a rate </w:t>
      </w:r>
      <w:r w:rsidRPr="001D25E6">
        <w:rPr>
          <w:rFonts w:asciiTheme="majorHAnsi" w:eastAsia="CMMI10" w:hAnsiTheme="majorHAnsi" w:cstheme="majorHAnsi"/>
          <w:sz w:val="24"/>
          <w:szCs w:val="24"/>
          <w:lang w:eastAsia="en-US"/>
        </w:rPr>
        <w:t>α</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Natural fatality rate of an age group is represented by </w:t>
      </w:r>
      <w:r w:rsidRPr="001D25E6">
        <w:rPr>
          <w:rFonts w:asciiTheme="majorHAnsi" w:eastAsia="CMMI10" w:hAnsiTheme="majorHAnsi" w:cstheme="majorHAnsi"/>
          <w:sz w:val="24"/>
          <w:szCs w:val="24"/>
          <w:lang w:eastAsia="en-US"/>
        </w:rPr>
        <w:t>d</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while case fatality of </w:t>
      </w:r>
      <w:proofErr w:type="gramStart"/>
      <w:r w:rsidRPr="001D25E6">
        <w:rPr>
          <w:rFonts w:asciiTheme="majorHAnsi" w:eastAsia="CMR10" w:hAnsiTheme="majorHAnsi" w:cstheme="majorHAnsi"/>
          <w:sz w:val="24"/>
          <w:szCs w:val="24"/>
          <w:lang w:eastAsia="en-US"/>
        </w:rPr>
        <w:t>a</w:t>
      </w:r>
      <w:proofErr w:type="gramEnd"/>
      <w:r w:rsidRPr="001D25E6">
        <w:rPr>
          <w:rFonts w:asciiTheme="majorHAnsi" w:eastAsia="CMR10" w:hAnsiTheme="majorHAnsi" w:cstheme="majorHAnsi"/>
          <w:sz w:val="24"/>
          <w:szCs w:val="24"/>
          <w:lang w:eastAsia="en-US"/>
        </w:rPr>
        <w:t xml:space="preserve"> age group is represented by a rate of </w:t>
      </w:r>
      <w:proofErr w:type="spellStart"/>
      <w:r w:rsidRPr="001D25E6">
        <w:rPr>
          <w:rFonts w:asciiTheme="majorHAnsi" w:eastAsia="CMMI10" w:hAnsiTheme="majorHAnsi" w:cstheme="majorHAnsi"/>
          <w:sz w:val="24"/>
          <w:szCs w:val="24"/>
          <w:lang w:eastAsia="en-US"/>
        </w:rPr>
        <w:t>μ</w:t>
      </w:r>
      <w:r w:rsidRPr="001D25E6">
        <w:rPr>
          <w:rFonts w:asciiTheme="majorHAnsi" w:eastAsia="CMMI7" w:hAnsiTheme="majorHAnsi" w:cstheme="majorHAnsi"/>
          <w:sz w:val="24"/>
          <w:szCs w:val="24"/>
          <w:lang w:eastAsia="en-US"/>
        </w:rPr>
        <w:t>k</w:t>
      </w:r>
      <w:proofErr w:type="spellEnd"/>
      <w:r w:rsidRPr="001D25E6">
        <w:rPr>
          <w:rFonts w:asciiTheme="majorHAnsi" w:eastAsia="CMR10" w:hAnsiTheme="majorHAnsi" w:cstheme="majorHAnsi"/>
          <w:sz w:val="24"/>
          <w:szCs w:val="24"/>
          <w:lang w:eastAsia="en-US"/>
        </w:rPr>
        <w:t xml:space="preserve">. </w:t>
      </w:r>
    </w:p>
    <w:p w:rsidR="00EA1899" w:rsidRDefault="00F451D1" w:rsidP="001D25E6">
      <w:pPr>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br w:type="page"/>
      </w:r>
    </w:p>
    <w:p w:rsidR="00EA1899" w:rsidRDefault="00EA1899">
      <w:pPr>
        <w:rPr>
          <w:rFonts w:ascii="Times New Roman" w:eastAsia="CMR10" w:hAnsi="Times New Roman" w:cs="Times New Roman"/>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rsidR="00F451D1" w:rsidRDefault="00F451D1" w:rsidP="00610AF8">
            <w:pPr>
              <w:autoSpaceDE w:val="0"/>
              <w:autoSpaceDN w:val="0"/>
              <w:adjustRightInd w:val="0"/>
              <w:spacing w:line="360" w:lineRule="auto"/>
              <w:jc w:val="both"/>
              <w:rPr>
                <w:rFonts w:ascii="Times New Roman" w:eastAsia="CMR10" w:hAnsi="Times New Roman" w:cs="Times New Roman"/>
                <w:sz w:val="24"/>
                <w:szCs w:val="24"/>
                <w:lang w:eastAsia="en-US"/>
              </w:rPr>
            </w:pPr>
            <w:r w:rsidRPr="00F451D1">
              <w:rPr>
                <w:rFonts w:ascii="Times New Roman" w:eastAsia="CMR10" w:hAnsi="Times New Roman" w:cs="Times New Roman"/>
                <w:sz w:val="24"/>
                <w:szCs w:val="24"/>
                <w:lang w:eastAsia="en-US"/>
              </w:rPr>
              <w:t xml:space="preserve">Parameters </w:t>
            </w:r>
          </w:p>
        </w:tc>
        <w:tc>
          <w:tcPr>
            <w:tcW w:w="1550" w:type="dxa"/>
          </w:tcPr>
          <w:p w:rsidR="00F451D1"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F451D1">
              <w:rPr>
                <w:rFonts w:ascii="Times New Roman" w:eastAsia="CMR10" w:hAnsi="Times New Roman" w:cs="Times New Roman"/>
                <w:sz w:val="24"/>
                <w:szCs w:val="24"/>
                <w:lang w:eastAsia="en-US"/>
              </w:rPr>
              <w:t>Values/Range</w:t>
            </w:r>
          </w:p>
        </w:tc>
        <w:tc>
          <w:tcPr>
            <w:tcW w:w="1008" w:type="dxa"/>
          </w:tcPr>
          <w:p w:rsidR="00F451D1"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F451D1">
              <w:rPr>
                <w:rFonts w:ascii="Times New Roman" w:eastAsia="CMR10" w:hAnsi="Times New Roman" w:cs="Times New Roman"/>
                <w:sz w:val="24"/>
                <w:szCs w:val="24"/>
                <w:lang w:eastAsia="en-US"/>
              </w:rPr>
              <w:t>Unit</w:t>
            </w:r>
          </w:p>
        </w:tc>
        <w:tc>
          <w:tcPr>
            <w:tcW w:w="5604" w:type="dxa"/>
          </w:tcPr>
          <w:p w:rsidR="00F451D1"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F451D1">
              <w:rPr>
                <w:rFonts w:ascii="Times New Roman" w:eastAsia="CMR10" w:hAnsi="Times New Roman" w:cs="Times New Roman"/>
                <w:sz w:val="24"/>
                <w:szCs w:val="24"/>
                <w:lang w:eastAsia="en-US"/>
              </w:rPr>
              <w:t>Description</w:t>
            </w:r>
          </w:p>
        </w:tc>
        <w:tc>
          <w:tcPr>
            <w:tcW w:w="1275" w:type="dxa"/>
          </w:tcPr>
          <w:p w:rsidR="00F451D1"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F451D1">
              <w:rPr>
                <w:rFonts w:ascii="Times New Roman" w:eastAsia="CMR10" w:hAnsi="Times New Roman" w:cs="Times New Roman"/>
                <w:sz w:val="24"/>
                <w:szCs w:val="24"/>
                <w:lang w:eastAsia="en-US"/>
              </w:rPr>
              <w:t>Ref</w:t>
            </w:r>
          </w:p>
        </w:tc>
      </w:tr>
      <w:tr w:rsidR="005B1A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m:rPr>
                        <m:sty m:val="p"/>
                      </m:rPr>
                      <w:rPr>
                        <w:rFonts w:ascii="Cambria Math" w:hAnsi="Cambria Math"/>
                      </w:rPr>
                      <m:t>Λ</m:t>
                    </m:r>
                  </m:e>
                  <m:sub>
                    <m:r>
                      <m:rPr>
                        <m:sty m:val="p"/>
                      </m:rPr>
                      <w:rPr>
                        <w:rFonts w:ascii="Cambria Math" w:eastAsia="CMR10" w:hAnsi="Cambria Math" w:cs="Times New Roman"/>
                        <w:sz w:val="24"/>
                        <w:szCs w:val="24"/>
                        <w:lang w:eastAsia="en-US"/>
                      </w:rPr>
                      <m:t>k</m:t>
                    </m:r>
                  </m:sub>
                </m:sSub>
              </m:oMath>
            </m:oMathPara>
          </w:p>
        </w:tc>
        <w:tc>
          <w:tcPr>
            <w:tcW w:w="1550" w:type="dxa"/>
          </w:tcPr>
          <w:p w:rsidR="00F451D1"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F451D1"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sidRPr="009B2653">
              <w:rPr>
                <w:rFonts w:ascii="Times New Roman" w:eastAsia="CMR10" w:hAnsi="Times New Roman" w:cs="Times New Roman"/>
                <w:sz w:val="24"/>
                <w:szCs w:val="24"/>
                <w:lang w:eastAsia="en-US"/>
              </w:rPr>
              <w:t>Influx</w:t>
            </w:r>
            <w:r>
              <w:rPr>
                <w:rFonts w:ascii="Times New Roman" w:eastAsia="CMR10" w:hAnsi="Times New Roman" w:cs="Times New Roman"/>
                <w:sz w:val="24"/>
                <w:szCs w:val="24"/>
                <w:lang w:eastAsia="en-US"/>
              </w:rPr>
              <w:t xml:space="preserve"> </w:t>
            </w:r>
            <w:r w:rsidRPr="009B2653">
              <w:rPr>
                <w:rFonts w:ascii="Times New Roman" w:eastAsia="CMR10" w:hAnsi="Times New Roman" w:cs="Times New Roman"/>
                <w:sz w:val="24"/>
                <w:szCs w:val="24"/>
                <w:lang w:eastAsia="en-US"/>
              </w:rPr>
              <w:t>of susceptible</w:t>
            </w:r>
          </w:p>
        </w:tc>
        <w:tc>
          <w:tcPr>
            <w:tcW w:w="1275" w:type="dxa"/>
          </w:tcPr>
          <w:p w:rsidR="00F451D1"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m:rPr>
                        <m:sty m:val="p"/>
                      </m:rPr>
                      <w:rPr>
                        <w:rFonts w:ascii="Cambria Math" w:eastAsia="CMR10" w:hAnsi="Cambria Math" w:cs="Times New Roman"/>
                        <w:sz w:val="24"/>
                        <w:szCs w:val="24"/>
                        <w:lang w:eastAsia="en-US"/>
                      </w:rPr>
                      <m:t>d</m:t>
                    </m:r>
                  </m:e>
                  <m:sub>
                    <m:r>
                      <m:rPr>
                        <m:sty m:val="p"/>
                      </m:rPr>
                      <w:rPr>
                        <w:rFonts w:ascii="Cambria Math" w:eastAsia="CMR10" w:hAnsi="Cambria Math" w:cs="Times New Roman"/>
                        <w:sz w:val="24"/>
                        <w:szCs w:val="24"/>
                        <w:lang w:eastAsia="en-US"/>
                      </w:rPr>
                      <m:t>k</m:t>
                    </m:r>
                  </m:sub>
                </m:sSub>
              </m:oMath>
            </m:oMathPara>
          </w:p>
        </w:tc>
        <w:tc>
          <w:tcPr>
            <w:tcW w:w="1550" w:type="dxa"/>
          </w:tcPr>
          <w:p w:rsidR="00F451D1"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m:oMathPara>
              <m:oMath>
                <m:sSup>
                  <m:sSupPr>
                    <m:ctrlPr>
                      <w:rPr>
                        <w:rFonts w:ascii="Cambria Math" w:eastAsia="CMR10" w:hAnsi="Cambria Math" w:cs="Times New Roman"/>
                        <w:i/>
                        <w:sz w:val="24"/>
                        <w:szCs w:val="24"/>
                        <w:lang w:eastAsia="en-US"/>
                      </w:rPr>
                    </m:ctrlPr>
                  </m:sSupPr>
                  <m:e>
                    <m:r>
                      <w:rPr>
                        <w:rFonts w:ascii="Cambria Math" w:eastAsia="CMR10" w:hAnsi="Cambria Math" w:cs="Times New Roman"/>
                        <w:sz w:val="24"/>
                        <w:szCs w:val="24"/>
                        <w:lang w:eastAsia="en-US"/>
                      </w:rPr>
                      <m:t>week</m:t>
                    </m:r>
                  </m:e>
                  <m:sup>
                    <m:r>
                      <w:rPr>
                        <w:rFonts w:ascii="Cambria Math" w:eastAsia="CMR10" w:hAnsi="Cambria Math" w:cs="Times New Roman"/>
                        <w:sz w:val="24"/>
                        <w:szCs w:val="24"/>
                        <w:lang w:eastAsia="en-US"/>
                      </w:rPr>
                      <m:t>-1</m:t>
                    </m:r>
                  </m:sup>
                </m:sSup>
              </m:oMath>
            </m:oMathPara>
          </w:p>
        </w:tc>
        <w:tc>
          <w:tcPr>
            <w:tcW w:w="5604" w:type="dxa"/>
          </w:tcPr>
          <w:p w:rsidR="00F451D1"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9B2653">
              <w:rPr>
                <w:rFonts w:ascii="Times New Roman" w:eastAsia="CMR10" w:hAnsi="Times New Roman" w:cs="Times New Roman"/>
                <w:sz w:val="24"/>
                <w:szCs w:val="24"/>
                <w:lang w:eastAsia="en-US"/>
              </w:rPr>
              <w:t>Natural mortality rate of age group k</w:t>
            </w:r>
          </w:p>
        </w:tc>
        <w:tc>
          <w:tcPr>
            <w:tcW w:w="1275" w:type="dxa"/>
          </w:tcPr>
          <w:p w:rsidR="00F451D1"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5B1A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m:rPr>
                        <m:sty m:val="p"/>
                      </m:rPr>
                      <w:rPr>
                        <w:rFonts w:ascii="Cambria Math" w:eastAsia="CMR10" w:hAnsi="Cambria Math" w:cs="Times New Roman"/>
                        <w:sz w:val="24"/>
                        <w:szCs w:val="24"/>
                        <w:lang w:eastAsia="en-US"/>
                      </w:rPr>
                      <m:t>α</m:t>
                    </m:r>
                  </m:e>
                  <m:sub>
                    <m:r>
                      <m:rPr>
                        <m:sty m:val="p"/>
                      </m:rPr>
                      <w:rPr>
                        <w:rFonts w:ascii="Cambria Math" w:eastAsia="CMR10" w:hAnsi="Cambria Math" w:cs="Times New Roman"/>
                        <w:sz w:val="24"/>
                        <w:szCs w:val="24"/>
                        <w:lang w:eastAsia="en-US"/>
                      </w:rPr>
                      <m:t>k</m:t>
                    </m:r>
                  </m:sub>
                </m:sSub>
              </m:oMath>
            </m:oMathPara>
          </w:p>
        </w:tc>
        <w:tc>
          <w:tcPr>
            <w:tcW w:w="1550" w:type="dxa"/>
          </w:tcPr>
          <w:p w:rsidR="00F451D1"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m:oMathPara>
              <m:oMath>
                <m:sSup>
                  <m:sSupPr>
                    <m:ctrlPr>
                      <w:rPr>
                        <w:rFonts w:ascii="Cambria Math" w:eastAsia="CMR10" w:hAnsi="Cambria Math" w:cs="Times New Roman"/>
                        <w:i/>
                        <w:sz w:val="24"/>
                        <w:szCs w:val="24"/>
                        <w:lang w:eastAsia="en-US"/>
                      </w:rPr>
                    </m:ctrlPr>
                  </m:sSupPr>
                  <m:e>
                    <m:r>
                      <w:rPr>
                        <w:rFonts w:ascii="Cambria Math" w:eastAsia="CMR10" w:hAnsi="Cambria Math" w:cs="Times New Roman"/>
                        <w:sz w:val="24"/>
                        <w:szCs w:val="24"/>
                        <w:lang w:eastAsia="en-US"/>
                      </w:rPr>
                      <m:t>week</m:t>
                    </m:r>
                  </m:e>
                  <m:sup>
                    <m:r>
                      <w:rPr>
                        <w:rFonts w:ascii="Cambria Math" w:eastAsia="CMR10" w:hAnsi="Cambria Math" w:cs="Times New Roman"/>
                        <w:sz w:val="24"/>
                        <w:szCs w:val="24"/>
                        <w:lang w:eastAsia="en-US"/>
                      </w:rPr>
                      <m:t>-1</m:t>
                    </m:r>
                  </m:sup>
                </m:sSup>
              </m:oMath>
            </m:oMathPara>
          </w:p>
        </w:tc>
        <w:tc>
          <w:tcPr>
            <w:tcW w:w="5604" w:type="dxa"/>
          </w:tcPr>
          <w:p w:rsidR="00F451D1"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sidRPr="009B2653">
              <w:rPr>
                <w:rFonts w:ascii="Times New Roman" w:eastAsia="CMR10" w:hAnsi="Times New Roman" w:cs="Times New Roman"/>
                <w:sz w:val="24"/>
                <w:szCs w:val="24"/>
                <w:lang w:eastAsia="en-US"/>
              </w:rPr>
              <w:t>Aging rate of age group k</w:t>
            </w:r>
          </w:p>
        </w:tc>
        <w:tc>
          <w:tcPr>
            <w:tcW w:w="1275" w:type="dxa"/>
          </w:tcPr>
          <w:p w:rsidR="00F451D1"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γ</m:t>
                    </m:r>
                  </m:e>
                  <m:sub>
                    <m:r>
                      <m:rPr>
                        <m:sty m:val="p"/>
                      </m:rPr>
                      <w:rPr>
                        <w:rFonts w:ascii="Cambria Math" w:eastAsia="CMR10" w:hAnsi="Cambria Math" w:cs="Times New Roman"/>
                        <w:sz w:val="24"/>
                        <w:szCs w:val="24"/>
                        <w:lang w:eastAsia="en-US"/>
                      </w:rPr>
                      <m:t>1</m:t>
                    </m:r>
                  </m:sub>
                </m:sSub>
              </m:oMath>
            </m:oMathPara>
          </w:p>
        </w:tc>
        <w:tc>
          <w:tcPr>
            <w:tcW w:w="1550" w:type="dxa"/>
          </w:tcPr>
          <w:p w:rsidR="00F451D1"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m:oMathPara>
              <m:oMath>
                <m:sSup>
                  <m:sSupPr>
                    <m:ctrlPr>
                      <w:rPr>
                        <w:rFonts w:ascii="Cambria Math" w:eastAsia="CMR10" w:hAnsi="Cambria Math" w:cs="Times New Roman"/>
                        <w:i/>
                        <w:sz w:val="24"/>
                        <w:szCs w:val="24"/>
                        <w:lang w:eastAsia="en-US"/>
                      </w:rPr>
                    </m:ctrlPr>
                  </m:sSupPr>
                  <m:e>
                    <m:r>
                      <w:rPr>
                        <w:rFonts w:ascii="Cambria Math" w:eastAsia="CMR10" w:hAnsi="Cambria Math" w:cs="Times New Roman"/>
                        <w:sz w:val="24"/>
                        <w:szCs w:val="24"/>
                        <w:lang w:eastAsia="en-US"/>
                      </w:rPr>
                      <m:t>week</m:t>
                    </m:r>
                  </m:e>
                  <m:sup>
                    <m:r>
                      <w:rPr>
                        <w:rFonts w:ascii="Cambria Math" w:eastAsia="CMR10" w:hAnsi="Cambria Math" w:cs="Times New Roman"/>
                        <w:sz w:val="24"/>
                        <w:szCs w:val="24"/>
                        <w:lang w:eastAsia="en-US"/>
                      </w:rPr>
                      <m:t>-1</m:t>
                    </m:r>
                  </m:sup>
                </m:sSup>
              </m:oMath>
            </m:oMathPara>
          </w:p>
        </w:tc>
        <w:tc>
          <w:tcPr>
            <w:tcW w:w="5604" w:type="dxa"/>
          </w:tcPr>
          <w:p w:rsidR="00F451D1"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9B2653">
              <w:rPr>
                <w:rFonts w:ascii="Times New Roman" w:eastAsia="CMR10" w:hAnsi="Times New Roman" w:cs="Times New Roman"/>
                <w:sz w:val="24"/>
                <w:szCs w:val="24"/>
                <w:lang w:eastAsia="en-US"/>
              </w:rPr>
              <w:t>Recovery rate of age group k</w:t>
            </w:r>
          </w:p>
        </w:tc>
        <w:tc>
          <w:tcPr>
            <w:tcW w:w="1275" w:type="dxa"/>
          </w:tcPr>
          <w:p w:rsidR="00F451D1"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5B1A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ε</m:t>
                    </m:r>
                  </m:e>
                  <m:sub>
                    <m:r>
                      <m:rPr>
                        <m:sty m:val="p"/>
                      </m:rPr>
                      <w:rPr>
                        <w:rFonts w:ascii="Cambria Math" w:eastAsia="CMR10" w:hAnsi="Cambria Math" w:cs="Times New Roman"/>
                        <w:sz w:val="24"/>
                        <w:szCs w:val="24"/>
                        <w:lang w:eastAsia="en-US"/>
                      </w:rPr>
                      <m:t>1</m:t>
                    </m:r>
                  </m:sub>
                </m:sSub>
              </m:oMath>
            </m:oMathPara>
          </w:p>
        </w:tc>
        <w:tc>
          <w:tcPr>
            <w:tcW w:w="1550" w:type="dxa"/>
          </w:tcPr>
          <w:p w:rsidR="00F451D1"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m:oMathPara>
              <m:oMath>
                <m:sSup>
                  <m:sSupPr>
                    <m:ctrlPr>
                      <w:rPr>
                        <w:rFonts w:ascii="Cambria Math" w:eastAsia="CMR10" w:hAnsi="Cambria Math" w:cs="Times New Roman"/>
                        <w:i/>
                        <w:sz w:val="24"/>
                        <w:szCs w:val="24"/>
                        <w:lang w:eastAsia="en-US"/>
                      </w:rPr>
                    </m:ctrlPr>
                  </m:sSupPr>
                  <m:e>
                    <m:r>
                      <w:rPr>
                        <w:rFonts w:ascii="Cambria Math" w:eastAsia="CMR10" w:hAnsi="Cambria Math" w:cs="Times New Roman"/>
                        <w:sz w:val="24"/>
                        <w:szCs w:val="24"/>
                        <w:lang w:eastAsia="en-US"/>
                      </w:rPr>
                      <m:t>week</m:t>
                    </m:r>
                  </m:e>
                  <m:sup>
                    <m:r>
                      <w:rPr>
                        <w:rFonts w:ascii="Cambria Math" w:eastAsia="CMR10" w:hAnsi="Cambria Math" w:cs="Times New Roman"/>
                        <w:sz w:val="24"/>
                        <w:szCs w:val="24"/>
                        <w:lang w:eastAsia="en-US"/>
                      </w:rPr>
                      <m:t>-1</m:t>
                    </m:r>
                  </m:sup>
                </m:sSup>
              </m:oMath>
            </m:oMathPara>
          </w:p>
        </w:tc>
        <w:tc>
          <w:tcPr>
            <w:tcW w:w="5604" w:type="dxa"/>
          </w:tcPr>
          <w:p w:rsidR="00F451D1"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Exposed rate of age group</w:t>
            </w:r>
          </w:p>
        </w:tc>
        <w:tc>
          <w:tcPr>
            <w:tcW w:w="1275" w:type="dxa"/>
          </w:tcPr>
          <w:p w:rsidR="00F451D1"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μ</m:t>
                    </m:r>
                  </m:e>
                  <m:sub>
                    <m:r>
                      <w:rPr>
                        <w:rFonts w:ascii="Cambria Math" w:eastAsia="CMR10" w:hAnsi="Cambria Math" w:cs="Times New Roman"/>
                        <w:sz w:val="24"/>
                        <w:szCs w:val="24"/>
                        <w:lang w:eastAsia="en-US"/>
                      </w:rPr>
                      <m:t>k</m:t>
                    </m:r>
                  </m:sub>
                </m:sSub>
              </m:oMath>
            </m:oMathPara>
          </w:p>
        </w:tc>
        <w:tc>
          <w:tcPr>
            <w:tcW w:w="1550" w:type="dxa"/>
          </w:tcPr>
          <w:p w:rsidR="00F451D1"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F451D1"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 xml:space="preserve">Case </w:t>
            </w:r>
            <w:r>
              <w:rPr>
                <w:rFonts w:ascii="Times New Roman" w:eastAsia="CMR10" w:hAnsi="Times New Roman" w:cs="Times New Roman"/>
                <w:sz w:val="24"/>
                <w:szCs w:val="24"/>
                <w:lang w:eastAsia="en-US"/>
              </w:rPr>
              <w:t>mortality</w:t>
            </w:r>
            <w:r w:rsidRPr="00824312">
              <w:rPr>
                <w:rFonts w:ascii="Times New Roman" w:eastAsia="CMR10" w:hAnsi="Times New Roman" w:cs="Times New Roman"/>
                <w:sz w:val="24"/>
                <w:szCs w:val="24"/>
                <w:lang w:eastAsia="en-US"/>
              </w:rPr>
              <w:t xml:space="preserve"> rate of age group k</w:t>
            </w:r>
          </w:p>
        </w:tc>
        <w:tc>
          <w:tcPr>
            <w:tcW w:w="1275" w:type="dxa"/>
          </w:tcPr>
          <w:p w:rsidR="00F451D1"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5B1A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F451D1"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θ</m:t>
                    </m:r>
                  </m:e>
                  <m:sub>
                    <m:r>
                      <w:rPr>
                        <w:rFonts w:ascii="Cambria Math" w:eastAsia="CMR10" w:hAnsi="Cambria Math" w:cs="Times New Roman"/>
                        <w:sz w:val="24"/>
                        <w:szCs w:val="24"/>
                        <w:lang w:eastAsia="en-US"/>
                      </w:rPr>
                      <m:t>k</m:t>
                    </m:r>
                  </m:sub>
                </m:sSub>
              </m:oMath>
            </m:oMathPara>
          </w:p>
        </w:tc>
        <w:tc>
          <w:tcPr>
            <w:tcW w:w="1550" w:type="dxa"/>
          </w:tcPr>
          <w:p w:rsidR="00F451D1"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F451D1"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F451D1"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Immunization rate of Measles vaccine</w:t>
            </w:r>
          </w:p>
        </w:tc>
        <w:tc>
          <w:tcPr>
            <w:tcW w:w="1275" w:type="dxa"/>
          </w:tcPr>
          <w:p w:rsidR="00F451D1"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c>
          <w:tcPr>
            <w:cnfStyle w:val="001000000000" w:firstRow="0" w:lastRow="0" w:firstColumn="1" w:lastColumn="0" w:oddVBand="0" w:evenVBand="0" w:oddHBand="0" w:evenHBand="0" w:firstRowFirstColumn="0" w:firstRowLastColumn="0" w:lastRowFirstColumn="0" w:lastRowLastColumn="0"/>
            <w:tcW w:w="1336" w:type="dxa"/>
          </w:tcPr>
          <w:p w:rsidR="00516A13" w:rsidRPr="0083401A"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σ</m:t>
                    </m:r>
                  </m:e>
                  <m:sub>
                    <m:r>
                      <m:rPr>
                        <m:sty m:val="p"/>
                      </m:rPr>
                      <w:rPr>
                        <w:rFonts w:ascii="Cambria Math" w:eastAsia="CMR10" w:hAnsi="Cambria Math" w:cs="Times New Roman"/>
                        <w:sz w:val="24"/>
                        <w:szCs w:val="24"/>
                        <w:lang w:eastAsia="en-US"/>
                      </w:rPr>
                      <m:t>1</m:t>
                    </m:r>
                  </m:sub>
                </m:sSub>
              </m:oMath>
            </m:oMathPara>
          </w:p>
        </w:tc>
        <w:tc>
          <w:tcPr>
            <w:tcW w:w="1550" w:type="dxa"/>
          </w:tcPr>
          <w:p w:rsidR="00516A1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516A1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516A1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Efficacy of MCV1</w:t>
            </w:r>
          </w:p>
        </w:tc>
        <w:tc>
          <w:tcPr>
            <w:tcW w:w="1275" w:type="dxa"/>
          </w:tcPr>
          <w:p w:rsidR="00516A1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516A13" w:rsidRPr="0083401A" w:rsidRDefault="00516A1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σ</m:t>
                    </m:r>
                  </m:e>
                  <m:sub>
                    <m:r>
                      <m:rPr>
                        <m:sty m:val="p"/>
                      </m:rPr>
                      <w:rPr>
                        <w:rFonts w:ascii="Cambria Math" w:eastAsia="CMR10" w:hAnsi="Cambria Math" w:cs="Times New Roman"/>
                        <w:sz w:val="24"/>
                        <w:szCs w:val="24"/>
                        <w:lang w:eastAsia="en-US"/>
                      </w:rPr>
                      <m:t>2</m:t>
                    </m:r>
                  </m:sub>
                </m:sSub>
              </m:oMath>
            </m:oMathPara>
          </w:p>
        </w:tc>
        <w:tc>
          <w:tcPr>
            <w:tcW w:w="1550" w:type="dxa"/>
          </w:tcPr>
          <w:p w:rsidR="00516A1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516A1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516A1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Efficacy of MCV</w:t>
            </w:r>
            <w:r>
              <w:rPr>
                <w:rFonts w:ascii="Times New Roman" w:eastAsia="CMR10" w:hAnsi="Times New Roman" w:cs="Times New Roman"/>
                <w:sz w:val="24"/>
                <w:szCs w:val="24"/>
                <w:lang w:eastAsia="en-US"/>
              </w:rPr>
              <w:t>2</w:t>
            </w:r>
          </w:p>
        </w:tc>
        <w:tc>
          <w:tcPr>
            <w:tcW w:w="1275" w:type="dxa"/>
          </w:tcPr>
          <w:p w:rsidR="00516A1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c>
          <w:tcPr>
            <w:cnfStyle w:val="001000000000" w:firstRow="0" w:lastRow="0" w:firstColumn="1" w:lastColumn="0" w:oddVBand="0" w:evenVBand="0" w:oddHBand="0" w:evenHBand="0" w:firstRowFirstColumn="0" w:firstRowLastColumn="0" w:lastRowFirstColumn="0" w:lastRowLastColumn="0"/>
            <w:tcW w:w="1336" w:type="dxa"/>
          </w:tcPr>
          <w:p w:rsidR="00516A13" w:rsidRPr="0083401A" w:rsidRDefault="009B265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β</m:t>
                    </m:r>
                  </m:e>
                  <m:sub>
                    <m:r>
                      <m:rPr>
                        <m:sty m:val="p"/>
                      </m:rPr>
                      <w:rPr>
                        <w:rFonts w:ascii="Cambria Math" w:eastAsia="CMR10" w:hAnsi="Cambria Math" w:cs="Times New Roman"/>
                        <w:sz w:val="24"/>
                        <w:szCs w:val="24"/>
                        <w:lang w:eastAsia="en-US"/>
                      </w:rPr>
                      <m:t>1</m:t>
                    </m:r>
                  </m:sub>
                </m:sSub>
              </m:oMath>
            </m:oMathPara>
          </w:p>
        </w:tc>
        <w:tc>
          <w:tcPr>
            <w:tcW w:w="1550" w:type="dxa"/>
          </w:tcPr>
          <w:p w:rsidR="00516A1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516A1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516A1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 xml:space="preserve">Probability of transmission per contact for age group </w:t>
            </w:r>
            <w:r>
              <w:rPr>
                <w:rFonts w:ascii="Times New Roman" w:eastAsia="CMR10" w:hAnsi="Times New Roman" w:cs="Times New Roman"/>
                <w:sz w:val="24"/>
                <w:szCs w:val="24"/>
                <w:lang w:eastAsia="en-US"/>
              </w:rPr>
              <w:t>1</w:t>
            </w:r>
          </w:p>
        </w:tc>
        <w:tc>
          <w:tcPr>
            <w:tcW w:w="1275" w:type="dxa"/>
          </w:tcPr>
          <w:p w:rsidR="00516A1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516A13" w:rsidRPr="0083401A" w:rsidRDefault="009B265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β</m:t>
                    </m:r>
                  </m:e>
                  <m:sub>
                    <m:r>
                      <m:rPr>
                        <m:sty m:val="p"/>
                      </m:rPr>
                      <w:rPr>
                        <w:rFonts w:ascii="Cambria Math" w:eastAsia="CMR10" w:hAnsi="Cambria Math" w:cs="Times New Roman"/>
                        <w:sz w:val="24"/>
                        <w:szCs w:val="24"/>
                        <w:lang w:eastAsia="en-US"/>
                      </w:rPr>
                      <m:t>2</m:t>
                    </m:r>
                  </m:sub>
                </m:sSub>
              </m:oMath>
            </m:oMathPara>
          </w:p>
        </w:tc>
        <w:tc>
          <w:tcPr>
            <w:tcW w:w="1550" w:type="dxa"/>
          </w:tcPr>
          <w:p w:rsidR="00516A1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516A1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p>
        </w:tc>
        <w:tc>
          <w:tcPr>
            <w:tcW w:w="5604" w:type="dxa"/>
          </w:tcPr>
          <w:p w:rsidR="00516A1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sidRPr="00824312">
              <w:rPr>
                <w:rFonts w:ascii="Times New Roman" w:eastAsia="CMR10" w:hAnsi="Times New Roman" w:cs="Times New Roman"/>
                <w:sz w:val="24"/>
                <w:szCs w:val="24"/>
                <w:lang w:eastAsia="en-US"/>
              </w:rPr>
              <w:t>Probability of transmission per contact for age group 2</w:t>
            </w:r>
          </w:p>
        </w:tc>
        <w:tc>
          <w:tcPr>
            <w:tcW w:w="1275" w:type="dxa"/>
          </w:tcPr>
          <w:p w:rsidR="00516A1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r w:rsidR="00BE141C" w:rsidTr="00BE141C">
        <w:tc>
          <w:tcPr>
            <w:cnfStyle w:val="001000000000" w:firstRow="0" w:lastRow="0" w:firstColumn="1" w:lastColumn="0" w:oddVBand="0" w:evenVBand="0" w:oddHBand="0" w:evenHBand="0" w:firstRowFirstColumn="0" w:firstRowLastColumn="0" w:lastRowFirstColumn="0" w:lastRowLastColumn="0"/>
            <w:tcW w:w="1336" w:type="dxa"/>
          </w:tcPr>
          <w:p w:rsidR="00516A13" w:rsidRPr="0083401A" w:rsidRDefault="009B2653" w:rsidP="00610AF8">
            <w:pPr>
              <w:autoSpaceDE w:val="0"/>
              <w:autoSpaceDN w:val="0"/>
              <w:adjustRightInd w:val="0"/>
              <w:spacing w:line="360" w:lineRule="auto"/>
              <w:jc w:val="both"/>
              <w:rPr>
                <w:rFonts w:ascii="Times New Roman" w:eastAsia="CMR10" w:hAnsi="Times New Roman" w:cs="Times New Roman"/>
                <w:sz w:val="24"/>
                <w:szCs w:val="24"/>
                <w:lang w:eastAsia="en-US"/>
              </w:rPr>
            </w:pPr>
            <m:oMathPara>
              <m:oMath>
                <m:sSub>
                  <m:sSubPr>
                    <m:ctrlPr>
                      <w:rPr>
                        <w:rFonts w:ascii="Cambria Math" w:eastAsia="CMR10" w:hAnsi="Cambria Math" w:cs="Times New Roman"/>
                        <w:iCs w:val="0"/>
                        <w:sz w:val="24"/>
                        <w:szCs w:val="24"/>
                        <w:lang w:eastAsia="en-US"/>
                      </w:rPr>
                    </m:ctrlPr>
                  </m:sSubPr>
                  <m:e>
                    <m:r>
                      <w:rPr>
                        <w:rFonts w:ascii="Cambria Math" w:eastAsia="CMR10" w:hAnsi="Cambria Math" w:cs="Times New Roman"/>
                        <w:sz w:val="24"/>
                        <w:szCs w:val="24"/>
                        <w:lang w:eastAsia="en-US"/>
                      </w:rPr>
                      <m:t>c</m:t>
                    </m:r>
                  </m:e>
                  <m:sub>
                    <m:r>
                      <w:rPr>
                        <w:rFonts w:ascii="Cambria Math" w:eastAsia="CMR10" w:hAnsi="Cambria Math" w:cs="Times New Roman"/>
                        <w:sz w:val="24"/>
                        <w:szCs w:val="24"/>
                        <w:lang w:eastAsia="en-US"/>
                      </w:rPr>
                      <m:t>kj</m:t>
                    </m:r>
                  </m:sub>
                </m:sSub>
              </m:oMath>
            </m:oMathPara>
          </w:p>
        </w:tc>
        <w:tc>
          <w:tcPr>
            <w:tcW w:w="1550" w:type="dxa"/>
          </w:tcPr>
          <w:p w:rsidR="00516A1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p>
        </w:tc>
        <w:tc>
          <w:tcPr>
            <w:tcW w:w="1008" w:type="dxa"/>
          </w:tcPr>
          <w:p w:rsidR="00516A1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m:oMathPara>
              <m:oMath>
                <m:sSup>
                  <m:sSupPr>
                    <m:ctrlPr>
                      <w:rPr>
                        <w:rFonts w:ascii="Cambria Math" w:eastAsia="CMR10" w:hAnsi="Cambria Math" w:cs="Times New Roman"/>
                        <w:i/>
                        <w:sz w:val="24"/>
                        <w:szCs w:val="24"/>
                        <w:lang w:eastAsia="en-US"/>
                      </w:rPr>
                    </m:ctrlPr>
                  </m:sSupPr>
                  <m:e>
                    <m:r>
                      <w:rPr>
                        <w:rFonts w:ascii="Cambria Math" w:eastAsia="CMR10" w:hAnsi="Cambria Math" w:cs="Times New Roman"/>
                        <w:sz w:val="24"/>
                        <w:szCs w:val="24"/>
                        <w:lang w:eastAsia="en-US"/>
                      </w:rPr>
                      <m:t>week</m:t>
                    </m:r>
                  </m:e>
                  <m:sup>
                    <m:r>
                      <w:rPr>
                        <w:rFonts w:ascii="Cambria Math" w:eastAsia="CMR10" w:hAnsi="Cambria Math" w:cs="Times New Roman"/>
                        <w:sz w:val="24"/>
                        <w:szCs w:val="24"/>
                        <w:lang w:eastAsia="en-US"/>
                      </w:rPr>
                      <m:t>-1</m:t>
                    </m:r>
                  </m:sup>
                </m:sSup>
              </m:oMath>
            </m:oMathPara>
          </w:p>
        </w:tc>
        <w:tc>
          <w:tcPr>
            <w:tcW w:w="5604" w:type="dxa"/>
          </w:tcPr>
          <w:p w:rsidR="00516A1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sidRPr="009B2653">
              <w:rPr>
                <w:rFonts w:ascii="Times New Roman" w:eastAsia="CMR10" w:hAnsi="Times New Roman" w:cs="Times New Roman"/>
                <w:sz w:val="24"/>
                <w:szCs w:val="24"/>
                <w:lang w:eastAsia="en-US"/>
              </w:rPr>
              <w:t>Average number of contacts from age group j to age group k</w:t>
            </w:r>
          </w:p>
        </w:tc>
        <w:tc>
          <w:tcPr>
            <w:tcW w:w="1275" w:type="dxa"/>
          </w:tcPr>
          <w:p w:rsidR="00516A1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MR10" w:hAnsi="Times New Roman" w:cs="Times New Roman"/>
                <w:sz w:val="24"/>
                <w:szCs w:val="24"/>
                <w:lang w:eastAsia="en-US"/>
              </w:rPr>
            </w:pPr>
            <w:r>
              <w:rPr>
                <w:rFonts w:ascii="Times New Roman" w:eastAsia="CMR10" w:hAnsi="Times New Roman" w:cs="Times New Roman"/>
                <w:sz w:val="24"/>
                <w:szCs w:val="24"/>
                <w:lang w:eastAsia="en-US"/>
              </w:rPr>
              <w:t>[]</w:t>
            </w:r>
          </w:p>
        </w:tc>
      </w:tr>
    </w:tbl>
    <w:p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rsidR="0064491F" w:rsidRPr="001D25E6" w:rsidRDefault="0064491F" w:rsidP="001D25E6">
      <w:pPr>
        <w:jc w:val="both"/>
        <w:rPr>
          <w:rFonts w:asciiTheme="majorHAnsi" w:eastAsia="CMBX10" w:hAnsiTheme="majorHAnsi" w:cstheme="majorHAnsi"/>
          <w:b/>
          <w:sz w:val="24"/>
          <w:szCs w:val="24"/>
          <w:lang w:eastAsia="en-US"/>
        </w:rPr>
      </w:pPr>
      <w:r w:rsidRPr="001D25E6">
        <w:rPr>
          <w:rFonts w:asciiTheme="majorHAnsi" w:eastAsia="CMBX10" w:hAnsiTheme="majorHAnsi" w:cstheme="majorHAnsi"/>
          <w:b/>
          <w:sz w:val="24"/>
          <w:szCs w:val="24"/>
          <w:lang w:eastAsia="en-US"/>
        </w:rPr>
        <w:t>Immune profile analysis</w:t>
      </w:r>
    </w:p>
    <w:p w:rsidR="00F629BD" w:rsidRPr="001D25E6" w:rsidRDefault="0064491F" w:rsidP="001D25E6">
      <w:pPr>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In our model, we generated the measles immune profile analysis for total population and for different age group. The endemic level of measles vaccination strategies in South Africa, namely, a single-dose vaccine at 6 months old (age group 1)</w:t>
      </w:r>
      <w:r w:rsidR="00C32DB9" w:rsidRPr="001D25E6">
        <w:rPr>
          <w:rFonts w:asciiTheme="majorHAnsi" w:eastAsia="CMR10" w:hAnsiTheme="majorHAnsi" w:cstheme="majorHAnsi"/>
          <w:sz w:val="24"/>
          <w:szCs w:val="24"/>
          <w:lang w:eastAsia="en-US"/>
        </w:rPr>
        <w:t xml:space="preserve"> and the second dose vaccine at 12 months old (age group 1) during years 2015-2020. In South Africa, vaccination coverage of children under 1year averaged 71.1% </w:t>
      </w:r>
      <w:bookmarkStart w:id="8" w:name="_Hlk110259318"/>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r>
          <w:rPr>
            <w:rFonts w:ascii="Cambria Math" w:eastAsia="CMR10" w:hAnsi="Cambria Math" w:cstheme="majorHAnsi"/>
            <w:sz w:val="24"/>
            <w:szCs w:val="24"/>
            <w:lang w:eastAsia="en-US"/>
          </w:rPr>
          <m:t>)</m:t>
        </m:r>
      </m:oMath>
      <w:bookmarkEnd w:id="8"/>
      <w:r w:rsidR="00BE00E7" w:rsidRPr="001D25E6">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m:t>
        </m:r>
        <m:r>
          <w:rPr>
            <w:rFonts w:ascii="Cambria Math" w:eastAsia="CMR10" w:hAnsi="Cambria Math" w:cstheme="majorHAnsi"/>
            <w:sz w:val="24"/>
            <w:szCs w:val="24"/>
            <w:lang w:eastAsia="en-US"/>
          </w:rPr>
          <m:t>64</m:t>
        </m:r>
        <m:r>
          <w:rPr>
            <w:rFonts w:ascii="Cambria Math" w:eastAsia="CMR10" w:hAnsi="Cambria Math" w:cstheme="majorHAnsi"/>
            <w:sz w:val="24"/>
            <w:szCs w:val="24"/>
            <w:lang w:eastAsia="en-US"/>
          </w:rPr>
          <m:t>)</m:t>
        </m:r>
      </m:oMath>
      <w:r w:rsidR="00DE6258" w:rsidRPr="001D25E6">
        <w:rPr>
          <w:rFonts w:asciiTheme="majorHAnsi" w:eastAsia="CMR10" w:hAnsiTheme="majorHAnsi" w:cstheme="majorHAnsi"/>
          <w:sz w:val="24"/>
          <w:szCs w:val="24"/>
          <w:lang w:eastAsia="en-US"/>
        </w:rPr>
        <w:t xml:space="preserve"> [28]</w:t>
      </w:r>
      <w:r w:rsidR="00BE00E7" w:rsidRPr="001D25E6">
        <w:rPr>
          <w:rFonts w:asciiTheme="majorHAnsi" w:eastAsia="CMR10" w:hAnsiTheme="majorHAnsi" w:cstheme="majorHAnsi"/>
          <w:sz w:val="24"/>
          <w:szCs w:val="24"/>
          <w:lang w:eastAsia="en-US"/>
        </w:rPr>
        <w:t xml:space="preserve">. The efficacy of two doses of measles vaccine range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00BE00E7" w:rsidRPr="001D25E6">
        <w:rPr>
          <w:rFonts w:asciiTheme="majorHAnsi" w:eastAsia="CMR10" w:hAnsiTheme="majorHAnsi" w:cstheme="majorHAnsi"/>
          <w:sz w:val="24"/>
          <w:szCs w:val="24"/>
          <w:lang w:eastAsia="en-US"/>
        </w:rPr>
        <w:t xml:space="preserve"> and</w:t>
      </w:r>
      <w:r w:rsidR="00DE6258" w:rsidRPr="001D25E6">
        <w:rPr>
          <w:rFonts w:asciiTheme="majorHAnsi" w:eastAsia="CMR10" w:hAnsiTheme="majorHAnsi" w:cstheme="majorHAnsi"/>
          <w:sz w:val="24"/>
          <w:szCs w:val="24"/>
          <w:lang w:eastAsia="en-US"/>
        </w:rPr>
        <w:t xml:space="preserve"> for</w:t>
      </w:r>
      <w:r w:rsidR="00BE00E7" w:rsidRPr="001D25E6">
        <w:rPr>
          <w:rFonts w:asciiTheme="majorHAnsi" w:eastAsia="CMR10" w:hAnsiTheme="majorHAnsi" w:cstheme="majorHAnsi"/>
          <w:sz w:val="24"/>
          <w:szCs w:val="24"/>
          <w:lang w:eastAsia="en-US"/>
        </w:rPr>
        <w:t xml:space="preserve"> the second </w:t>
      </w:r>
      <w:r w:rsidR="00DE6258" w:rsidRPr="001D25E6">
        <w:rPr>
          <w:rFonts w:asciiTheme="majorHAnsi" w:eastAsia="CMR10" w:hAnsiTheme="majorHAnsi" w:cstheme="majorHAnsi"/>
          <w:sz w:val="24"/>
          <w:szCs w:val="24"/>
          <w:lang w:eastAsia="en-US"/>
        </w:rPr>
        <w:t xml:space="preserve">dose is 99%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m:t>
        </m:r>
        <m:r>
          <w:rPr>
            <w:rFonts w:ascii="Cambria Math" w:eastAsia="CMR10" w:hAnsi="Cambria Math" w:cstheme="majorHAnsi"/>
            <w:sz w:val="24"/>
            <w:szCs w:val="24"/>
            <w:lang w:eastAsia="en-US"/>
          </w:rPr>
          <m:t>9</m:t>
        </m:r>
        <m:r>
          <w:rPr>
            <w:rFonts w:ascii="Cambria Math" w:eastAsia="CMR10" w:hAnsi="Cambria Math" w:cstheme="majorHAnsi"/>
            <w:sz w:val="24"/>
            <w:szCs w:val="24"/>
            <w:lang w:eastAsia="en-US"/>
          </w:rPr>
          <m:t>)</m:t>
        </m:r>
      </m:oMath>
      <w:r w:rsidR="00DE6258" w:rsidRPr="001D25E6">
        <w:rPr>
          <w:rFonts w:asciiTheme="majorHAnsi" w:eastAsia="CMR10" w:hAnsiTheme="majorHAnsi" w:cstheme="majorHAnsi"/>
          <w:sz w:val="24"/>
          <w:szCs w:val="24"/>
          <w:lang w:eastAsia="en-US"/>
        </w:rPr>
        <w:t xml:space="preserve"> [29]. </w:t>
      </w:r>
    </w:p>
    <w:p w:rsidR="00C5291A" w:rsidRPr="001D25E6" w:rsidRDefault="00C5291A" w:rsidP="001D25E6">
      <w:pPr>
        <w:jc w:val="both"/>
        <w:rPr>
          <w:rFonts w:asciiTheme="majorHAnsi" w:eastAsia="CMR10" w:hAnsiTheme="majorHAnsi" w:cstheme="majorHAnsi"/>
          <w:sz w:val="24"/>
          <w:szCs w:val="24"/>
          <w:lang w:eastAsia="en-US"/>
        </w:rPr>
      </w:pPr>
    </w:p>
    <w:p w:rsidR="00C5291A" w:rsidRPr="001D25E6" w:rsidRDefault="00C5291A" w:rsidP="001D25E6">
      <w:pPr>
        <w:jc w:val="both"/>
        <w:rPr>
          <w:rFonts w:asciiTheme="majorHAnsi" w:eastAsia="CMR10" w:hAnsiTheme="majorHAnsi" w:cstheme="majorHAnsi"/>
          <w:b/>
          <w:bCs/>
          <w:sz w:val="24"/>
          <w:szCs w:val="24"/>
          <w:lang w:eastAsia="en-US"/>
        </w:rPr>
      </w:pPr>
      <w:r w:rsidRPr="001D25E6">
        <w:rPr>
          <w:rFonts w:asciiTheme="majorHAnsi" w:eastAsia="CMR10" w:hAnsiTheme="majorHAnsi" w:cstheme="majorHAnsi"/>
          <w:b/>
          <w:bCs/>
          <w:sz w:val="24"/>
          <w:szCs w:val="24"/>
          <w:lang w:eastAsia="en-US"/>
        </w:rPr>
        <w:t xml:space="preserve">Effect of increasing measles </w:t>
      </w:r>
      <w:r w:rsidR="001D25E6" w:rsidRPr="001D25E6">
        <w:rPr>
          <w:rFonts w:asciiTheme="majorHAnsi" w:eastAsia="CMR10" w:hAnsiTheme="majorHAnsi" w:cstheme="majorHAnsi"/>
          <w:b/>
          <w:bCs/>
          <w:sz w:val="24"/>
          <w:szCs w:val="24"/>
          <w:lang w:eastAsia="en-US"/>
        </w:rPr>
        <w:t xml:space="preserve">and improving </w:t>
      </w:r>
      <w:r w:rsidRPr="001D25E6">
        <w:rPr>
          <w:rFonts w:asciiTheme="majorHAnsi" w:eastAsia="CMR10" w:hAnsiTheme="majorHAnsi" w:cstheme="majorHAnsi"/>
          <w:b/>
          <w:bCs/>
          <w:sz w:val="24"/>
          <w:szCs w:val="24"/>
          <w:lang w:eastAsia="en-US"/>
        </w:rPr>
        <w:t xml:space="preserve">vaccination coverage </w:t>
      </w:r>
    </w:p>
    <w:p w:rsidR="00DE6258" w:rsidRDefault="00DE6258">
      <w:pPr>
        <w:rPr>
          <w:rFonts w:ascii="Times New Roman" w:eastAsia="CMR10" w:hAnsi="Times New Roman" w:cs="Times New Roman"/>
          <w:sz w:val="24"/>
          <w:szCs w:val="24"/>
          <w:lang w:eastAsia="en-US"/>
        </w:rPr>
      </w:pPr>
      <w:bookmarkStart w:id="9" w:name="_GoBack"/>
      <w:bookmarkEnd w:id="9"/>
    </w:p>
    <w:p w:rsidR="00DE6258" w:rsidRDefault="00DE6258">
      <w:pPr>
        <w:rPr>
          <w:rFonts w:ascii="Times New Roman" w:eastAsia="CMR10" w:hAnsi="Times New Roman" w:cs="Times New Roman"/>
          <w:sz w:val="24"/>
          <w:szCs w:val="24"/>
          <w:lang w:eastAsia="en-US"/>
        </w:rPr>
      </w:pPr>
    </w:p>
    <w:p w:rsidR="00DE6258" w:rsidRDefault="00DE6258">
      <w:pPr>
        <w:rPr>
          <w:rFonts w:ascii="Times New Roman" w:eastAsia="CMR10" w:hAnsi="Times New Roman" w:cs="Times New Roman"/>
          <w:sz w:val="24"/>
          <w:szCs w:val="24"/>
          <w:lang w:eastAsia="en-US"/>
        </w:rPr>
      </w:pPr>
    </w:p>
    <w:p w:rsidR="001D25E6" w:rsidRDefault="001D25E6">
      <w:pPr>
        <w:rPr>
          <w:rFonts w:ascii="Times New Roman" w:eastAsia="CMR10" w:hAnsi="Times New Roman" w:cs="Times New Roman"/>
          <w:sz w:val="24"/>
          <w:szCs w:val="24"/>
          <w:lang w:eastAsia="en-US"/>
        </w:rPr>
      </w:pPr>
    </w:p>
    <w:p w:rsidR="001D25E6" w:rsidRDefault="001D25E6">
      <w:pPr>
        <w:rPr>
          <w:rFonts w:ascii="Times New Roman" w:eastAsia="CMR10" w:hAnsi="Times New Roman" w:cs="Times New Roman"/>
          <w:sz w:val="24"/>
          <w:szCs w:val="24"/>
          <w:lang w:eastAsia="en-US"/>
        </w:rPr>
      </w:pPr>
    </w:p>
    <w:p w:rsidR="00F629BD" w:rsidRDefault="00F629BD" w:rsidP="001D25E6">
      <w:pPr>
        <w:autoSpaceDE w:val="0"/>
        <w:autoSpaceDN w:val="0"/>
        <w:adjustRightInd w:val="0"/>
        <w:spacing w:after="0" w:line="360" w:lineRule="auto"/>
        <w:jc w:val="both"/>
        <w:rPr>
          <w:rFonts w:ascii="Times New Roman" w:eastAsia="CMR10" w:hAnsi="Times New Roman" w:cs="Times New Roman"/>
          <w:sz w:val="24"/>
          <w:szCs w:val="24"/>
          <w:lang w:eastAsia="en-US"/>
        </w:rPr>
      </w:pPr>
    </w:p>
    <w:p w:rsidR="001D25E6" w:rsidRPr="001D25E6" w:rsidRDefault="001D25E6" w:rsidP="001D25E6">
      <w:pPr>
        <w:autoSpaceDE w:val="0"/>
        <w:autoSpaceDN w:val="0"/>
        <w:adjustRightInd w:val="0"/>
        <w:spacing w:after="0" w:line="360" w:lineRule="auto"/>
        <w:jc w:val="both"/>
        <w:rPr>
          <w:rFonts w:asciiTheme="majorBidi" w:eastAsia="CMR10" w:hAnsiTheme="majorBidi" w:cstheme="majorBidi"/>
          <w:sz w:val="24"/>
          <w:szCs w:val="24"/>
          <w:lang w:eastAsia="en-US"/>
        </w:rPr>
      </w:pPr>
    </w:p>
    <w:p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b/>
          <w:bCs/>
          <w:sz w:val="24"/>
          <w:szCs w:val="24"/>
          <w:lang w:eastAsia="en-US"/>
        </w:rPr>
      </w:pPr>
      <w:r w:rsidRPr="001D25E6">
        <w:rPr>
          <w:rFonts w:asciiTheme="majorHAnsi" w:eastAsia="CMR10" w:hAnsiTheme="majorHAnsi" w:cstheme="majorHAnsi"/>
          <w:b/>
          <w:bCs/>
          <w:sz w:val="24"/>
          <w:szCs w:val="24"/>
          <w:lang w:eastAsia="en-US"/>
        </w:rPr>
        <w:lastRenderedPageBreak/>
        <w:t>References</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https://my.clevelandclinic.org/health/diseases/8584-measles</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Battegay</w:t>
      </w:r>
      <w:proofErr w:type="spellEnd"/>
      <w:r w:rsidRPr="001D25E6">
        <w:rPr>
          <w:rFonts w:asciiTheme="majorHAnsi" w:eastAsia="CMR10" w:hAnsiTheme="majorHAnsi" w:cstheme="majorHAnsi"/>
          <w:sz w:val="24"/>
          <w:szCs w:val="24"/>
          <w:lang w:eastAsia="en-US"/>
        </w:rPr>
        <w:t xml:space="preserve">, R., </w:t>
      </w:r>
      <w:proofErr w:type="spellStart"/>
      <w:r w:rsidRPr="001D25E6">
        <w:rPr>
          <w:rFonts w:asciiTheme="majorHAnsi" w:eastAsia="CMR10" w:hAnsiTheme="majorHAnsi" w:cstheme="majorHAnsi"/>
          <w:sz w:val="24"/>
          <w:szCs w:val="24"/>
          <w:lang w:eastAsia="en-US"/>
        </w:rPr>
        <w:t>Itin</w:t>
      </w:r>
      <w:proofErr w:type="spellEnd"/>
      <w:r w:rsidRPr="001D25E6">
        <w:rPr>
          <w:rFonts w:asciiTheme="majorHAnsi" w:eastAsia="CMR10" w:hAnsiTheme="majorHAnsi" w:cstheme="majorHAnsi"/>
          <w:sz w:val="24"/>
          <w:szCs w:val="24"/>
          <w:lang w:eastAsia="en-US"/>
        </w:rPr>
        <w:t xml:space="preserve">, C. and </w:t>
      </w:r>
      <w:proofErr w:type="spellStart"/>
      <w:r w:rsidRPr="001D25E6">
        <w:rPr>
          <w:rFonts w:asciiTheme="majorHAnsi" w:eastAsia="CMR10" w:hAnsiTheme="majorHAnsi" w:cstheme="majorHAnsi"/>
          <w:sz w:val="24"/>
          <w:szCs w:val="24"/>
          <w:lang w:eastAsia="en-US"/>
        </w:rPr>
        <w:t>Itin</w:t>
      </w:r>
      <w:proofErr w:type="spellEnd"/>
      <w:r w:rsidRPr="001D25E6">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Centers</w:t>
      </w:r>
      <w:proofErr w:type="spellEnd"/>
      <w:r w:rsidRPr="001D25E6">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1D25E6">
        <w:rPr>
          <w:rFonts w:asciiTheme="majorHAnsi" w:eastAsia="CMR10" w:hAnsiTheme="majorHAnsi" w:cstheme="majorHAnsi"/>
          <w:sz w:val="24"/>
          <w:szCs w:val="24"/>
          <w:lang w:eastAsia="en-US"/>
        </w:rPr>
        <w:t>Hamborsky</w:t>
      </w:r>
      <w:proofErr w:type="spellEnd"/>
      <w:r w:rsidRPr="001D25E6">
        <w:rPr>
          <w:rFonts w:asciiTheme="majorHAnsi" w:eastAsia="CMR10" w:hAnsiTheme="majorHAnsi" w:cstheme="majorHAnsi"/>
          <w:sz w:val="24"/>
          <w:szCs w:val="24"/>
          <w:lang w:eastAsia="en-US"/>
        </w:rPr>
        <w:t xml:space="preserve"> J, Kroger A, Wolfe S, eds. 13th ed. Washington D.C. Public Health Foundation, 2015.</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Moss, W.J., </w:t>
      </w:r>
      <w:proofErr w:type="spellStart"/>
      <w:r w:rsidRPr="001D25E6">
        <w:rPr>
          <w:rFonts w:asciiTheme="majorHAnsi" w:eastAsia="CMR10" w:hAnsiTheme="majorHAnsi" w:cstheme="majorHAnsi"/>
          <w:sz w:val="24"/>
          <w:szCs w:val="24"/>
          <w:lang w:eastAsia="en-US"/>
        </w:rPr>
        <w:t>Cutts</w:t>
      </w:r>
      <w:proofErr w:type="spellEnd"/>
      <w:r w:rsidRPr="001D25E6">
        <w:rPr>
          <w:rFonts w:asciiTheme="majorHAnsi" w:eastAsia="CMR10" w:hAnsiTheme="majorHAnsi" w:cstheme="majorHAnsi"/>
          <w:sz w:val="24"/>
          <w:szCs w:val="24"/>
          <w:lang w:eastAsia="en-US"/>
        </w:rPr>
        <w:t>, F. and Griffin, D.E., 1999. Implications of the human immunodeficiency virus epidemic for control and eradication of measles. Clinical Infectious Diseases, 29(1), pp.106-112.</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WHO Measles: Fact sheet, Reviewed January 2018. Available from: http://www.who.int/mediacentre/factsheets/fs286/en/</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Hayman, B. and </w:t>
      </w:r>
      <w:proofErr w:type="spellStart"/>
      <w:r w:rsidRPr="001D25E6">
        <w:rPr>
          <w:rFonts w:asciiTheme="majorHAnsi" w:eastAsia="CMR10" w:hAnsiTheme="majorHAnsi" w:cstheme="majorHAnsi"/>
          <w:sz w:val="24"/>
          <w:szCs w:val="24"/>
          <w:lang w:eastAsia="en-US"/>
        </w:rPr>
        <w:t>Pagliusi</w:t>
      </w:r>
      <w:proofErr w:type="spellEnd"/>
      <w:r w:rsidRPr="001D25E6">
        <w:rPr>
          <w:rFonts w:asciiTheme="majorHAnsi" w:eastAsia="CMR10" w:hAnsiTheme="majorHAnsi" w:cstheme="majorHAnsi"/>
          <w:sz w:val="24"/>
          <w:szCs w:val="24"/>
          <w:lang w:eastAsia="en-US"/>
        </w:rPr>
        <w:t>, S., 2020. Emerging vaccine manufacturers are innovating for the next decade. Vaccine: X, 5, p.100066.</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2019. More than 140,000 die from measles as cases surge worldwide. World Health Organization, Geneva, Switzerland.</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2012. Global measles and rubella strategic plan: 2012.</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de-DE" w:eastAsia="en-US"/>
        </w:rPr>
      </w:pPr>
      <w:proofErr w:type="spellStart"/>
      <w:r w:rsidRPr="001D25E6">
        <w:rPr>
          <w:rFonts w:asciiTheme="majorHAnsi" w:eastAsia="CMR10" w:hAnsiTheme="majorHAnsi" w:cstheme="majorHAnsi"/>
          <w:sz w:val="24"/>
          <w:szCs w:val="24"/>
          <w:lang w:val="de-DE" w:eastAsia="en-US"/>
        </w:rPr>
        <w:t>Masresha</w:t>
      </w:r>
      <w:proofErr w:type="spellEnd"/>
      <w:r w:rsidRPr="001D25E6">
        <w:rPr>
          <w:rFonts w:asciiTheme="majorHAnsi" w:eastAsia="CMR10" w:hAnsiTheme="majorHAnsi" w:cstheme="majorHAnsi"/>
          <w:sz w:val="24"/>
          <w:szCs w:val="24"/>
          <w:lang w:val="de-DE" w:eastAsia="en-US"/>
        </w:rPr>
        <w:t xml:space="preserve">, B., Luce, R., </w:t>
      </w:r>
      <w:proofErr w:type="spellStart"/>
      <w:r w:rsidRPr="001D25E6">
        <w:rPr>
          <w:rFonts w:asciiTheme="majorHAnsi" w:eastAsia="CMR10" w:hAnsiTheme="majorHAnsi" w:cstheme="majorHAnsi"/>
          <w:sz w:val="24"/>
          <w:szCs w:val="24"/>
          <w:lang w:val="de-DE" w:eastAsia="en-US"/>
        </w:rPr>
        <w:t>Shibeshi</w:t>
      </w:r>
      <w:proofErr w:type="spellEnd"/>
      <w:r w:rsidRPr="001D25E6">
        <w:rPr>
          <w:rFonts w:asciiTheme="majorHAnsi" w:eastAsia="CMR10" w:hAnsiTheme="majorHAnsi" w:cstheme="majorHAnsi"/>
          <w:sz w:val="24"/>
          <w:szCs w:val="24"/>
          <w:lang w:val="de-DE" w:eastAsia="en-US"/>
        </w:rPr>
        <w:t xml:space="preserve">, M., </w:t>
      </w:r>
      <w:proofErr w:type="spellStart"/>
      <w:r w:rsidRPr="001D25E6">
        <w:rPr>
          <w:rFonts w:asciiTheme="majorHAnsi" w:eastAsia="CMR10" w:hAnsiTheme="majorHAnsi" w:cstheme="majorHAnsi"/>
          <w:sz w:val="24"/>
          <w:szCs w:val="24"/>
          <w:lang w:val="de-DE" w:eastAsia="en-US"/>
        </w:rPr>
        <w:t>Katsande</w:t>
      </w:r>
      <w:proofErr w:type="spellEnd"/>
      <w:r w:rsidRPr="001D25E6">
        <w:rPr>
          <w:rFonts w:asciiTheme="majorHAnsi" w:eastAsia="CMR10" w:hAnsiTheme="majorHAnsi" w:cstheme="majorHAnsi"/>
          <w:sz w:val="24"/>
          <w:szCs w:val="24"/>
          <w:lang w:val="de-DE" w:eastAsia="en-US"/>
        </w:rPr>
        <w:t xml:space="preserve">, R., Fall, A., </w:t>
      </w:r>
      <w:proofErr w:type="spellStart"/>
      <w:r w:rsidRPr="001D25E6">
        <w:rPr>
          <w:rFonts w:asciiTheme="majorHAnsi" w:eastAsia="CMR10" w:hAnsiTheme="majorHAnsi" w:cstheme="majorHAnsi"/>
          <w:sz w:val="24"/>
          <w:szCs w:val="24"/>
          <w:lang w:val="de-DE" w:eastAsia="en-US"/>
        </w:rPr>
        <w:t>Okeibunor</w:t>
      </w:r>
      <w:proofErr w:type="spellEnd"/>
      <w:r w:rsidRPr="001D25E6">
        <w:rPr>
          <w:rFonts w:asciiTheme="majorHAnsi" w:eastAsia="CMR10" w:hAnsiTheme="majorHAnsi" w:cstheme="majorHAnsi"/>
          <w:sz w:val="24"/>
          <w:szCs w:val="24"/>
          <w:lang w:val="de-DE" w:eastAsia="en-US"/>
        </w:rPr>
        <w:t xml:space="preserve">, J., </w:t>
      </w:r>
      <w:proofErr w:type="spellStart"/>
      <w:r w:rsidRPr="001D25E6">
        <w:rPr>
          <w:rFonts w:asciiTheme="majorHAnsi" w:eastAsia="CMR10" w:hAnsiTheme="majorHAnsi" w:cstheme="majorHAnsi"/>
          <w:sz w:val="24"/>
          <w:szCs w:val="24"/>
          <w:lang w:val="de-DE" w:eastAsia="en-US"/>
        </w:rPr>
        <w:t>Weldegebriel</w:t>
      </w:r>
      <w:proofErr w:type="spellEnd"/>
      <w:r w:rsidRPr="001D25E6">
        <w:rPr>
          <w:rFonts w:asciiTheme="majorHAnsi" w:eastAsia="CMR10" w:hAnsiTheme="majorHAnsi" w:cstheme="majorHAnsi"/>
          <w:sz w:val="24"/>
          <w:szCs w:val="24"/>
          <w:lang w:val="de-DE" w:eastAsia="en-US"/>
        </w:rPr>
        <w:t xml:space="preserve">, G. and </w:t>
      </w:r>
      <w:proofErr w:type="spellStart"/>
      <w:r w:rsidRPr="001D25E6">
        <w:rPr>
          <w:rFonts w:asciiTheme="majorHAnsi" w:eastAsia="CMR10" w:hAnsiTheme="majorHAnsi" w:cstheme="majorHAnsi"/>
          <w:sz w:val="24"/>
          <w:szCs w:val="24"/>
          <w:lang w:val="de-DE" w:eastAsia="en-US"/>
        </w:rPr>
        <w:t>Mihigo</w:t>
      </w:r>
      <w:proofErr w:type="spellEnd"/>
      <w:r w:rsidRPr="001D25E6">
        <w:rPr>
          <w:rFonts w:asciiTheme="majorHAnsi" w:eastAsia="CMR10" w:hAnsiTheme="majorHAnsi" w:cstheme="majorHAnsi"/>
          <w:sz w:val="24"/>
          <w:szCs w:val="24"/>
          <w:lang w:val="de-DE" w:eastAsia="en-US"/>
        </w:rPr>
        <w:t xml:space="preserve">, R., 2018. </w:t>
      </w:r>
      <w:r w:rsidRPr="001D25E6">
        <w:rPr>
          <w:rFonts w:asciiTheme="majorHAnsi" w:eastAsia="CMR10" w:hAnsiTheme="majorHAnsi" w:cstheme="majorHAnsi"/>
          <w:sz w:val="24"/>
          <w:szCs w:val="24"/>
          <w:lang w:eastAsia="en-US"/>
        </w:rPr>
        <w:t>Status of measles elimination in eleven countries with high routine immunisation coverage in the WHO African region. Journal of immunological sciences, p.140.</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de-DE" w:eastAsia="en-US"/>
        </w:rPr>
      </w:pPr>
      <w:r w:rsidRPr="001D25E6">
        <w:rPr>
          <w:rFonts w:asciiTheme="majorHAnsi" w:eastAsia="CMR10" w:hAnsiTheme="majorHAnsi" w:cstheme="majorHAnsi"/>
          <w:sz w:val="24"/>
          <w:szCs w:val="24"/>
          <w:lang w:val="de-DE" w:eastAsia="en-US"/>
        </w:rPr>
        <w:t xml:space="preserve">Hong, H., </w:t>
      </w:r>
      <w:proofErr w:type="spellStart"/>
      <w:r w:rsidRPr="001D25E6">
        <w:rPr>
          <w:rFonts w:asciiTheme="majorHAnsi" w:eastAsia="CMR10" w:hAnsiTheme="majorHAnsi" w:cstheme="majorHAnsi"/>
          <w:sz w:val="24"/>
          <w:szCs w:val="24"/>
          <w:lang w:val="de-DE" w:eastAsia="en-US"/>
        </w:rPr>
        <w:t>Makhathini</w:t>
      </w:r>
      <w:proofErr w:type="spellEnd"/>
      <w:r w:rsidRPr="001D25E6">
        <w:rPr>
          <w:rFonts w:asciiTheme="majorHAnsi" w:eastAsia="CMR10" w:hAnsiTheme="majorHAnsi" w:cstheme="majorHAnsi"/>
          <w:sz w:val="24"/>
          <w:szCs w:val="24"/>
          <w:lang w:val="de-DE" w:eastAsia="en-US"/>
        </w:rPr>
        <w:t xml:space="preserve">, L., </w:t>
      </w:r>
      <w:proofErr w:type="spellStart"/>
      <w:r w:rsidRPr="001D25E6">
        <w:rPr>
          <w:rFonts w:asciiTheme="majorHAnsi" w:eastAsia="CMR10" w:hAnsiTheme="majorHAnsi" w:cstheme="majorHAnsi"/>
          <w:sz w:val="24"/>
          <w:szCs w:val="24"/>
          <w:lang w:val="de-DE" w:eastAsia="en-US"/>
        </w:rPr>
        <w:t>Mashele</w:t>
      </w:r>
      <w:proofErr w:type="spellEnd"/>
      <w:r w:rsidRPr="001D25E6">
        <w:rPr>
          <w:rFonts w:asciiTheme="majorHAnsi" w:eastAsia="CMR10" w:hAnsiTheme="majorHAnsi" w:cstheme="majorHAnsi"/>
          <w:sz w:val="24"/>
          <w:szCs w:val="24"/>
          <w:lang w:val="de-DE" w:eastAsia="en-US"/>
        </w:rPr>
        <w:t xml:space="preserve">, M., Malfeld, S., </w:t>
      </w:r>
      <w:proofErr w:type="spellStart"/>
      <w:r w:rsidRPr="001D25E6">
        <w:rPr>
          <w:rFonts w:asciiTheme="majorHAnsi" w:eastAsia="CMR10" w:hAnsiTheme="majorHAnsi" w:cstheme="majorHAnsi"/>
          <w:sz w:val="24"/>
          <w:szCs w:val="24"/>
          <w:lang w:val="de-DE" w:eastAsia="en-US"/>
        </w:rPr>
        <w:t>Motsamai</w:t>
      </w:r>
      <w:proofErr w:type="spellEnd"/>
      <w:r w:rsidRPr="001D25E6">
        <w:rPr>
          <w:rFonts w:asciiTheme="majorHAnsi" w:eastAsia="CMR10" w:hAnsiTheme="majorHAnsi" w:cstheme="majorHAnsi"/>
          <w:sz w:val="24"/>
          <w:szCs w:val="24"/>
          <w:lang w:val="de-DE" w:eastAsia="en-US"/>
        </w:rPr>
        <w:t xml:space="preserve">, T., </w:t>
      </w:r>
      <w:proofErr w:type="spellStart"/>
      <w:r w:rsidRPr="001D25E6">
        <w:rPr>
          <w:rFonts w:asciiTheme="majorHAnsi" w:eastAsia="CMR10" w:hAnsiTheme="majorHAnsi" w:cstheme="majorHAnsi"/>
          <w:sz w:val="24"/>
          <w:szCs w:val="24"/>
          <w:lang w:val="de-DE" w:eastAsia="en-US"/>
        </w:rPr>
        <w:t>Sikhosana</w:t>
      </w:r>
      <w:proofErr w:type="spellEnd"/>
      <w:r w:rsidRPr="001D25E6">
        <w:rPr>
          <w:rFonts w:asciiTheme="majorHAnsi" w:eastAsia="CMR10" w:hAnsiTheme="majorHAnsi" w:cstheme="majorHAnsi"/>
          <w:sz w:val="24"/>
          <w:szCs w:val="24"/>
          <w:lang w:val="de-DE" w:eastAsia="en-US"/>
        </w:rPr>
        <w:t xml:space="preserve">, L., </w:t>
      </w:r>
      <w:proofErr w:type="spellStart"/>
      <w:r w:rsidRPr="001D25E6">
        <w:rPr>
          <w:rFonts w:asciiTheme="majorHAnsi" w:eastAsia="CMR10" w:hAnsiTheme="majorHAnsi" w:cstheme="majorHAnsi"/>
          <w:sz w:val="24"/>
          <w:szCs w:val="24"/>
          <w:lang w:val="de-DE" w:eastAsia="en-US"/>
        </w:rPr>
        <w:t>Manamela</w:t>
      </w:r>
      <w:proofErr w:type="spellEnd"/>
      <w:r w:rsidRPr="001D25E6">
        <w:rPr>
          <w:rFonts w:asciiTheme="majorHAnsi" w:eastAsia="CMR10" w:hAnsiTheme="majorHAnsi" w:cstheme="majorHAnsi"/>
          <w:sz w:val="24"/>
          <w:szCs w:val="24"/>
          <w:lang w:val="de-DE" w:eastAsia="en-US"/>
        </w:rPr>
        <w:t xml:space="preserve">, J., </w:t>
      </w:r>
      <w:proofErr w:type="spellStart"/>
      <w:r w:rsidRPr="001D25E6">
        <w:rPr>
          <w:rFonts w:asciiTheme="majorHAnsi" w:eastAsia="CMR10" w:hAnsiTheme="majorHAnsi" w:cstheme="majorHAnsi"/>
          <w:sz w:val="24"/>
          <w:szCs w:val="24"/>
          <w:lang w:val="de-DE" w:eastAsia="en-US"/>
        </w:rPr>
        <w:t>Ntshoe</w:t>
      </w:r>
      <w:proofErr w:type="spellEnd"/>
      <w:r w:rsidRPr="001D25E6">
        <w:rPr>
          <w:rFonts w:asciiTheme="majorHAnsi" w:eastAsia="CMR10" w:hAnsiTheme="majorHAnsi" w:cstheme="majorHAnsi"/>
          <w:sz w:val="24"/>
          <w:szCs w:val="24"/>
          <w:lang w:val="de-DE" w:eastAsia="en-US"/>
        </w:rPr>
        <w:t xml:space="preserve">, G., </w:t>
      </w:r>
      <w:proofErr w:type="spellStart"/>
      <w:r w:rsidRPr="001D25E6">
        <w:rPr>
          <w:rFonts w:asciiTheme="majorHAnsi" w:eastAsia="CMR10" w:hAnsiTheme="majorHAnsi" w:cstheme="majorHAnsi"/>
          <w:sz w:val="24"/>
          <w:szCs w:val="24"/>
          <w:lang w:val="de-DE" w:eastAsia="en-US"/>
        </w:rPr>
        <w:t>Motaze</w:t>
      </w:r>
      <w:proofErr w:type="spellEnd"/>
      <w:r w:rsidRPr="001D25E6">
        <w:rPr>
          <w:rFonts w:asciiTheme="majorHAnsi" w:eastAsia="CMR10" w:hAnsiTheme="majorHAnsi" w:cstheme="majorHAnsi"/>
          <w:sz w:val="24"/>
          <w:szCs w:val="24"/>
          <w:lang w:val="de-DE" w:eastAsia="en-US"/>
        </w:rPr>
        <w:t xml:space="preserve">, N.V., Smit, S. and </w:t>
      </w:r>
      <w:proofErr w:type="spellStart"/>
      <w:r w:rsidRPr="001D25E6">
        <w:rPr>
          <w:rFonts w:asciiTheme="majorHAnsi" w:eastAsia="CMR10" w:hAnsiTheme="majorHAnsi" w:cstheme="majorHAnsi"/>
          <w:sz w:val="24"/>
          <w:szCs w:val="24"/>
          <w:lang w:val="de-DE" w:eastAsia="en-US"/>
        </w:rPr>
        <w:t>Maseti</w:t>
      </w:r>
      <w:proofErr w:type="spellEnd"/>
      <w:r w:rsidRPr="001D25E6">
        <w:rPr>
          <w:rFonts w:asciiTheme="majorHAnsi" w:eastAsia="CMR10" w:hAnsiTheme="majorHAnsi" w:cstheme="majorHAnsi"/>
          <w:sz w:val="24"/>
          <w:szCs w:val="24"/>
          <w:lang w:val="de-DE" w:eastAsia="en-US"/>
        </w:rPr>
        <w:t xml:space="preserve">, E., 2017. </w:t>
      </w:r>
      <w:r w:rsidRPr="001D25E6">
        <w:rPr>
          <w:rFonts w:asciiTheme="majorHAnsi" w:eastAsia="CMR10" w:hAnsiTheme="majorHAnsi" w:cstheme="majorHAnsi"/>
          <w:sz w:val="24"/>
          <w:szCs w:val="24"/>
          <w:lang w:eastAsia="en-US"/>
        </w:rPr>
        <w:t xml:space="preserve">Annual measles and rubella surveillance review, South Africa, 2017. Natl Inst </w:t>
      </w:r>
      <w:proofErr w:type="spellStart"/>
      <w:r w:rsidRPr="001D25E6">
        <w:rPr>
          <w:rFonts w:asciiTheme="majorHAnsi" w:eastAsia="CMR10" w:hAnsiTheme="majorHAnsi" w:cstheme="majorHAnsi"/>
          <w:sz w:val="24"/>
          <w:szCs w:val="24"/>
          <w:lang w:eastAsia="en-US"/>
        </w:rPr>
        <w:t>Commun</w:t>
      </w:r>
      <w:proofErr w:type="spellEnd"/>
      <w:r w:rsidRPr="001D25E6">
        <w:rPr>
          <w:rFonts w:asciiTheme="majorHAnsi" w:eastAsia="CMR10" w:hAnsiTheme="majorHAnsi" w:cstheme="majorHAnsi"/>
          <w:sz w:val="24"/>
          <w:szCs w:val="24"/>
          <w:lang w:eastAsia="en-US"/>
        </w:rPr>
        <w:t xml:space="preserve"> Dis Public Heal </w:t>
      </w:r>
      <w:proofErr w:type="spellStart"/>
      <w:r w:rsidRPr="001D25E6">
        <w:rPr>
          <w:rFonts w:asciiTheme="majorHAnsi" w:eastAsia="CMR10" w:hAnsiTheme="majorHAnsi" w:cstheme="majorHAnsi"/>
          <w:sz w:val="24"/>
          <w:szCs w:val="24"/>
          <w:lang w:eastAsia="en-US"/>
        </w:rPr>
        <w:t>Surveill</w:t>
      </w:r>
      <w:proofErr w:type="spellEnd"/>
      <w:r w:rsidRPr="001D25E6">
        <w:rPr>
          <w:rFonts w:asciiTheme="majorHAnsi" w:eastAsia="CMR10" w:hAnsiTheme="majorHAnsi" w:cstheme="majorHAnsi"/>
          <w:sz w:val="24"/>
          <w:szCs w:val="24"/>
          <w:lang w:eastAsia="en-US"/>
        </w:rPr>
        <w:t xml:space="preserve"> Bull, 16(2), pp.64-77.</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Panagiotopoulis T, Antoniadou I, </w:t>
      </w:r>
      <w:proofErr w:type="spellStart"/>
      <w:r w:rsidRPr="001D25E6">
        <w:rPr>
          <w:rFonts w:asciiTheme="majorHAnsi" w:eastAsia="CMR10" w:hAnsiTheme="majorHAnsi" w:cstheme="majorHAnsi"/>
          <w:sz w:val="24"/>
          <w:szCs w:val="24"/>
          <w:lang w:eastAsia="en-US"/>
        </w:rPr>
        <w:t>Valassi</w:t>
      </w:r>
      <w:proofErr w:type="spellEnd"/>
      <w:r w:rsidRPr="001D25E6">
        <w:rPr>
          <w:rFonts w:asciiTheme="majorHAnsi" w:eastAsia="CMR10" w:hAnsiTheme="majorHAnsi" w:cstheme="majorHAnsi"/>
          <w:sz w:val="24"/>
          <w:szCs w:val="24"/>
          <w:lang w:eastAsia="en-US"/>
        </w:rPr>
        <w:t>-Adam E. Increase in congenital rubella occurrence after immunization in Greece: Retrospective survey and systematic review. BMJ 1999; 319:1462-1467</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Boshoff L Tooke L. Congenital rubella - is it nearly time to </w:t>
      </w:r>
      <w:proofErr w:type="gramStart"/>
      <w:r w:rsidRPr="001D25E6">
        <w:rPr>
          <w:rFonts w:asciiTheme="majorHAnsi" w:eastAsia="CMR10" w:hAnsiTheme="majorHAnsi" w:cstheme="majorHAnsi"/>
          <w:sz w:val="24"/>
          <w:szCs w:val="24"/>
          <w:lang w:eastAsia="en-US"/>
        </w:rPr>
        <w:t>take action</w:t>
      </w:r>
      <w:proofErr w:type="gramEnd"/>
      <w:r w:rsidRPr="001D25E6">
        <w:rPr>
          <w:rFonts w:asciiTheme="majorHAnsi" w:eastAsia="CMR10" w:hAnsiTheme="majorHAnsi" w:cstheme="majorHAnsi"/>
          <w:sz w:val="24"/>
          <w:szCs w:val="24"/>
          <w:lang w:eastAsia="en-US"/>
        </w:rPr>
        <w:t>? South African Journal of Child Health, 2012; 6: 106-108.</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Moss WJ and Griffin DE. Measles. Lancet 2012; 379:153-164</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val="fr-FR" w:eastAsia="en-US"/>
        </w:rPr>
      </w:pPr>
      <w:r w:rsidRPr="001D25E6">
        <w:rPr>
          <w:rFonts w:asciiTheme="majorHAnsi" w:eastAsia="CMR10" w:hAnsiTheme="majorHAnsi" w:cstheme="majorHAnsi"/>
          <w:sz w:val="24"/>
          <w:szCs w:val="24"/>
          <w:lang w:eastAsia="en-US"/>
        </w:rPr>
        <w:lastRenderedPageBreak/>
        <w:t>Joint WHO/UNICEF 2016 Country and regional immunization coverage data. Available from:</w:t>
      </w:r>
    </w:p>
    <w:p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val="fr-FR" w:eastAsia="en-US"/>
        </w:rPr>
      </w:pPr>
      <w:hyperlink r:id="rId9" w:history="1">
        <w:r w:rsidRPr="001D25E6">
          <w:rPr>
            <w:rStyle w:val="Hyperlink"/>
            <w:rFonts w:asciiTheme="majorHAnsi" w:eastAsia="CMR10" w:hAnsiTheme="majorHAnsi" w:cstheme="majorHAnsi"/>
            <w:sz w:val="24"/>
            <w:szCs w:val="24"/>
            <w:lang w:val="fr-FR" w:eastAsia="en-US"/>
          </w:rPr>
          <w:t>http://www.who.int/entity/immunization/monitoring_surveillance/data/en/index.html</w:t>
        </w:r>
      </w:hyperlink>
    </w:p>
    <w:p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val="fr-FR" w:eastAsia="en-US"/>
        </w:rPr>
      </w:pP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World Health Organization, Weekly Epidemiological Record, (2007), 49 ˆa 60.</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U.S. CDC, Measles vaccination, https://www.cdc.gov/measles/vaccination.html (accessed on April 16, 2017).</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U.S. CDC, Recommended immunization schedules for persons aged 0 through 18 years, http://www.cdc.gov/vaccines/schedules/downloads/child/0-18yrs-childcombined-schedule.pdf (accessed on April 16, 2017).</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 Organization, A guide to introducing a second dose of measles vaccine into routine immunization schedules, 2013, http://apps.who.int/iris/bitstream/10665/85900/1/WHO_IVB_13.03_eng. pdf (accessed on April 16, 2017)</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https://www.cdc.gov/vaccines/vpd/measles/index.html#:~:text=Measles%20can%20be%20prevented%20with,through%206%20years%20of%20age.</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VACCINE INFORMATION FOR PARENTS AND CAREGIVERS, 2016, https://www.nicd.ac.za/assets/files/NICD_Vaccine_Booklet_D132_FINAL.pdf7</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R.M. Anderson, R.M. May, Immunisation and herd immunity, Lancet 335 (1990) 641ˆa645.</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National Institute Communicable Diseases, VACCINE INFORMATION FOR PARENTS AND CAREGIVERS, 2016, https://www.nicd.ac.za/assets/files/NICD_Vaccine_Booklet_D132_FINAL.pdf</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M. </w:t>
      </w:r>
      <w:proofErr w:type="spellStart"/>
      <w:r w:rsidRPr="001D25E6">
        <w:rPr>
          <w:rFonts w:asciiTheme="majorHAnsi" w:eastAsia="CMR10" w:hAnsiTheme="majorHAnsi" w:cstheme="majorHAnsi"/>
          <w:sz w:val="24"/>
          <w:szCs w:val="24"/>
          <w:lang w:eastAsia="en-US"/>
        </w:rPr>
        <w:t>Martcheva</w:t>
      </w:r>
      <w:proofErr w:type="spellEnd"/>
      <w:r w:rsidRPr="001D25E6">
        <w:rPr>
          <w:rFonts w:asciiTheme="majorHAnsi" w:eastAsia="CMR10" w:hAnsiTheme="majorHAnsi" w:cstheme="majorHAnsi"/>
          <w:sz w:val="24"/>
          <w:szCs w:val="24"/>
          <w:lang w:eastAsia="en-US"/>
        </w:rPr>
        <w:t>. An Introduction to Mathematical Epidemiology, Springer, New York (2015)</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R.M. Anderson and R.M. May Infectious Diseases of Humans: Dynamics and Control, Oxford University Press (1992)</w:t>
      </w:r>
    </w:p>
    <w:p w:rsid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roofErr w:type="spellStart"/>
      <w:r w:rsidRPr="001D25E6">
        <w:rPr>
          <w:rFonts w:asciiTheme="majorHAnsi" w:eastAsia="CMR10" w:hAnsiTheme="majorHAnsi" w:cstheme="majorHAnsi"/>
          <w:sz w:val="24"/>
          <w:szCs w:val="24"/>
          <w:lang w:eastAsia="en-US"/>
        </w:rPr>
        <w:t>Diekmann</w:t>
      </w:r>
      <w:proofErr w:type="spellEnd"/>
      <w:r w:rsidRPr="001D25E6">
        <w:rPr>
          <w:rFonts w:asciiTheme="majorHAnsi" w:eastAsia="CMR10" w:hAnsiTheme="majorHAnsi" w:cstheme="majorHAnsi"/>
          <w:sz w:val="24"/>
          <w:szCs w:val="24"/>
          <w:lang w:eastAsia="en-US"/>
        </w:rPr>
        <w:t xml:space="preserve">, O. and </w:t>
      </w:r>
      <w:proofErr w:type="spellStart"/>
      <w:r w:rsidRPr="001D25E6">
        <w:rPr>
          <w:rFonts w:asciiTheme="majorHAnsi" w:eastAsia="CMR10" w:hAnsiTheme="majorHAnsi" w:cstheme="majorHAnsi"/>
          <w:sz w:val="24"/>
          <w:szCs w:val="24"/>
          <w:lang w:eastAsia="en-US"/>
        </w:rPr>
        <w:t>Heesterbeek</w:t>
      </w:r>
      <w:proofErr w:type="spellEnd"/>
      <w:r w:rsidRPr="001D25E6">
        <w:rPr>
          <w:rFonts w:asciiTheme="majorHAnsi" w:eastAsia="CMR10" w:hAnsiTheme="majorHAnsi" w:cstheme="majorHAnsi"/>
          <w:sz w:val="24"/>
          <w:szCs w:val="24"/>
          <w:lang w:eastAsia="en-US"/>
        </w:rPr>
        <w:t>, J.A.P., 2000. Mathematical epidemiology of infectious diseases: model building, analysis and interpretation (Vol. 5). John Wiley Sons.</w:t>
      </w:r>
    </w:p>
    <w:p w:rsidR="001D25E6" w:rsidRPr="001D25E6" w:rsidRDefault="001D25E6" w:rsidP="001D25E6">
      <w:pPr>
        <w:autoSpaceDE w:val="0"/>
        <w:autoSpaceDN w:val="0"/>
        <w:adjustRightInd w:val="0"/>
        <w:spacing w:after="0" w:line="360" w:lineRule="auto"/>
        <w:jc w:val="both"/>
        <w:rPr>
          <w:rFonts w:asciiTheme="majorHAnsi" w:eastAsia="CMR10" w:hAnsiTheme="majorHAnsi" w:cstheme="majorHAnsi"/>
          <w:sz w:val="24"/>
          <w:szCs w:val="24"/>
          <w:lang w:eastAsia="en-US"/>
        </w:rPr>
      </w:pP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lastRenderedPageBreak/>
        <w:t>National Institute Communicable Diseases. OUTBREAK RESPONSE UNIT, DIVISION OF PUBLIC HEALTH SURVEILLANCE AND RESPONSE; CENTRE FOR VACCINE AND IMMUNOLOGY. 2002. https://www.nicd.ac.za/wp-content/uploads/2022/06/Measles-Vaccine-FAQ-_20220608.pdf</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W.H. Organization, Measles fact sheet, march 2017, http://www.who.int/mediacentre/factsheets/fs286/en/(accessedonApril16,2017).</w:t>
      </w:r>
    </w:p>
    <w:p w:rsidR="001D25E6" w:rsidRPr="001D25E6" w:rsidRDefault="001D25E6" w:rsidP="001D25E6">
      <w:pPr>
        <w:pStyle w:val="ListParagraph"/>
        <w:numPr>
          <w:ilvl w:val="0"/>
          <w:numId w:val="3"/>
        </w:numPr>
        <w:autoSpaceDE w:val="0"/>
        <w:autoSpaceDN w:val="0"/>
        <w:adjustRightInd w:val="0"/>
        <w:spacing w:after="0" w:line="360" w:lineRule="auto"/>
        <w:rPr>
          <w:rFonts w:asciiTheme="majorHAnsi" w:eastAsia="CMR10" w:hAnsiTheme="majorHAnsi" w:cstheme="majorHAnsi"/>
          <w:sz w:val="24"/>
          <w:szCs w:val="24"/>
          <w:lang w:eastAsia="en-US"/>
        </w:rPr>
      </w:pPr>
      <w:r w:rsidRPr="001D25E6">
        <w:rPr>
          <w:rFonts w:asciiTheme="majorHAnsi" w:hAnsiTheme="majorHAnsi" w:cstheme="majorHAnsi"/>
          <w:sz w:val="24"/>
          <w:szCs w:val="24"/>
        </w:rPr>
        <w:t xml:space="preserve">WHO Africa. Experts caution against stagnation of immunization coverage in Africa. 2019. Availble at: </w:t>
      </w:r>
      <w:hyperlink r:id="rId10" w:history="1">
        <w:r w:rsidRPr="001D25E6">
          <w:rPr>
            <w:rStyle w:val="Hyperlink"/>
            <w:rFonts w:asciiTheme="majorHAnsi" w:hAnsiTheme="majorHAnsi" w:cstheme="majorHAnsi"/>
            <w:sz w:val="24"/>
            <w:szCs w:val="24"/>
          </w:rPr>
          <w:t>https://www.afro.who.int/news/experts-caution-against</w:t>
        </w:r>
      </w:hyperlink>
      <w:r w:rsidRPr="001D25E6">
        <w:rPr>
          <w:rFonts w:asciiTheme="majorHAnsi" w:hAnsiTheme="majorHAnsi" w:cstheme="majorHAnsi"/>
          <w:sz w:val="24"/>
          <w:szCs w:val="24"/>
        </w:rPr>
        <w:t>-stagnationi-mmunization-coverage-africa</w:t>
      </w:r>
    </w:p>
    <w:p w:rsidR="001D25E6" w:rsidRPr="001D25E6" w:rsidRDefault="001D25E6" w:rsidP="001D25E6">
      <w:pPr>
        <w:pStyle w:val="ListParagraph"/>
        <w:numPr>
          <w:ilvl w:val="0"/>
          <w:numId w:val="3"/>
        </w:numPr>
        <w:autoSpaceDE w:val="0"/>
        <w:autoSpaceDN w:val="0"/>
        <w:adjustRightInd w:val="0"/>
        <w:spacing w:after="0" w:line="360" w:lineRule="auto"/>
        <w:rPr>
          <w:rFonts w:asciiTheme="majorHAnsi" w:eastAsia="CMR10" w:hAnsiTheme="majorHAnsi" w:cstheme="majorHAnsi"/>
          <w:sz w:val="24"/>
          <w:szCs w:val="24"/>
          <w:lang w:eastAsia="en-US"/>
        </w:rPr>
      </w:pPr>
      <w:r w:rsidRPr="001D25E6">
        <w:rPr>
          <w:rFonts w:asciiTheme="majorHAnsi" w:hAnsiTheme="majorHAnsi" w:cstheme="majorHAnsi"/>
          <w:sz w:val="24"/>
          <w:szCs w:val="24"/>
        </w:rPr>
        <w:t xml:space="preserve">OUTBREAK RESPONSE UNIT, DIVISION OF PUBLIC HEALTH SURVEILLANCE AND RESPONSE; CENTRE FOR VACCINE AND IMMUNOLOGY. 2022. Available at: https://www.nicd.ac.za/wp-content/uploads/2022/06/Measles-Vaccine-FAQ-_20220608.pdf </w:t>
      </w: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
    <w:p w:rsidR="001D25E6" w:rsidRPr="001D25E6" w:rsidRDefault="001D25E6" w:rsidP="001D25E6">
      <w:pPr>
        <w:pStyle w:val="ListParagraph"/>
        <w:numPr>
          <w:ilvl w:val="0"/>
          <w:numId w:val="3"/>
        </w:numPr>
        <w:autoSpaceDE w:val="0"/>
        <w:autoSpaceDN w:val="0"/>
        <w:adjustRightInd w:val="0"/>
        <w:spacing w:after="0" w:line="360" w:lineRule="auto"/>
        <w:jc w:val="both"/>
        <w:rPr>
          <w:rFonts w:asciiTheme="majorHAnsi" w:eastAsia="CMR10" w:hAnsiTheme="majorHAnsi" w:cstheme="majorHAnsi"/>
          <w:sz w:val="24"/>
          <w:szCs w:val="24"/>
          <w:lang w:eastAsia="en-US"/>
        </w:rPr>
      </w:pPr>
    </w:p>
    <w:p w:rsidR="00610AF8" w:rsidRPr="00E6451D" w:rsidRDefault="00610AF8" w:rsidP="001D25E6">
      <w:pPr>
        <w:pStyle w:val="ListParagraph"/>
        <w:numPr>
          <w:ilvl w:val="0"/>
          <w:numId w:val="3"/>
        </w:numPr>
        <w:autoSpaceDE w:val="0"/>
        <w:autoSpaceDN w:val="0"/>
        <w:adjustRightInd w:val="0"/>
        <w:spacing w:after="0" w:line="360" w:lineRule="auto"/>
        <w:jc w:val="both"/>
        <w:rPr>
          <w:rFonts w:asciiTheme="majorBidi" w:eastAsia="CMR10" w:hAnsiTheme="majorBidi" w:cstheme="majorBidi"/>
          <w:sz w:val="24"/>
          <w:szCs w:val="24"/>
          <w:lang w:eastAsia="en-US"/>
        </w:rPr>
      </w:pPr>
    </w:p>
    <w:p w:rsidR="00610AF8" w:rsidRPr="00F629BD" w:rsidRDefault="00610AF8" w:rsidP="00F629BD">
      <w:pPr>
        <w:tabs>
          <w:tab w:val="center" w:pos="4513"/>
        </w:tabs>
        <w:spacing w:line="360" w:lineRule="auto"/>
        <w:jc w:val="both"/>
        <w:rPr>
          <w:rFonts w:asciiTheme="majorBidi" w:hAnsiTheme="majorBidi" w:cstheme="majorBidi"/>
        </w:rPr>
      </w:pPr>
    </w:p>
    <w:sectPr w:rsidR="00610AF8" w:rsidRPr="00F62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CAC" w:rsidRDefault="00243CAC" w:rsidP="00D854BE">
      <w:pPr>
        <w:spacing w:after="0" w:line="240" w:lineRule="auto"/>
      </w:pPr>
      <w:r>
        <w:separator/>
      </w:r>
    </w:p>
  </w:endnote>
  <w:endnote w:type="continuationSeparator" w:id="0">
    <w:p w:rsidR="00243CAC" w:rsidRDefault="00243CAC"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CAC" w:rsidRDefault="00243CAC" w:rsidP="00D854BE">
      <w:pPr>
        <w:spacing w:after="0" w:line="240" w:lineRule="auto"/>
      </w:pPr>
      <w:r>
        <w:separator/>
      </w:r>
    </w:p>
  </w:footnote>
  <w:footnote w:type="continuationSeparator" w:id="0">
    <w:p w:rsidR="00243CAC" w:rsidRDefault="00243CAC"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1D25E6"/>
    <w:rsid w:val="00243CAC"/>
    <w:rsid w:val="002A2C18"/>
    <w:rsid w:val="002A5583"/>
    <w:rsid w:val="003063E7"/>
    <w:rsid w:val="003C5002"/>
    <w:rsid w:val="003F248B"/>
    <w:rsid w:val="004931BF"/>
    <w:rsid w:val="00504BC7"/>
    <w:rsid w:val="00507678"/>
    <w:rsid w:val="00516A13"/>
    <w:rsid w:val="00561A41"/>
    <w:rsid w:val="00577D0D"/>
    <w:rsid w:val="00590AB3"/>
    <w:rsid w:val="005B1A77"/>
    <w:rsid w:val="005D5E3D"/>
    <w:rsid w:val="00610AF8"/>
    <w:rsid w:val="0064491F"/>
    <w:rsid w:val="00646D6F"/>
    <w:rsid w:val="006B4A30"/>
    <w:rsid w:val="006C7FB5"/>
    <w:rsid w:val="008005CE"/>
    <w:rsid w:val="00824312"/>
    <w:rsid w:val="00836C74"/>
    <w:rsid w:val="008C3A41"/>
    <w:rsid w:val="00963F5E"/>
    <w:rsid w:val="009B2653"/>
    <w:rsid w:val="009C5930"/>
    <w:rsid w:val="00A46B0D"/>
    <w:rsid w:val="00A55F2A"/>
    <w:rsid w:val="00BE00E7"/>
    <w:rsid w:val="00BE141C"/>
    <w:rsid w:val="00C2788B"/>
    <w:rsid w:val="00C32DB9"/>
    <w:rsid w:val="00C35EC2"/>
    <w:rsid w:val="00C5291A"/>
    <w:rsid w:val="00CC6448"/>
    <w:rsid w:val="00CE35D3"/>
    <w:rsid w:val="00D854BE"/>
    <w:rsid w:val="00DA0E6B"/>
    <w:rsid w:val="00DE6258"/>
    <w:rsid w:val="00E6451D"/>
    <w:rsid w:val="00EA1899"/>
    <w:rsid w:val="00F451D1"/>
    <w:rsid w:val="00F629BD"/>
    <w:rsid w:val="00F8634C"/>
    <w:rsid w:val="00FA0801"/>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C01120"/>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ro.who.int/news/experts-caution-against" TargetMode="External"/><Relationship Id="rId4" Type="http://schemas.openxmlformats.org/officeDocument/2006/relationships/settings" Target="settings.xml"/><Relationship Id="rId9" Type="http://schemas.openxmlformats.org/officeDocument/2006/relationships/hyperlink" Target="http://www.who.int/entity/immunization/monitoring_surveillance/data/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9D94-CB3E-4C39-A601-10F68797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2022-08-01T14:07:00Z</dcterms:created>
  <dcterms:modified xsi:type="dcterms:W3CDTF">2022-08-01T14:07:00Z</dcterms:modified>
</cp:coreProperties>
</file>