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4C7575" w14:textId="1E6C088E" w:rsidR="00275B7F" w:rsidRPr="00275B7F" w:rsidRDefault="000001FF" w:rsidP="00275B7F">
      <w:pPr>
        <w:spacing w:line="360" w:lineRule="auto"/>
        <w:jc w:val="center"/>
        <w:rPr>
          <w:rFonts w:asciiTheme="majorHAnsi" w:eastAsiaTheme="minorHAnsi" w:hAnsiTheme="majorHAnsi" w:cstheme="majorHAnsi"/>
          <w:b/>
          <w:sz w:val="40"/>
          <w:szCs w:val="40"/>
          <w:lang w:eastAsia="en-US"/>
        </w:rPr>
      </w:pPr>
      <w:bookmarkStart w:id="0" w:name="_Hlk111451517"/>
      <w:r>
        <w:rPr>
          <w:rFonts w:asciiTheme="majorHAnsi" w:eastAsiaTheme="minorHAnsi" w:hAnsiTheme="majorHAnsi" w:cstheme="majorHAnsi"/>
          <w:b/>
          <w:sz w:val="40"/>
          <w:szCs w:val="40"/>
          <w:lang w:eastAsia="en-US"/>
        </w:rPr>
        <w:t>D</w:t>
      </w:r>
      <w:r w:rsidR="00A7213F">
        <w:rPr>
          <w:rFonts w:asciiTheme="majorHAnsi" w:eastAsiaTheme="minorHAnsi" w:hAnsiTheme="majorHAnsi" w:cstheme="majorHAnsi"/>
          <w:b/>
          <w:sz w:val="40"/>
          <w:szCs w:val="40"/>
          <w:lang w:eastAsia="en-US"/>
        </w:rPr>
        <w:t xml:space="preserve">iscrete </w:t>
      </w:r>
      <w:r w:rsidR="00275B7F" w:rsidRPr="00275B7F">
        <w:rPr>
          <w:rFonts w:asciiTheme="majorHAnsi" w:eastAsiaTheme="minorHAnsi" w:hAnsiTheme="majorHAnsi" w:cstheme="majorHAnsi"/>
          <w:b/>
          <w:sz w:val="40"/>
          <w:szCs w:val="40"/>
          <w:lang w:eastAsia="en-US"/>
        </w:rPr>
        <w:t xml:space="preserve">age-structured </w:t>
      </w:r>
      <w:r w:rsidR="00A7213F">
        <w:rPr>
          <w:rFonts w:asciiTheme="majorHAnsi" w:eastAsiaTheme="minorHAnsi" w:hAnsiTheme="majorHAnsi" w:cstheme="majorHAnsi"/>
          <w:b/>
          <w:sz w:val="40"/>
          <w:szCs w:val="40"/>
          <w:lang w:eastAsia="en-US"/>
        </w:rPr>
        <w:t xml:space="preserve">mathematical </w:t>
      </w:r>
      <w:r w:rsidR="00275B7F" w:rsidRPr="00275B7F">
        <w:rPr>
          <w:rFonts w:asciiTheme="majorHAnsi" w:eastAsiaTheme="minorHAnsi" w:hAnsiTheme="majorHAnsi" w:cstheme="majorHAnsi"/>
          <w:b/>
          <w:sz w:val="40"/>
          <w:szCs w:val="40"/>
          <w:lang w:eastAsia="en-US"/>
        </w:rPr>
        <w:t xml:space="preserve">model </w:t>
      </w:r>
      <w:r w:rsidR="00C54B2A">
        <w:rPr>
          <w:rFonts w:asciiTheme="majorHAnsi" w:eastAsiaTheme="minorHAnsi" w:hAnsiTheme="majorHAnsi" w:cstheme="majorHAnsi"/>
          <w:b/>
          <w:sz w:val="40"/>
          <w:szCs w:val="40"/>
          <w:lang w:eastAsia="en-US"/>
        </w:rPr>
        <w:t>for</w:t>
      </w:r>
      <w:r>
        <w:rPr>
          <w:rFonts w:asciiTheme="majorHAnsi" w:eastAsiaTheme="minorHAnsi" w:hAnsiTheme="majorHAnsi" w:cstheme="majorHAnsi"/>
          <w:b/>
          <w:sz w:val="40"/>
          <w:szCs w:val="40"/>
          <w:lang w:eastAsia="en-US"/>
        </w:rPr>
        <w:t xml:space="preserve"> application of</w:t>
      </w:r>
      <w:r w:rsidR="00275B7F" w:rsidRPr="00275B7F">
        <w:rPr>
          <w:rFonts w:asciiTheme="majorHAnsi" w:eastAsiaTheme="minorHAnsi" w:hAnsiTheme="majorHAnsi" w:cstheme="majorHAnsi"/>
          <w:b/>
          <w:sz w:val="40"/>
          <w:szCs w:val="40"/>
          <w:lang w:eastAsia="en-US"/>
        </w:rPr>
        <w:t xml:space="preserve"> measles vaccination strategies</w:t>
      </w:r>
    </w:p>
    <w:p w14:paraId="53F46387" w14:textId="77777777" w:rsidR="00836C74" w:rsidRPr="00401FAE" w:rsidRDefault="00836C74" w:rsidP="00836C74">
      <w:pPr>
        <w:spacing w:line="360" w:lineRule="auto"/>
        <w:jc w:val="center"/>
        <w:rPr>
          <w:rFonts w:asciiTheme="majorHAnsi" w:eastAsiaTheme="minorHAnsi" w:hAnsiTheme="majorHAnsi" w:cstheme="majorHAnsi"/>
          <w:b/>
          <w:sz w:val="24"/>
          <w:szCs w:val="24"/>
          <w:lang w:eastAsia="en-US"/>
        </w:rPr>
      </w:pPr>
      <w:r w:rsidRPr="00401FAE">
        <w:rPr>
          <w:rFonts w:asciiTheme="majorHAnsi" w:eastAsiaTheme="minorHAnsi" w:hAnsiTheme="majorHAnsi" w:cstheme="majorHAnsi"/>
          <w:b/>
          <w:sz w:val="24"/>
          <w:szCs w:val="24"/>
          <w:lang w:eastAsia="en-US"/>
        </w:rPr>
        <w:t>Ziyabukwa Mthi</w:t>
      </w:r>
    </w:p>
    <w:p w14:paraId="619B1865" w14:textId="77777777" w:rsidR="00836C74" w:rsidRPr="00401FAE" w:rsidRDefault="00836C74" w:rsidP="00836C74">
      <w:pPr>
        <w:spacing w:line="360" w:lineRule="auto"/>
        <w:jc w:val="center"/>
        <w:rPr>
          <w:rFonts w:asciiTheme="majorHAnsi" w:eastAsiaTheme="minorHAnsi" w:hAnsiTheme="majorHAnsi" w:cstheme="majorHAnsi"/>
          <w:bCs/>
          <w:sz w:val="24"/>
          <w:szCs w:val="24"/>
          <w:lang w:eastAsia="en-US"/>
        </w:rPr>
      </w:pPr>
      <w:r w:rsidRPr="00401FAE">
        <w:rPr>
          <w:rFonts w:asciiTheme="majorHAnsi" w:eastAsiaTheme="minorHAnsi" w:hAnsiTheme="majorHAnsi" w:cstheme="majorHAnsi"/>
          <w:bCs/>
          <w:sz w:val="24"/>
          <w:szCs w:val="24"/>
          <w:lang w:eastAsia="en-US"/>
        </w:rPr>
        <w:t>24863831</w:t>
      </w:r>
    </w:p>
    <w:p w14:paraId="1603B92E" w14:textId="77777777" w:rsidR="00836C74" w:rsidRPr="00401FAE" w:rsidRDefault="00836C74" w:rsidP="00836C74">
      <w:pPr>
        <w:spacing w:line="360" w:lineRule="auto"/>
        <w:jc w:val="center"/>
        <w:rPr>
          <w:rFonts w:asciiTheme="majorHAnsi" w:eastAsiaTheme="minorHAnsi" w:hAnsiTheme="majorHAnsi" w:cstheme="majorHAnsi"/>
          <w:bCs/>
          <w:sz w:val="24"/>
          <w:szCs w:val="24"/>
          <w:lang w:eastAsia="en-US"/>
        </w:rPr>
      </w:pPr>
    </w:p>
    <w:p w14:paraId="27E3CF10" w14:textId="4E63DAA4" w:rsidR="00836C74" w:rsidRPr="00401FAE" w:rsidRDefault="00836C74" w:rsidP="00836C74">
      <w:pPr>
        <w:spacing w:line="360" w:lineRule="auto"/>
        <w:jc w:val="center"/>
        <w:rPr>
          <w:rFonts w:asciiTheme="majorHAnsi" w:eastAsiaTheme="minorHAnsi" w:hAnsiTheme="majorHAnsi" w:cstheme="majorHAnsi"/>
          <w:bCs/>
          <w:sz w:val="24"/>
          <w:szCs w:val="24"/>
          <w:lang w:eastAsia="en-US"/>
        </w:rPr>
      </w:pPr>
      <w:r w:rsidRPr="00401FAE">
        <w:rPr>
          <w:rFonts w:asciiTheme="majorHAnsi" w:eastAsiaTheme="minorHAnsi" w:hAnsiTheme="majorHAnsi" w:cstheme="majorHAnsi"/>
          <w:bCs/>
          <w:sz w:val="24"/>
          <w:szCs w:val="24"/>
          <w:lang w:eastAsia="en-US"/>
        </w:rPr>
        <w:t xml:space="preserve">A Research Proposal for the </w:t>
      </w:r>
      <w:r w:rsidR="00B3586C" w:rsidRPr="00401FAE">
        <w:rPr>
          <w:rFonts w:asciiTheme="majorHAnsi" w:eastAsiaTheme="minorHAnsi" w:hAnsiTheme="majorHAnsi" w:cstheme="majorHAnsi"/>
          <w:bCs/>
          <w:sz w:val="24"/>
          <w:szCs w:val="24"/>
          <w:lang w:eastAsia="en-US"/>
        </w:rPr>
        <w:t>Biomathematics</w:t>
      </w:r>
      <w:r w:rsidR="00D31BFC">
        <w:rPr>
          <w:rFonts w:asciiTheme="majorHAnsi" w:eastAsiaTheme="minorHAnsi" w:hAnsiTheme="majorHAnsi" w:cstheme="majorHAnsi"/>
          <w:bCs/>
          <w:sz w:val="24"/>
          <w:szCs w:val="24"/>
          <w:lang w:eastAsia="en-US"/>
        </w:rPr>
        <w:t xml:space="preserve"> Honours</w:t>
      </w:r>
      <w:r w:rsidRPr="00401FAE">
        <w:rPr>
          <w:rFonts w:asciiTheme="majorHAnsi" w:eastAsiaTheme="minorHAnsi" w:hAnsiTheme="majorHAnsi" w:cstheme="majorHAnsi"/>
          <w:bCs/>
          <w:sz w:val="24"/>
          <w:szCs w:val="24"/>
          <w:lang w:eastAsia="en-US"/>
        </w:rPr>
        <w:t xml:space="preserve"> Project</w:t>
      </w:r>
    </w:p>
    <w:p w14:paraId="698B58E0" w14:textId="77777777" w:rsidR="00836C74" w:rsidRPr="00401FAE" w:rsidRDefault="00836C74" w:rsidP="00836C74">
      <w:pPr>
        <w:spacing w:line="360" w:lineRule="auto"/>
        <w:jc w:val="center"/>
        <w:rPr>
          <w:rFonts w:asciiTheme="majorHAnsi" w:eastAsiaTheme="minorHAnsi" w:hAnsiTheme="majorHAnsi" w:cstheme="majorHAnsi"/>
          <w:bCs/>
          <w:sz w:val="24"/>
          <w:szCs w:val="24"/>
          <w:lang w:eastAsia="en-US"/>
        </w:rPr>
      </w:pPr>
    </w:p>
    <w:p w14:paraId="21DD6ED4" w14:textId="19005BEB" w:rsidR="00836C74" w:rsidRPr="00401FAE" w:rsidRDefault="00836C74" w:rsidP="00836C74">
      <w:pPr>
        <w:spacing w:line="360" w:lineRule="auto"/>
        <w:jc w:val="center"/>
        <w:rPr>
          <w:rFonts w:asciiTheme="majorHAnsi" w:eastAsiaTheme="minorHAnsi" w:hAnsiTheme="majorHAnsi" w:cstheme="majorHAnsi"/>
          <w:bCs/>
          <w:sz w:val="24"/>
          <w:szCs w:val="24"/>
          <w:lang w:eastAsia="en-US"/>
        </w:rPr>
      </w:pPr>
      <w:r w:rsidRPr="00401FAE">
        <w:rPr>
          <w:rFonts w:asciiTheme="majorHAnsi" w:eastAsiaTheme="minorHAnsi" w:hAnsiTheme="majorHAnsi" w:cstheme="majorHAnsi"/>
          <w:bCs/>
          <w:sz w:val="24"/>
          <w:szCs w:val="24"/>
          <w:lang w:eastAsia="en-US"/>
        </w:rPr>
        <w:t>Supervisor: Dr L</w:t>
      </w:r>
      <w:r w:rsidR="00907C22">
        <w:rPr>
          <w:rFonts w:asciiTheme="majorHAnsi" w:eastAsiaTheme="minorHAnsi" w:hAnsiTheme="majorHAnsi" w:cstheme="majorHAnsi"/>
          <w:bCs/>
          <w:sz w:val="24"/>
          <w:szCs w:val="24"/>
          <w:lang w:eastAsia="en-US"/>
        </w:rPr>
        <w:t>.</w:t>
      </w:r>
      <w:r w:rsidRPr="00401FAE">
        <w:rPr>
          <w:rFonts w:asciiTheme="majorHAnsi" w:eastAsiaTheme="minorHAnsi" w:hAnsiTheme="majorHAnsi" w:cstheme="majorHAnsi"/>
          <w:bCs/>
          <w:sz w:val="24"/>
          <w:szCs w:val="24"/>
          <w:lang w:eastAsia="en-US"/>
        </w:rPr>
        <w:t xml:space="preserve"> Bolton</w:t>
      </w:r>
    </w:p>
    <w:p w14:paraId="46F1929B" w14:textId="7E9A4AB0" w:rsidR="00836C74" w:rsidRPr="00401FAE" w:rsidRDefault="00836C74" w:rsidP="00836C74">
      <w:pPr>
        <w:spacing w:line="360" w:lineRule="auto"/>
        <w:jc w:val="center"/>
        <w:rPr>
          <w:rFonts w:asciiTheme="majorHAnsi" w:eastAsiaTheme="minorHAnsi" w:hAnsiTheme="majorHAnsi" w:cstheme="majorHAnsi"/>
          <w:bCs/>
          <w:sz w:val="24"/>
          <w:szCs w:val="24"/>
          <w:lang w:eastAsia="en-US"/>
        </w:rPr>
      </w:pPr>
      <w:r w:rsidRPr="00401FAE">
        <w:rPr>
          <w:rFonts w:asciiTheme="majorHAnsi" w:eastAsiaTheme="minorHAnsi" w:hAnsiTheme="majorHAnsi" w:cstheme="majorHAnsi"/>
          <w:bCs/>
          <w:sz w:val="24"/>
          <w:szCs w:val="24"/>
          <w:lang w:eastAsia="en-US"/>
        </w:rPr>
        <w:t xml:space="preserve">Co-supervisor: Mr </w:t>
      </w:r>
      <w:r w:rsidR="00F82D57" w:rsidRPr="00401FAE">
        <w:rPr>
          <w:rFonts w:asciiTheme="majorHAnsi" w:eastAsiaTheme="minorHAnsi" w:hAnsiTheme="majorHAnsi" w:cstheme="majorHAnsi"/>
          <w:bCs/>
          <w:sz w:val="24"/>
          <w:szCs w:val="24"/>
          <w:lang w:eastAsia="en-US"/>
        </w:rPr>
        <w:t>J</w:t>
      </w:r>
      <w:r w:rsidR="00F82D57">
        <w:rPr>
          <w:rFonts w:asciiTheme="majorHAnsi" w:eastAsiaTheme="minorHAnsi" w:hAnsiTheme="majorHAnsi" w:cstheme="majorHAnsi"/>
          <w:bCs/>
          <w:sz w:val="24"/>
          <w:szCs w:val="24"/>
          <w:lang w:eastAsia="en-US"/>
        </w:rPr>
        <w:t xml:space="preserve">. </w:t>
      </w:r>
      <w:r w:rsidR="00D31BFC">
        <w:rPr>
          <w:rFonts w:asciiTheme="majorHAnsi" w:eastAsiaTheme="minorHAnsi" w:hAnsiTheme="majorHAnsi" w:cstheme="majorHAnsi"/>
          <w:bCs/>
          <w:sz w:val="24"/>
          <w:szCs w:val="24"/>
          <w:lang w:eastAsia="en-US"/>
        </w:rPr>
        <w:t>Bingham</w:t>
      </w:r>
    </w:p>
    <w:p w14:paraId="3C922B1C" w14:textId="77777777" w:rsidR="00836C74" w:rsidRDefault="00836C74" w:rsidP="00836C74">
      <w:pPr>
        <w:spacing w:line="360" w:lineRule="auto"/>
        <w:jc w:val="center"/>
        <w:rPr>
          <w:rFonts w:asciiTheme="majorBidi" w:eastAsiaTheme="minorHAnsi" w:hAnsiTheme="majorBidi" w:cstheme="majorBidi"/>
          <w:bCs/>
          <w:sz w:val="24"/>
          <w:szCs w:val="24"/>
          <w:lang w:eastAsia="en-US"/>
        </w:rPr>
      </w:pPr>
    </w:p>
    <w:p w14:paraId="4E8CB31A" w14:textId="77777777" w:rsidR="00836C74" w:rsidRDefault="00836C74" w:rsidP="00836C74">
      <w:pPr>
        <w:spacing w:line="360" w:lineRule="auto"/>
        <w:jc w:val="center"/>
        <w:rPr>
          <w:rFonts w:asciiTheme="majorBidi" w:eastAsiaTheme="minorHAnsi" w:hAnsiTheme="majorBidi" w:cstheme="majorBidi"/>
          <w:bCs/>
          <w:sz w:val="24"/>
          <w:szCs w:val="24"/>
          <w:lang w:eastAsia="en-US"/>
        </w:rPr>
      </w:pPr>
    </w:p>
    <w:p w14:paraId="06BFD5CC" w14:textId="77777777" w:rsidR="002A5583" w:rsidRDefault="002A5583" w:rsidP="00836C74">
      <w:pPr>
        <w:spacing w:line="360" w:lineRule="auto"/>
        <w:jc w:val="center"/>
        <w:rPr>
          <w:rFonts w:asciiTheme="majorBidi" w:eastAsiaTheme="minorHAnsi" w:hAnsiTheme="majorBidi" w:cstheme="majorBidi"/>
          <w:bCs/>
          <w:sz w:val="24"/>
          <w:szCs w:val="24"/>
          <w:lang w:eastAsia="en-US"/>
        </w:rPr>
      </w:pPr>
      <w:r>
        <w:rPr>
          <w:noProof/>
        </w:rPr>
        <w:drawing>
          <wp:inline distT="0" distB="0" distL="0" distR="0" wp14:anchorId="3AE76DA5" wp14:editId="5B6621FD">
            <wp:extent cx="2143125" cy="2143125"/>
            <wp:effectExtent l="0" t="0" r="9525" b="9525"/>
            <wp:docPr id="72" name="Picture 72" descr="Stellenbosch University added a... - Stellenbosch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llenbosch University added a... - Stellenbosch Univers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0879B56D" w14:textId="77777777" w:rsidR="002A5583" w:rsidRDefault="002A5583" w:rsidP="00836C74">
      <w:pPr>
        <w:spacing w:line="360" w:lineRule="auto"/>
        <w:jc w:val="center"/>
        <w:rPr>
          <w:rFonts w:asciiTheme="majorBidi" w:eastAsiaTheme="minorHAnsi" w:hAnsiTheme="majorBidi" w:cstheme="majorBidi"/>
          <w:bCs/>
          <w:sz w:val="24"/>
          <w:szCs w:val="24"/>
          <w:lang w:eastAsia="en-US"/>
        </w:rPr>
      </w:pPr>
    </w:p>
    <w:p w14:paraId="4031C08F" w14:textId="37655ECB" w:rsidR="002A5583" w:rsidRPr="00401FAE" w:rsidRDefault="002A5583" w:rsidP="00836C74">
      <w:pPr>
        <w:spacing w:line="360" w:lineRule="auto"/>
        <w:jc w:val="center"/>
        <w:rPr>
          <w:rFonts w:asciiTheme="majorHAnsi" w:eastAsiaTheme="minorHAnsi" w:hAnsiTheme="majorHAnsi" w:cstheme="majorHAnsi"/>
          <w:bCs/>
          <w:sz w:val="24"/>
          <w:szCs w:val="24"/>
          <w:lang w:eastAsia="en-US"/>
        </w:rPr>
      </w:pPr>
      <w:r w:rsidRPr="00401FAE">
        <w:rPr>
          <w:rFonts w:asciiTheme="majorHAnsi" w:eastAsiaTheme="minorHAnsi" w:hAnsiTheme="majorHAnsi" w:cstheme="majorHAnsi"/>
          <w:bCs/>
          <w:sz w:val="24"/>
          <w:szCs w:val="24"/>
          <w:lang w:eastAsia="en-US"/>
        </w:rPr>
        <w:t xml:space="preserve">Department </w:t>
      </w:r>
      <w:r w:rsidR="00401FAE">
        <w:rPr>
          <w:rFonts w:asciiTheme="majorHAnsi" w:eastAsiaTheme="minorHAnsi" w:hAnsiTheme="majorHAnsi" w:cstheme="majorHAnsi"/>
          <w:bCs/>
          <w:sz w:val="24"/>
          <w:szCs w:val="24"/>
          <w:lang w:eastAsia="en-US"/>
        </w:rPr>
        <w:t>of</w:t>
      </w:r>
      <w:r w:rsidRPr="00401FAE">
        <w:rPr>
          <w:rFonts w:asciiTheme="majorHAnsi" w:eastAsiaTheme="minorHAnsi" w:hAnsiTheme="majorHAnsi" w:cstheme="majorHAnsi"/>
          <w:bCs/>
          <w:sz w:val="24"/>
          <w:szCs w:val="24"/>
          <w:lang w:eastAsia="en-US"/>
        </w:rPr>
        <w:t xml:space="preserve"> Mathematical Sciences</w:t>
      </w:r>
    </w:p>
    <w:p w14:paraId="4FB4FCFF" w14:textId="77777777" w:rsidR="002A5583" w:rsidRPr="00401FAE" w:rsidRDefault="002A5583" w:rsidP="00836C74">
      <w:pPr>
        <w:spacing w:line="360" w:lineRule="auto"/>
        <w:jc w:val="center"/>
        <w:rPr>
          <w:rFonts w:asciiTheme="majorHAnsi" w:eastAsiaTheme="minorHAnsi" w:hAnsiTheme="majorHAnsi" w:cstheme="majorHAnsi"/>
          <w:bCs/>
          <w:sz w:val="24"/>
          <w:szCs w:val="24"/>
          <w:lang w:eastAsia="en-US"/>
        </w:rPr>
      </w:pPr>
      <w:r w:rsidRPr="00401FAE">
        <w:rPr>
          <w:rFonts w:asciiTheme="majorHAnsi" w:eastAsiaTheme="minorHAnsi" w:hAnsiTheme="majorHAnsi" w:cstheme="majorHAnsi"/>
          <w:bCs/>
          <w:sz w:val="24"/>
          <w:szCs w:val="24"/>
          <w:lang w:eastAsia="en-US"/>
        </w:rPr>
        <w:t>Stellenbosch University</w:t>
      </w:r>
    </w:p>
    <w:p w14:paraId="6D5AB4AD" w14:textId="77777777" w:rsidR="002A5583" w:rsidRPr="00401FAE" w:rsidRDefault="002A5583" w:rsidP="00836C74">
      <w:pPr>
        <w:spacing w:line="360" w:lineRule="auto"/>
        <w:jc w:val="center"/>
        <w:rPr>
          <w:rFonts w:asciiTheme="majorHAnsi" w:eastAsiaTheme="minorHAnsi" w:hAnsiTheme="majorHAnsi" w:cstheme="majorHAnsi"/>
          <w:bCs/>
          <w:sz w:val="24"/>
          <w:szCs w:val="24"/>
          <w:lang w:eastAsia="en-US"/>
        </w:rPr>
      </w:pPr>
      <w:r w:rsidRPr="00401FAE">
        <w:rPr>
          <w:rFonts w:asciiTheme="majorHAnsi" w:eastAsiaTheme="minorHAnsi" w:hAnsiTheme="majorHAnsi" w:cstheme="majorHAnsi"/>
          <w:bCs/>
          <w:sz w:val="24"/>
          <w:szCs w:val="24"/>
          <w:lang w:eastAsia="en-US"/>
        </w:rPr>
        <w:t>South Africa</w:t>
      </w:r>
    </w:p>
    <w:p w14:paraId="43753C09" w14:textId="007696AF" w:rsidR="009C5930" w:rsidRPr="00BD618E" w:rsidRDefault="00574CE1" w:rsidP="00BD618E">
      <w:pPr>
        <w:spacing w:line="360" w:lineRule="auto"/>
        <w:jc w:val="center"/>
        <w:rPr>
          <w:rFonts w:asciiTheme="majorHAnsi" w:eastAsiaTheme="minorHAnsi" w:hAnsiTheme="majorHAnsi" w:cstheme="majorHAnsi"/>
          <w:bCs/>
          <w:sz w:val="24"/>
          <w:szCs w:val="24"/>
          <w:lang w:eastAsia="en-US"/>
        </w:rPr>
      </w:pPr>
      <w:r>
        <w:rPr>
          <w:rFonts w:asciiTheme="majorHAnsi" w:eastAsiaTheme="minorHAnsi" w:hAnsiTheme="majorHAnsi" w:cstheme="majorHAnsi"/>
          <w:bCs/>
          <w:sz w:val="24"/>
          <w:szCs w:val="24"/>
          <w:lang w:eastAsia="en-US"/>
        </w:rPr>
        <w:t>15</w:t>
      </w:r>
      <w:r w:rsidR="002A5583" w:rsidRPr="00401FAE">
        <w:rPr>
          <w:rFonts w:asciiTheme="majorHAnsi" w:eastAsiaTheme="minorHAnsi" w:hAnsiTheme="majorHAnsi" w:cstheme="majorHAnsi"/>
          <w:bCs/>
          <w:sz w:val="24"/>
          <w:szCs w:val="24"/>
          <w:lang w:eastAsia="en-US"/>
        </w:rPr>
        <w:t xml:space="preserve"> August 2022</w:t>
      </w:r>
      <w:r w:rsidR="009C5930" w:rsidRPr="009C5930">
        <w:rPr>
          <w:rFonts w:asciiTheme="majorBidi" w:eastAsiaTheme="minorHAnsi" w:hAnsiTheme="majorBidi" w:cstheme="majorBidi"/>
          <w:sz w:val="24"/>
          <w:szCs w:val="24"/>
          <w:lang w:eastAsia="en-US"/>
        </w:rPr>
        <w:br w:type="page"/>
      </w:r>
    </w:p>
    <w:p w14:paraId="4D5F78F7"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
          <w:sz w:val="24"/>
          <w:szCs w:val="24"/>
          <w:lang w:eastAsia="en-US"/>
        </w:rPr>
      </w:pPr>
      <w:bookmarkStart w:id="1" w:name="_Hlk111451611"/>
      <w:r>
        <w:rPr>
          <w:rFonts w:asciiTheme="majorHAnsi" w:eastAsia="CMBX10" w:hAnsiTheme="majorHAnsi" w:cstheme="majorHAnsi"/>
          <w:b/>
          <w:sz w:val="24"/>
          <w:szCs w:val="24"/>
          <w:lang w:eastAsia="en-US"/>
        </w:rPr>
        <w:lastRenderedPageBreak/>
        <w:t xml:space="preserve">Introduction </w:t>
      </w:r>
    </w:p>
    <w:p w14:paraId="62B088E6" w14:textId="77777777" w:rsidR="004033D9" w:rsidRPr="00CA69F3" w:rsidRDefault="004033D9" w:rsidP="004033D9">
      <w:pPr>
        <w:autoSpaceDE w:val="0"/>
        <w:autoSpaceDN w:val="0"/>
        <w:adjustRightInd w:val="0"/>
        <w:spacing w:after="0" w:line="360" w:lineRule="auto"/>
        <w:jc w:val="both"/>
        <w:rPr>
          <w:rFonts w:asciiTheme="majorHAnsi" w:eastAsia="CMBX10" w:hAnsiTheme="majorHAnsi" w:cstheme="majorHAnsi"/>
          <w:b/>
          <w:sz w:val="24"/>
          <w:szCs w:val="24"/>
          <w:lang w:eastAsia="en-US"/>
        </w:rPr>
      </w:pPr>
    </w:p>
    <w:p w14:paraId="72684293" w14:textId="78D9538E" w:rsidR="00626F56" w:rsidRPr="007F7808" w:rsidRDefault="000001FF" w:rsidP="004033D9">
      <w:pPr>
        <w:spacing w:line="360" w:lineRule="auto"/>
        <w:jc w:val="both"/>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 xml:space="preserve">Measles is </w:t>
      </w:r>
      <w:r w:rsidR="00B4726D">
        <w:rPr>
          <w:rFonts w:asciiTheme="majorHAnsi" w:eastAsia="CMBX10" w:hAnsiTheme="majorHAnsi" w:cstheme="majorHAnsi"/>
          <w:bCs/>
          <w:sz w:val="24"/>
          <w:szCs w:val="24"/>
          <w:lang w:eastAsia="en-US"/>
        </w:rPr>
        <w:t>a</w:t>
      </w:r>
      <w:r>
        <w:rPr>
          <w:rFonts w:asciiTheme="majorHAnsi" w:eastAsia="CMBX10" w:hAnsiTheme="majorHAnsi" w:cstheme="majorHAnsi"/>
          <w:bCs/>
          <w:sz w:val="24"/>
          <w:szCs w:val="24"/>
          <w:lang w:eastAsia="en-US"/>
        </w:rPr>
        <w:t xml:space="preserve"> contagious</w:t>
      </w:r>
      <w:r w:rsidR="00B4726D">
        <w:rPr>
          <w:rFonts w:asciiTheme="majorHAnsi" w:eastAsia="CMBX10" w:hAnsiTheme="majorHAnsi" w:cstheme="majorHAnsi"/>
          <w:bCs/>
          <w:sz w:val="24"/>
          <w:szCs w:val="24"/>
          <w:lang w:eastAsia="en-US"/>
        </w:rPr>
        <w:t xml:space="preserve"> and serious viral infection</w:t>
      </w:r>
      <w:r w:rsidR="00EE2CD5">
        <w:rPr>
          <w:rFonts w:asciiTheme="majorHAnsi" w:eastAsia="CMBX10" w:hAnsiTheme="majorHAnsi" w:cstheme="majorHAnsi"/>
          <w:bCs/>
          <w:sz w:val="24"/>
          <w:szCs w:val="24"/>
          <w:lang w:eastAsia="en-US"/>
        </w:rPr>
        <w:t xml:space="preserve"> caused by the virus</w:t>
      </w:r>
      <w:r w:rsidR="00B4726D">
        <w:rPr>
          <w:rFonts w:asciiTheme="majorHAnsi" w:eastAsia="CMBX10" w:hAnsiTheme="majorHAnsi" w:cstheme="majorHAnsi"/>
          <w:bCs/>
          <w:sz w:val="24"/>
          <w:szCs w:val="24"/>
          <w:lang w:eastAsia="en-US"/>
        </w:rPr>
        <w:t xml:space="preserve"> for infants</w:t>
      </w:r>
      <w:r>
        <w:rPr>
          <w:rFonts w:asciiTheme="majorHAnsi" w:eastAsia="CMBX10" w:hAnsiTheme="majorHAnsi" w:cstheme="majorHAnsi"/>
          <w:bCs/>
          <w:sz w:val="24"/>
          <w:szCs w:val="24"/>
          <w:lang w:eastAsia="en-US"/>
        </w:rPr>
        <w:t xml:space="preserve"> [1],</w:t>
      </w:r>
      <w:r w:rsidR="00EE2CD5">
        <w:rPr>
          <w:rFonts w:asciiTheme="majorHAnsi" w:eastAsia="CMBX10" w:hAnsiTheme="majorHAnsi" w:cstheme="majorHAnsi"/>
          <w:bCs/>
          <w:sz w:val="24"/>
          <w:szCs w:val="24"/>
          <w:lang w:eastAsia="en-US"/>
        </w:rPr>
        <w:t xml:space="preserve"> however it can be prevented with a vaccine </w:t>
      </w:r>
      <w:r w:rsidR="004033D9" w:rsidRPr="00092324">
        <w:rPr>
          <w:rFonts w:asciiTheme="majorHAnsi" w:eastAsia="CMBX10" w:hAnsiTheme="majorHAnsi" w:cstheme="majorHAnsi"/>
          <w:bCs/>
          <w:sz w:val="24"/>
          <w:szCs w:val="24"/>
          <w:lang w:eastAsia="en-US"/>
        </w:rPr>
        <w:t>[</w:t>
      </w:r>
      <w:r>
        <w:rPr>
          <w:rFonts w:asciiTheme="majorHAnsi" w:eastAsia="CMBX10" w:hAnsiTheme="majorHAnsi" w:cstheme="majorHAnsi"/>
          <w:bCs/>
          <w:sz w:val="24"/>
          <w:szCs w:val="24"/>
          <w:lang w:eastAsia="en-US"/>
        </w:rPr>
        <w:t>2</w:t>
      </w:r>
      <w:r w:rsidR="004033D9" w:rsidRPr="00092324">
        <w:rPr>
          <w:rFonts w:asciiTheme="majorHAnsi" w:eastAsia="CMBX10" w:hAnsiTheme="majorHAnsi" w:cstheme="majorHAnsi"/>
          <w:bCs/>
          <w:sz w:val="24"/>
          <w:szCs w:val="24"/>
          <w:lang w:eastAsia="en-US"/>
        </w:rPr>
        <w:t>].</w:t>
      </w:r>
      <w:r w:rsidR="00EE2CD5">
        <w:rPr>
          <w:rFonts w:asciiTheme="majorHAnsi" w:eastAsia="CMBX10" w:hAnsiTheme="majorHAnsi" w:cstheme="majorHAnsi"/>
          <w:bCs/>
          <w:sz w:val="24"/>
          <w:szCs w:val="24"/>
          <w:lang w:eastAsia="en-US"/>
        </w:rPr>
        <w:t xml:space="preserve"> </w:t>
      </w:r>
      <w:r w:rsidR="00EE2CD5" w:rsidRPr="00EE2CD5">
        <w:rPr>
          <w:rFonts w:asciiTheme="majorHAnsi" w:eastAsiaTheme="minorHAnsi" w:hAnsiTheme="majorHAnsi" w:cstheme="majorHAnsi"/>
          <w:sz w:val="24"/>
          <w:szCs w:val="24"/>
          <w:lang w:eastAsia="en-US"/>
        </w:rPr>
        <w:t>The respiratory system becomes infected by the virus, which subsequently spreads to the rest of the body</w:t>
      </w:r>
      <w:r w:rsidR="00EE2CD5">
        <w:rPr>
          <w:rFonts w:asciiTheme="majorHAnsi" w:eastAsia="CMBX10" w:hAnsiTheme="majorHAnsi" w:cstheme="majorHAnsi"/>
          <w:bCs/>
          <w:sz w:val="24"/>
          <w:szCs w:val="24"/>
          <w:lang w:eastAsia="en-US"/>
        </w:rPr>
        <w:t>.</w:t>
      </w:r>
      <w:r w:rsidR="004033D9" w:rsidRPr="00092324">
        <w:rPr>
          <w:rFonts w:asciiTheme="majorHAnsi" w:eastAsia="CMBX10" w:hAnsiTheme="majorHAnsi" w:cstheme="majorHAnsi"/>
          <w:bCs/>
          <w:sz w:val="24"/>
          <w:szCs w:val="24"/>
          <w:lang w:eastAsia="en-US"/>
        </w:rPr>
        <w:t xml:space="preserve"> </w:t>
      </w:r>
      <w:r w:rsidR="004033D9" w:rsidRPr="008E52C1">
        <w:rPr>
          <w:rFonts w:asciiTheme="majorHAnsi" w:eastAsia="CMBX10" w:hAnsiTheme="majorHAnsi" w:cstheme="majorHAnsi"/>
          <w:bCs/>
          <w:sz w:val="24"/>
          <w:szCs w:val="24"/>
          <w:lang w:eastAsia="en-US"/>
        </w:rPr>
        <w:t>Infants are most susceptible to measles infections, which can cause lifelong problems like severe brain damage, blindness, or hearing loss as well as complications including pneumonia and encephalitis</w:t>
      </w:r>
      <w:r w:rsidR="004033D9">
        <w:rPr>
          <w:rFonts w:asciiTheme="majorHAnsi" w:eastAsia="CMBX10" w:hAnsiTheme="majorHAnsi" w:cstheme="majorHAnsi"/>
          <w:bCs/>
          <w:sz w:val="24"/>
          <w:szCs w:val="24"/>
          <w:lang w:eastAsia="en-US"/>
        </w:rPr>
        <w:t xml:space="preserve"> [</w:t>
      </w:r>
      <w:r w:rsidR="00B26A40">
        <w:rPr>
          <w:rFonts w:asciiTheme="majorHAnsi" w:eastAsia="CMBX10" w:hAnsiTheme="majorHAnsi" w:cstheme="majorHAnsi"/>
          <w:bCs/>
          <w:sz w:val="24"/>
          <w:szCs w:val="24"/>
          <w:lang w:eastAsia="en-US"/>
        </w:rPr>
        <w:t>3</w:t>
      </w:r>
      <w:r w:rsidR="004033D9">
        <w:rPr>
          <w:rFonts w:asciiTheme="majorHAnsi" w:eastAsia="CMBX10" w:hAnsiTheme="majorHAnsi" w:cstheme="majorHAnsi"/>
          <w:bCs/>
          <w:sz w:val="24"/>
          <w:szCs w:val="24"/>
          <w:lang w:eastAsia="en-US"/>
        </w:rPr>
        <w:t>]</w:t>
      </w:r>
      <w:r w:rsidR="004033D9" w:rsidRPr="008E52C1">
        <w:rPr>
          <w:rFonts w:asciiTheme="majorHAnsi" w:eastAsia="CMBX10" w:hAnsiTheme="majorHAnsi" w:cstheme="majorHAnsi"/>
          <w:bCs/>
          <w:sz w:val="24"/>
          <w:szCs w:val="24"/>
          <w:lang w:eastAsia="en-US"/>
        </w:rPr>
        <w:t>.</w:t>
      </w:r>
      <w:r w:rsidR="001277AA">
        <w:rPr>
          <w:rFonts w:asciiTheme="majorHAnsi" w:eastAsia="CMBX10" w:hAnsiTheme="majorHAnsi" w:cstheme="majorHAnsi"/>
          <w:bCs/>
          <w:sz w:val="24"/>
          <w:szCs w:val="24"/>
          <w:lang w:eastAsia="en-US"/>
        </w:rPr>
        <w:t xml:space="preserve"> Transmission occur during d</w:t>
      </w:r>
      <w:r w:rsidR="004033D9" w:rsidRPr="00464ECB">
        <w:rPr>
          <w:rFonts w:asciiTheme="majorHAnsi" w:eastAsia="CMBX10" w:hAnsiTheme="majorHAnsi" w:cstheme="majorHAnsi"/>
          <w:bCs/>
          <w:sz w:val="24"/>
          <w:szCs w:val="24"/>
          <w:lang w:eastAsia="en-US"/>
        </w:rPr>
        <w:t>irect contact with infectious droplets or airborne spread caused by an infected person's breathing, coughing, or sneezing [</w:t>
      </w:r>
      <w:r w:rsidR="00B26A40">
        <w:rPr>
          <w:rFonts w:asciiTheme="majorHAnsi" w:eastAsia="CMBX10" w:hAnsiTheme="majorHAnsi" w:cstheme="majorHAnsi"/>
          <w:bCs/>
          <w:sz w:val="24"/>
          <w:szCs w:val="24"/>
          <w:lang w:eastAsia="en-US"/>
        </w:rPr>
        <w:t>4</w:t>
      </w:r>
      <w:r w:rsidR="004033D9" w:rsidRPr="00EE2CD5">
        <w:rPr>
          <w:rFonts w:asciiTheme="majorHAnsi" w:eastAsia="CMBX10" w:hAnsiTheme="majorHAnsi" w:cstheme="majorHAnsi"/>
          <w:bCs/>
          <w:sz w:val="24"/>
          <w:szCs w:val="24"/>
          <w:lang w:eastAsia="en-US"/>
        </w:rPr>
        <w:t>].</w:t>
      </w:r>
      <w:r w:rsidR="00EE2CD5" w:rsidRPr="00EE2CD5">
        <w:rPr>
          <w:rFonts w:asciiTheme="majorHAnsi" w:eastAsia="CMBX10" w:hAnsiTheme="majorHAnsi" w:cstheme="majorHAnsi"/>
          <w:bCs/>
          <w:sz w:val="24"/>
          <w:szCs w:val="24"/>
          <w:lang w:eastAsia="en-US"/>
        </w:rPr>
        <w:t xml:space="preserve"> </w:t>
      </w:r>
      <w:r w:rsidR="00EE2CD5" w:rsidRPr="00EE2CD5">
        <w:rPr>
          <w:rFonts w:asciiTheme="majorHAnsi" w:eastAsiaTheme="minorHAnsi" w:hAnsiTheme="majorHAnsi" w:cstheme="majorHAnsi"/>
          <w:sz w:val="24"/>
          <w:szCs w:val="24"/>
          <w:lang w:eastAsia="en-US"/>
        </w:rPr>
        <w:t>After exposure, symptoms of measles don't begin to develop for 10 to 14 days</w:t>
      </w:r>
      <w:r w:rsidR="00EE2CD5">
        <w:rPr>
          <w:rFonts w:asciiTheme="majorHAnsi" w:eastAsia="CMBX10" w:hAnsiTheme="majorHAnsi" w:cstheme="majorHAnsi"/>
          <w:bCs/>
          <w:sz w:val="24"/>
          <w:szCs w:val="24"/>
          <w:lang w:eastAsia="en-US"/>
        </w:rPr>
        <w:t>.</w:t>
      </w:r>
      <w:r w:rsidR="004033D9" w:rsidRPr="00CA69F3">
        <w:rPr>
          <w:rFonts w:asciiTheme="majorHAnsi" w:eastAsiaTheme="minorHAnsi" w:hAnsiTheme="majorHAnsi" w:cstheme="majorHAnsi"/>
          <w:sz w:val="24"/>
          <w:szCs w:val="24"/>
          <w:lang w:eastAsia="en-US"/>
        </w:rPr>
        <w:t xml:space="preserve"> </w:t>
      </w:r>
      <w:r w:rsidR="004033D9" w:rsidRPr="001D25E6">
        <w:rPr>
          <w:rFonts w:asciiTheme="majorHAnsi" w:eastAsiaTheme="minorHAnsi" w:hAnsiTheme="majorHAnsi" w:cstheme="majorHAnsi"/>
          <w:sz w:val="24"/>
          <w:szCs w:val="24"/>
          <w:lang w:eastAsia="en-US"/>
        </w:rPr>
        <w:t>Clinically, the incubation period from exposure to early symptom onset of</w:t>
      </w:r>
      <w:r w:rsidR="004033D9">
        <w:rPr>
          <w:rFonts w:asciiTheme="majorHAnsi" w:eastAsiaTheme="minorHAnsi" w:hAnsiTheme="majorHAnsi" w:cstheme="majorHAnsi"/>
          <w:sz w:val="24"/>
          <w:szCs w:val="24"/>
          <w:lang w:eastAsia="en-US"/>
        </w:rPr>
        <w:t xml:space="preserve"> </w:t>
      </w:r>
      <w:r w:rsidR="004033D9" w:rsidRPr="001D25E6">
        <w:rPr>
          <w:rFonts w:asciiTheme="majorHAnsi" w:eastAsiaTheme="minorHAnsi" w:hAnsiTheme="majorHAnsi" w:cstheme="majorHAnsi"/>
          <w:sz w:val="24"/>
          <w:szCs w:val="24"/>
          <w:lang w:eastAsia="en-US"/>
        </w:rPr>
        <w:t>disease averages 10 -</w:t>
      </w:r>
      <w:r w:rsidR="004033D9">
        <w:rPr>
          <w:rFonts w:asciiTheme="majorHAnsi" w:eastAsiaTheme="minorHAnsi" w:hAnsiTheme="majorHAnsi" w:cstheme="majorHAnsi"/>
          <w:sz w:val="24"/>
          <w:szCs w:val="24"/>
          <w:lang w:eastAsia="en-US"/>
        </w:rPr>
        <w:t xml:space="preserve"> </w:t>
      </w:r>
      <w:r w:rsidR="004033D9" w:rsidRPr="001D25E6">
        <w:rPr>
          <w:rFonts w:asciiTheme="majorHAnsi" w:eastAsiaTheme="minorHAnsi" w:hAnsiTheme="majorHAnsi" w:cstheme="majorHAnsi"/>
          <w:sz w:val="24"/>
          <w:szCs w:val="24"/>
          <w:lang w:eastAsia="en-US"/>
        </w:rPr>
        <w:t xml:space="preserve">12 days from exposure to the </w:t>
      </w:r>
      <w:r w:rsidR="004033D9">
        <w:rPr>
          <w:rFonts w:asciiTheme="majorHAnsi" w:eastAsiaTheme="minorHAnsi" w:hAnsiTheme="majorHAnsi" w:cstheme="majorHAnsi"/>
          <w:sz w:val="24"/>
          <w:szCs w:val="24"/>
          <w:lang w:eastAsia="en-US"/>
        </w:rPr>
        <w:t>virus</w:t>
      </w:r>
      <w:r w:rsidR="001277AA">
        <w:rPr>
          <w:rFonts w:asciiTheme="majorHAnsi" w:eastAsiaTheme="minorHAnsi" w:hAnsiTheme="majorHAnsi" w:cstheme="majorHAnsi"/>
          <w:sz w:val="24"/>
          <w:szCs w:val="24"/>
          <w:lang w:eastAsia="en-US"/>
        </w:rPr>
        <w:t xml:space="preserve"> and it last about 7 – 10 days [</w:t>
      </w:r>
      <w:r w:rsidR="00CD08D5">
        <w:rPr>
          <w:rFonts w:asciiTheme="majorHAnsi" w:eastAsiaTheme="minorHAnsi" w:hAnsiTheme="majorHAnsi" w:cstheme="majorHAnsi"/>
          <w:sz w:val="24"/>
          <w:szCs w:val="24"/>
          <w:lang w:eastAsia="en-US"/>
        </w:rPr>
        <w:t>5</w:t>
      </w:r>
      <w:r w:rsidR="001277AA">
        <w:rPr>
          <w:rFonts w:asciiTheme="majorHAnsi" w:eastAsiaTheme="minorHAnsi" w:hAnsiTheme="majorHAnsi" w:cstheme="majorHAnsi"/>
          <w:sz w:val="24"/>
          <w:szCs w:val="24"/>
          <w:lang w:eastAsia="en-US"/>
        </w:rPr>
        <w:t>]</w:t>
      </w:r>
      <w:r w:rsidR="004033D9" w:rsidRPr="001D25E6">
        <w:rPr>
          <w:rFonts w:asciiTheme="majorHAnsi" w:eastAsiaTheme="minorHAnsi" w:hAnsiTheme="majorHAnsi" w:cstheme="majorHAnsi"/>
          <w:sz w:val="24"/>
          <w:szCs w:val="24"/>
          <w:lang w:eastAsia="en-US"/>
        </w:rPr>
        <w:t>.</w:t>
      </w:r>
      <w:r w:rsidR="004033D9">
        <w:rPr>
          <w:rFonts w:asciiTheme="majorHAnsi" w:eastAsiaTheme="minorHAnsi" w:hAnsiTheme="majorHAnsi" w:cstheme="majorHAnsi"/>
          <w:sz w:val="24"/>
          <w:szCs w:val="24"/>
          <w:lang w:eastAsia="en-US"/>
        </w:rPr>
        <w:t xml:space="preserve"> </w:t>
      </w:r>
      <w:r w:rsidR="00022847">
        <w:rPr>
          <w:rFonts w:asciiTheme="majorHAnsi" w:eastAsiaTheme="minorHAnsi" w:hAnsiTheme="majorHAnsi" w:cstheme="majorHAnsi"/>
          <w:sz w:val="24"/>
          <w:szCs w:val="24"/>
          <w:lang w:eastAsia="en-US"/>
        </w:rPr>
        <w:t>It is estimated that</w:t>
      </w:r>
      <w:r w:rsidR="00022847" w:rsidRPr="001D25E6">
        <w:rPr>
          <w:rFonts w:asciiTheme="majorHAnsi" w:eastAsiaTheme="minorHAnsi" w:hAnsiTheme="majorHAnsi" w:cstheme="majorHAnsi"/>
          <w:sz w:val="24"/>
          <w:szCs w:val="24"/>
          <w:lang w:eastAsia="en-US"/>
        </w:rPr>
        <w:t xml:space="preserve"> 90% of exposed susceptible individuals are exposed to measles</w:t>
      </w:r>
      <w:r w:rsidR="00022847">
        <w:rPr>
          <w:rFonts w:asciiTheme="majorHAnsi" w:eastAsiaTheme="minorHAnsi" w:hAnsiTheme="majorHAnsi" w:cstheme="majorHAnsi"/>
          <w:sz w:val="24"/>
          <w:szCs w:val="24"/>
          <w:lang w:eastAsia="en-US"/>
        </w:rPr>
        <w:t xml:space="preserve"> [</w:t>
      </w:r>
      <w:r w:rsidR="00CD08D5">
        <w:rPr>
          <w:rFonts w:asciiTheme="majorHAnsi" w:eastAsiaTheme="minorHAnsi" w:hAnsiTheme="majorHAnsi" w:cstheme="majorHAnsi"/>
          <w:sz w:val="24"/>
          <w:szCs w:val="24"/>
          <w:lang w:eastAsia="en-US"/>
        </w:rPr>
        <w:t>6</w:t>
      </w:r>
      <w:r w:rsidR="00022847">
        <w:rPr>
          <w:rFonts w:asciiTheme="majorHAnsi" w:eastAsiaTheme="minorHAnsi" w:hAnsiTheme="majorHAnsi" w:cstheme="majorHAnsi"/>
          <w:sz w:val="24"/>
          <w:szCs w:val="24"/>
          <w:lang w:eastAsia="en-US"/>
        </w:rPr>
        <w:t>]</w:t>
      </w:r>
      <w:r w:rsidR="00022847">
        <w:rPr>
          <w:rFonts w:asciiTheme="majorHAnsi" w:eastAsiaTheme="minorHAnsi" w:hAnsiTheme="majorHAnsi" w:cstheme="majorHAnsi"/>
          <w:sz w:val="24"/>
          <w:szCs w:val="24"/>
          <w:lang w:eastAsia="en-US"/>
        </w:rPr>
        <w:t>.</w:t>
      </w:r>
      <w:r w:rsidR="007F7808" w:rsidRPr="007F7808">
        <w:t xml:space="preserve"> </w:t>
      </w:r>
      <w:r w:rsidR="007F7808" w:rsidRPr="007F7808">
        <w:rPr>
          <w:rFonts w:asciiTheme="majorHAnsi" w:eastAsiaTheme="minorHAnsi" w:hAnsiTheme="majorHAnsi" w:cstheme="majorHAnsi"/>
          <w:sz w:val="24"/>
          <w:szCs w:val="24"/>
          <w:lang w:eastAsia="en-US"/>
        </w:rPr>
        <w:t>The majority of healthy infants who contract the measles virus recover fully, and there is a low fatality rate</w:t>
      </w:r>
      <w:r w:rsidR="007F7808">
        <w:rPr>
          <w:rFonts w:asciiTheme="majorHAnsi" w:eastAsiaTheme="minorHAnsi" w:hAnsiTheme="majorHAnsi" w:cstheme="majorHAnsi"/>
          <w:sz w:val="24"/>
          <w:szCs w:val="24"/>
          <w:lang w:eastAsia="en-US"/>
        </w:rPr>
        <w:t xml:space="preserve">. </w:t>
      </w:r>
      <w:r w:rsidR="004033D9" w:rsidRPr="00AF3157">
        <w:rPr>
          <w:rFonts w:asciiTheme="majorHAnsi" w:eastAsiaTheme="minorHAnsi" w:hAnsiTheme="majorHAnsi" w:cstheme="majorHAnsi"/>
          <w:sz w:val="24"/>
          <w:szCs w:val="24"/>
          <w:lang w:eastAsia="en-US"/>
        </w:rPr>
        <w:t>About 30% of measles cases in children under the age of five can result in serious complications [</w:t>
      </w:r>
      <w:r w:rsidR="00CD08D5">
        <w:rPr>
          <w:rFonts w:asciiTheme="majorHAnsi" w:eastAsiaTheme="minorHAnsi" w:hAnsiTheme="majorHAnsi" w:cstheme="majorHAnsi"/>
          <w:sz w:val="24"/>
          <w:szCs w:val="24"/>
          <w:lang w:eastAsia="en-US"/>
        </w:rPr>
        <w:t>7</w:t>
      </w:r>
      <w:r w:rsidR="004033D9" w:rsidRPr="00AF3157">
        <w:rPr>
          <w:rFonts w:asciiTheme="majorHAnsi" w:eastAsiaTheme="minorHAnsi" w:hAnsiTheme="majorHAnsi" w:cstheme="majorHAnsi"/>
          <w:sz w:val="24"/>
          <w:szCs w:val="24"/>
          <w:lang w:eastAsia="en-US"/>
        </w:rPr>
        <w:t>].</w:t>
      </w:r>
      <w:r w:rsidR="004033D9">
        <w:rPr>
          <w:rFonts w:asciiTheme="majorHAnsi" w:eastAsiaTheme="minorHAnsi" w:hAnsiTheme="majorHAnsi" w:cstheme="majorHAnsi"/>
          <w:sz w:val="24"/>
          <w:szCs w:val="24"/>
          <w:lang w:eastAsia="en-US"/>
        </w:rPr>
        <w:t xml:space="preserve"> </w:t>
      </w:r>
      <w:r w:rsidR="004033D9">
        <w:rPr>
          <w:rFonts w:asciiTheme="majorHAnsi" w:eastAsia="CMBX10" w:hAnsiTheme="majorHAnsi" w:cstheme="majorHAnsi"/>
          <w:bCs/>
          <w:sz w:val="24"/>
          <w:szCs w:val="24"/>
          <w:lang w:eastAsia="en-US"/>
        </w:rPr>
        <w:t>However,</w:t>
      </w:r>
      <w:r w:rsidR="004033D9" w:rsidRPr="00EF5D97">
        <w:rPr>
          <w:rFonts w:asciiTheme="majorHAnsi" w:eastAsia="CMBX10" w:hAnsiTheme="majorHAnsi" w:cstheme="majorHAnsi"/>
          <w:bCs/>
          <w:sz w:val="24"/>
          <w:szCs w:val="24"/>
          <w:lang w:eastAsia="en-US"/>
        </w:rPr>
        <w:t xml:space="preserve"> despite successful immunization, which led to a decline in measles-related fatalities worldwide between 2000 and 2011</w:t>
      </w:r>
      <w:r w:rsidR="004033D9">
        <w:rPr>
          <w:rFonts w:asciiTheme="majorHAnsi" w:eastAsia="CMBX10" w:hAnsiTheme="majorHAnsi" w:cstheme="majorHAnsi"/>
          <w:bCs/>
          <w:sz w:val="24"/>
          <w:szCs w:val="24"/>
          <w:lang w:eastAsia="en-US"/>
        </w:rPr>
        <w:t xml:space="preserve"> [</w:t>
      </w:r>
      <w:r w:rsidR="00CF3B5B">
        <w:rPr>
          <w:rFonts w:asciiTheme="majorHAnsi" w:eastAsia="CMBX10" w:hAnsiTheme="majorHAnsi" w:cstheme="majorHAnsi"/>
          <w:bCs/>
          <w:sz w:val="24"/>
          <w:szCs w:val="24"/>
          <w:lang w:eastAsia="en-US"/>
        </w:rPr>
        <w:t>8</w:t>
      </w:r>
      <w:r w:rsidR="004033D9">
        <w:rPr>
          <w:rFonts w:asciiTheme="majorHAnsi" w:eastAsia="CMBX10" w:hAnsiTheme="majorHAnsi" w:cstheme="majorHAnsi"/>
          <w:bCs/>
          <w:sz w:val="24"/>
          <w:szCs w:val="24"/>
          <w:lang w:eastAsia="en-US"/>
        </w:rPr>
        <w:t>]</w:t>
      </w:r>
      <w:r w:rsidR="004033D9" w:rsidRPr="00EF5D97">
        <w:rPr>
          <w:rFonts w:asciiTheme="majorHAnsi" w:eastAsia="CMBX10" w:hAnsiTheme="majorHAnsi" w:cstheme="majorHAnsi"/>
          <w:bCs/>
          <w:sz w:val="24"/>
          <w:szCs w:val="24"/>
          <w:lang w:eastAsia="en-US"/>
        </w:rPr>
        <w:t>.</w:t>
      </w:r>
      <w:r w:rsidR="004033D9">
        <w:rPr>
          <w:rFonts w:asciiTheme="majorHAnsi" w:eastAsia="CMBX10" w:hAnsiTheme="majorHAnsi" w:cstheme="majorHAnsi"/>
          <w:bCs/>
          <w:sz w:val="24"/>
          <w:szCs w:val="24"/>
          <w:lang w:eastAsia="en-US"/>
        </w:rPr>
        <w:t xml:space="preserve"> </w:t>
      </w:r>
      <w:r w:rsidR="004033D9" w:rsidRPr="002B407C">
        <w:rPr>
          <w:rFonts w:asciiTheme="majorHAnsi" w:eastAsia="CMBX10" w:hAnsiTheme="majorHAnsi" w:cstheme="majorHAnsi"/>
          <w:bCs/>
          <w:sz w:val="24"/>
          <w:szCs w:val="24"/>
          <w:lang w:eastAsia="en-US"/>
        </w:rPr>
        <w:t>More than 140,000 individuals died from measles in 2018 alone. 52,600 of these deaths, according to the WHO, happened in Africa</w:t>
      </w:r>
      <w:r w:rsidR="004033D9">
        <w:rPr>
          <w:rFonts w:asciiTheme="majorHAnsi" w:eastAsia="CMBX10" w:hAnsiTheme="majorHAnsi" w:cstheme="majorHAnsi"/>
          <w:bCs/>
          <w:sz w:val="24"/>
          <w:szCs w:val="24"/>
          <w:lang w:eastAsia="en-US"/>
        </w:rPr>
        <w:t xml:space="preserve"> [</w:t>
      </w:r>
      <w:r w:rsidR="00CF3B5B">
        <w:rPr>
          <w:rFonts w:asciiTheme="majorHAnsi" w:eastAsia="CMBX10" w:hAnsiTheme="majorHAnsi" w:cstheme="majorHAnsi"/>
          <w:bCs/>
          <w:sz w:val="24"/>
          <w:szCs w:val="24"/>
          <w:lang w:eastAsia="en-US"/>
        </w:rPr>
        <w:t>9</w:t>
      </w:r>
      <w:r w:rsidR="004033D9">
        <w:rPr>
          <w:rFonts w:asciiTheme="majorHAnsi" w:eastAsia="CMBX10" w:hAnsiTheme="majorHAnsi" w:cstheme="majorHAnsi"/>
          <w:bCs/>
          <w:sz w:val="24"/>
          <w:szCs w:val="24"/>
          <w:lang w:eastAsia="en-US"/>
        </w:rPr>
        <w:t>]</w:t>
      </w:r>
      <w:r w:rsidR="004033D9" w:rsidRPr="002B407C">
        <w:rPr>
          <w:rFonts w:asciiTheme="majorHAnsi" w:eastAsia="CMBX10" w:hAnsiTheme="majorHAnsi" w:cstheme="majorHAnsi"/>
          <w:bCs/>
          <w:sz w:val="24"/>
          <w:szCs w:val="24"/>
          <w:lang w:eastAsia="en-US"/>
        </w:rPr>
        <w:t>.</w:t>
      </w:r>
    </w:p>
    <w:p w14:paraId="27342BE1" w14:textId="77777777" w:rsidR="001277AA" w:rsidRDefault="001277AA" w:rsidP="004033D9">
      <w:pPr>
        <w:spacing w:line="360" w:lineRule="auto"/>
        <w:jc w:val="both"/>
        <w:rPr>
          <w:rFonts w:asciiTheme="majorHAnsi" w:eastAsiaTheme="minorHAnsi" w:hAnsiTheme="majorHAnsi" w:cstheme="majorHAnsi"/>
          <w:sz w:val="24"/>
          <w:szCs w:val="24"/>
          <w:lang w:eastAsia="en-US"/>
        </w:rPr>
      </w:pPr>
    </w:p>
    <w:p w14:paraId="31B86BC4" w14:textId="44676054" w:rsidR="004033D9" w:rsidRDefault="004033D9" w:rsidP="004033D9">
      <w:pPr>
        <w:spacing w:line="360" w:lineRule="auto"/>
        <w:jc w:val="both"/>
        <w:rPr>
          <w:rFonts w:asciiTheme="majorHAnsi" w:eastAsiaTheme="minorHAnsi" w:hAnsiTheme="majorHAnsi" w:cstheme="majorHAnsi"/>
          <w:sz w:val="24"/>
          <w:szCs w:val="24"/>
          <w:lang w:eastAsia="en-US"/>
        </w:rPr>
      </w:pPr>
      <w:r>
        <w:rPr>
          <w:rFonts w:asciiTheme="majorHAnsi" w:eastAsiaTheme="minorHAnsi" w:hAnsiTheme="majorHAnsi" w:cstheme="majorHAnsi"/>
          <w:sz w:val="24"/>
          <w:szCs w:val="24"/>
          <w:lang w:eastAsia="en-US"/>
        </w:rPr>
        <w:t>Prior to</w:t>
      </w:r>
      <w:r w:rsidRPr="00036FA2">
        <w:rPr>
          <w:rFonts w:asciiTheme="majorHAnsi" w:eastAsiaTheme="minorHAnsi" w:hAnsiTheme="majorHAnsi" w:cstheme="majorHAnsi"/>
          <w:sz w:val="24"/>
          <w:szCs w:val="24"/>
          <w:lang w:eastAsia="en-US"/>
        </w:rPr>
        <w:t xml:space="preserve"> the measles vaccine was created in the 1960s, the disease was a leading risk factor for mortality worldwide [</w:t>
      </w:r>
      <w:r w:rsidR="00CF3B5B">
        <w:rPr>
          <w:rFonts w:asciiTheme="majorHAnsi" w:eastAsiaTheme="minorHAnsi" w:hAnsiTheme="majorHAnsi" w:cstheme="majorHAnsi"/>
          <w:sz w:val="24"/>
          <w:szCs w:val="24"/>
          <w:lang w:eastAsia="en-US"/>
        </w:rPr>
        <w:t>10</w:t>
      </w:r>
      <w:r w:rsidRPr="00036FA2">
        <w:rPr>
          <w:rFonts w:asciiTheme="majorHAnsi" w:eastAsiaTheme="minorHAnsi" w:hAnsiTheme="majorHAnsi" w:cstheme="majorHAnsi"/>
          <w:sz w:val="24"/>
          <w:szCs w:val="24"/>
          <w:lang w:eastAsia="en-US"/>
        </w:rPr>
        <w:t xml:space="preserve">]. Since the creation of safe and effective vaccinations in 1963, infant measles infections </w:t>
      </w:r>
      <w:r w:rsidR="00CF3B5B" w:rsidRPr="00036FA2">
        <w:rPr>
          <w:rFonts w:asciiTheme="majorHAnsi" w:eastAsiaTheme="minorHAnsi" w:hAnsiTheme="majorHAnsi" w:cstheme="majorHAnsi"/>
          <w:sz w:val="24"/>
          <w:szCs w:val="24"/>
          <w:lang w:eastAsia="en-US"/>
        </w:rPr>
        <w:t>ha</w:t>
      </w:r>
      <w:r w:rsidR="00CF3B5B">
        <w:rPr>
          <w:rFonts w:asciiTheme="majorHAnsi" w:eastAsiaTheme="minorHAnsi" w:hAnsiTheme="majorHAnsi" w:cstheme="majorHAnsi"/>
          <w:sz w:val="24"/>
          <w:szCs w:val="24"/>
          <w:lang w:eastAsia="en-US"/>
        </w:rPr>
        <w:t>ve</w:t>
      </w:r>
      <w:r w:rsidR="00CD08D5">
        <w:rPr>
          <w:rFonts w:asciiTheme="majorHAnsi" w:eastAsiaTheme="minorHAnsi" w:hAnsiTheme="majorHAnsi" w:cstheme="majorHAnsi"/>
          <w:sz w:val="24"/>
          <w:szCs w:val="24"/>
          <w:lang w:eastAsia="en-US"/>
        </w:rPr>
        <w:t xml:space="preserve"> declined</w:t>
      </w:r>
      <w:r w:rsidRPr="00036FA2">
        <w:rPr>
          <w:rFonts w:asciiTheme="majorHAnsi" w:eastAsiaTheme="minorHAnsi" w:hAnsiTheme="majorHAnsi" w:cstheme="majorHAnsi"/>
          <w:sz w:val="24"/>
          <w:szCs w:val="24"/>
          <w:lang w:eastAsia="en-US"/>
        </w:rPr>
        <w:t>. It is estimated each year, 2.6 million individuals worldwide are afflicted and killed by measles. [</w:t>
      </w:r>
      <w:r w:rsidR="005B1CAD">
        <w:rPr>
          <w:rFonts w:asciiTheme="majorHAnsi" w:eastAsiaTheme="minorHAnsi" w:hAnsiTheme="majorHAnsi" w:cstheme="majorHAnsi"/>
          <w:sz w:val="24"/>
          <w:szCs w:val="24"/>
          <w:lang w:eastAsia="en-US"/>
        </w:rPr>
        <w:t>11</w:t>
      </w:r>
      <w:r w:rsidRPr="00036FA2">
        <w:rPr>
          <w:rFonts w:asciiTheme="majorHAnsi" w:eastAsiaTheme="minorHAnsi" w:hAnsiTheme="majorHAnsi" w:cstheme="majorHAnsi"/>
          <w:sz w:val="24"/>
          <w:szCs w:val="24"/>
          <w:lang w:eastAsia="en-US"/>
        </w:rPr>
        <w:t xml:space="preserve">]. Measles remains the </w:t>
      </w:r>
      <w:r>
        <w:rPr>
          <w:rFonts w:asciiTheme="majorHAnsi" w:eastAsiaTheme="minorHAnsi" w:hAnsiTheme="majorHAnsi" w:cstheme="majorHAnsi"/>
          <w:sz w:val="24"/>
          <w:szCs w:val="24"/>
          <w:lang w:eastAsia="en-US"/>
        </w:rPr>
        <w:t xml:space="preserve">most </w:t>
      </w:r>
      <w:r w:rsidRPr="00036FA2">
        <w:rPr>
          <w:rFonts w:asciiTheme="majorHAnsi" w:eastAsiaTheme="minorHAnsi" w:hAnsiTheme="majorHAnsi" w:cstheme="majorHAnsi"/>
          <w:sz w:val="24"/>
          <w:szCs w:val="24"/>
          <w:lang w:eastAsia="en-US"/>
        </w:rPr>
        <w:t xml:space="preserve">cause of </w:t>
      </w:r>
      <w:r>
        <w:rPr>
          <w:rFonts w:asciiTheme="majorHAnsi" w:eastAsiaTheme="minorHAnsi" w:hAnsiTheme="majorHAnsi" w:cstheme="majorHAnsi"/>
          <w:sz w:val="24"/>
          <w:szCs w:val="24"/>
          <w:lang w:eastAsia="en-US"/>
        </w:rPr>
        <w:t>mortality</w:t>
      </w:r>
      <w:r w:rsidRPr="00036FA2">
        <w:rPr>
          <w:rFonts w:asciiTheme="majorHAnsi" w:eastAsiaTheme="minorHAnsi" w:hAnsiTheme="majorHAnsi" w:cstheme="majorHAnsi"/>
          <w:sz w:val="24"/>
          <w:szCs w:val="24"/>
          <w:lang w:eastAsia="en-US"/>
        </w:rPr>
        <w:t xml:space="preserve"> among children</w:t>
      </w:r>
      <w:r>
        <w:rPr>
          <w:rFonts w:asciiTheme="majorHAnsi" w:eastAsiaTheme="minorHAnsi" w:hAnsiTheme="majorHAnsi" w:cstheme="majorHAnsi"/>
          <w:sz w:val="24"/>
          <w:szCs w:val="24"/>
          <w:lang w:eastAsia="en-US"/>
        </w:rPr>
        <w:t xml:space="preserve"> younger than</w:t>
      </w:r>
      <w:r w:rsidRPr="00036FA2">
        <w:rPr>
          <w:rFonts w:asciiTheme="majorHAnsi" w:eastAsiaTheme="minorHAnsi" w:hAnsiTheme="majorHAnsi" w:cstheme="majorHAnsi"/>
          <w:sz w:val="24"/>
          <w:szCs w:val="24"/>
          <w:lang w:eastAsia="en-US"/>
        </w:rPr>
        <w:t xml:space="preserve"> the age of five, despite the availability of vaccinations [</w:t>
      </w:r>
      <w:r w:rsidR="005B1CAD">
        <w:rPr>
          <w:rFonts w:asciiTheme="majorHAnsi" w:eastAsiaTheme="minorHAnsi" w:hAnsiTheme="majorHAnsi" w:cstheme="majorHAnsi"/>
          <w:sz w:val="24"/>
          <w:szCs w:val="24"/>
          <w:lang w:eastAsia="en-US"/>
        </w:rPr>
        <w:t>7</w:t>
      </w:r>
      <w:r w:rsidRPr="00036FA2">
        <w:rPr>
          <w:rFonts w:asciiTheme="majorHAnsi" w:eastAsiaTheme="minorHAnsi" w:hAnsiTheme="majorHAnsi" w:cstheme="majorHAnsi"/>
          <w:sz w:val="24"/>
          <w:szCs w:val="24"/>
          <w:lang w:eastAsia="en-US"/>
        </w:rPr>
        <w:t>]. In places like Liberia, Madagascar, and Somalia, where vaccination rates are poor, measles outbreaks continue to occur</w:t>
      </w:r>
      <w:r w:rsidR="005B1CAD">
        <w:rPr>
          <w:rFonts w:asciiTheme="majorHAnsi" w:eastAsiaTheme="minorHAnsi" w:hAnsiTheme="majorHAnsi" w:cstheme="majorHAnsi"/>
          <w:sz w:val="24"/>
          <w:szCs w:val="24"/>
          <w:lang w:eastAsia="en-US"/>
        </w:rPr>
        <w:t xml:space="preserve"> [12]</w:t>
      </w:r>
      <w:r w:rsidRPr="00036FA2">
        <w:rPr>
          <w:rFonts w:asciiTheme="majorHAnsi" w:eastAsiaTheme="minorHAnsi" w:hAnsiTheme="majorHAnsi" w:cstheme="majorHAnsi"/>
          <w:sz w:val="24"/>
          <w:szCs w:val="24"/>
          <w:lang w:eastAsia="en-US"/>
        </w:rPr>
        <w:t>.</w:t>
      </w:r>
      <w:r>
        <w:rPr>
          <w:rFonts w:asciiTheme="majorHAnsi" w:eastAsiaTheme="minorHAnsi" w:hAnsiTheme="majorHAnsi" w:cstheme="majorHAnsi"/>
          <w:sz w:val="24"/>
          <w:szCs w:val="24"/>
          <w:lang w:eastAsia="en-US"/>
        </w:rPr>
        <w:t xml:space="preserve"> </w:t>
      </w:r>
      <w:r w:rsidRPr="005B106B">
        <w:rPr>
          <w:rFonts w:asciiTheme="majorHAnsi" w:eastAsiaTheme="minorHAnsi" w:hAnsiTheme="majorHAnsi" w:cstheme="majorHAnsi"/>
          <w:sz w:val="24"/>
          <w:szCs w:val="24"/>
          <w:lang w:eastAsia="en-US"/>
        </w:rPr>
        <w:t xml:space="preserve">According to the WHO, global effort to increase vaccination coverage lowered deaths by 73% in 2018. </w:t>
      </w:r>
      <w:r w:rsidRPr="00036FA2">
        <w:rPr>
          <w:rFonts w:asciiTheme="majorHAnsi" w:eastAsiaTheme="minorHAnsi" w:hAnsiTheme="majorHAnsi" w:cstheme="majorHAnsi"/>
          <w:sz w:val="24"/>
          <w:szCs w:val="24"/>
          <w:lang w:eastAsia="en-US"/>
        </w:rPr>
        <w:t>The Measles Eradication Initiative was updated by WHO in 2012 with the intention of eliminating measles in at least five of the world's six regions by 2020 [</w:t>
      </w:r>
      <w:r w:rsidR="00F3242E">
        <w:rPr>
          <w:rFonts w:asciiTheme="majorHAnsi" w:eastAsiaTheme="minorHAnsi" w:hAnsiTheme="majorHAnsi" w:cstheme="majorHAnsi"/>
          <w:sz w:val="24"/>
          <w:szCs w:val="24"/>
          <w:lang w:eastAsia="en-US"/>
        </w:rPr>
        <w:t>13</w:t>
      </w:r>
      <w:r w:rsidRPr="00036FA2">
        <w:rPr>
          <w:rFonts w:asciiTheme="majorHAnsi" w:eastAsiaTheme="minorHAnsi" w:hAnsiTheme="majorHAnsi" w:cstheme="majorHAnsi"/>
          <w:sz w:val="24"/>
          <w:szCs w:val="24"/>
          <w:lang w:eastAsia="en-US"/>
        </w:rPr>
        <w:t xml:space="preserve">]. The World Health Organization defines measles eradication as the absence of indigenous measles cases in a given area for at least 12 months while elevated monitoring systems are present. In addition, the WHO mandates a 95% nationwide measles vaccination rate across all </w:t>
      </w:r>
      <w:r w:rsidRPr="00036FA2">
        <w:rPr>
          <w:rFonts w:asciiTheme="majorHAnsi" w:eastAsiaTheme="minorHAnsi" w:hAnsiTheme="majorHAnsi" w:cstheme="majorHAnsi"/>
          <w:sz w:val="24"/>
          <w:szCs w:val="24"/>
          <w:lang w:eastAsia="en-US"/>
        </w:rPr>
        <w:lastRenderedPageBreak/>
        <w:t>districts, with two doses administered to each kid. At least 80% of districts must investigate at least one suspicious case within a year, and there must be at least 2 non-measles cases per 100,000 inhabitants nationwide. [</w:t>
      </w:r>
      <w:r w:rsidR="00F3242E">
        <w:rPr>
          <w:rFonts w:asciiTheme="majorHAnsi" w:eastAsiaTheme="minorHAnsi" w:hAnsiTheme="majorHAnsi" w:cstheme="majorHAnsi"/>
          <w:sz w:val="24"/>
          <w:szCs w:val="24"/>
          <w:lang w:eastAsia="en-US"/>
        </w:rPr>
        <w:t>14</w:t>
      </w:r>
      <w:r w:rsidRPr="00036FA2">
        <w:rPr>
          <w:rFonts w:asciiTheme="majorHAnsi" w:eastAsiaTheme="minorHAnsi" w:hAnsiTheme="majorHAnsi" w:cstheme="majorHAnsi"/>
          <w:sz w:val="24"/>
          <w:szCs w:val="24"/>
          <w:lang w:eastAsia="en-US"/>
        </w:rPr>
        <w:t>].</w:t>
      </w:r>
    </w:p>
    <w:p w14:paraId="4CE7462A" w14:textId="77777777" w:rsidR="007F7808" w:rsidRPr="00CA69F3" w:rsidRDefault="007F7808" w:rsidP="004033D9">
      <w:pPr>
        <w:spacing w:line="360" w:lineRule="auto"/>
        <w:jc w:val="both"/>
        <w:rPr>
          <w:rFonts w:asciiTheme="majorHAnsi" w:eastAsiaTheme="minorHAnsi" w:hAnsiTheme="majorHAnsi" w:cstheme="majorHAnsi"/>
          <w:sz w:val="24"/>
          <w:szCs w:val="24"/>
          <w:lang w:eastAsia="en-US"/>
        </w:rPr>
      </w:pPr>
    </w:p>
    <w:p w14:paraId="0B0B1619" w14:textId="0703785B"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r w:rsidRPr="00092324">
        <w:rPr>
          <w:rFonts w:asciiTheme="majorHAnsi" w:eastAsia="CMBX10" w:hAnsiTheme="majorHAnsi" w:cstheme="majorHAnsi"/>
          <w:bCs/>
          <w:sz w:val="24"/>
          <w:szCs w:val="24"/>
          <w:lang w:eastAsia="en-US"/>
        </w:rPr>
        <w:t>A vaccine is the most effective</w:t>
      </w:r>
      <w:r w:rsidRPr="0068638C">
        <w:t xml:space="preserve"> </w:t>
      </w:r>
      <w:r>
        <w:rPr>
          <w:rFonts w:asciiTheme="majorHAnsi" w:eastAsia="CMBX10" w:hAnsiTheme="majorHAnsi" w:cstheme="majorHAnsi"/>
          <w:bCs/>
          <w:sz w:val="24"/>
          <w:szCs w:val="24"/>
          <w:lang w:eastAsia="en-US"/>
        </w:rPr>
        <w:t>p</w:t>
      </w:r>
      <w:r w:rsidRPr="0068638C">
        <w:rPr>
          <w:rFonts w:asciiTheme="majorHAnsi" w:eastAsia="CMBX10" w:hAnsiTheme="majorHAnsi" w:cstheme="majorHAnsi"/>
          <w:bCs/>
          <w:sz w:val="24"/>
          <w:szCs w:val="24"/>
          <w:lang w:eastAsia="en-US"/>
        </w:rPr>
        <w:t>ublic health intervention for combatting vaccine-preventable infectious diseases</w:t>
      </w:r>
      <w:r>
        <w:rPr>
          <w:rFonts w:asciiTheme="majorHAnsi" w:eastAsia="CMBX10" w:hAnsiTheme="majorHAnsi" w:cstheme="majorHAnsi"/>
          <w:bCs/>
          <w:sz w:val="24"/>
          <w:szCs w:val="24"/>
          <w:lang w:eastAsia="en-US"/>
        </w:rPr>
        <w:t xml:space="preserve"> such as measles</w:t>
      </w:r>
      <w:r w:rsidRPr="00092324">
        <w:rPr>
          <w:rFonts w:asciiTheme="majorHAnsi" w:eastAsia="CMBX10" w:hAnsiTheme="majorHAnsi" w:cstheme="majorHAnsi"/>
          <w:bCs/>
          <w:sz w:val="24"/>
          <w:szCs w:val="24"/>
          <w:lang w:eastAsia="en-US"/>
        </w:rPr>
        <w:t xml:space="preserve"> [</w:t>
      </w:r>
      <w:r w:rsidR="00250436">
        <w:rPr>
          <w:rFonts w:asciiTheme="majorHAnsi" w:eastAsia="CMBX10" w:hAnsiTheme="majorHAnsi" w:cstheme="majorHAnsi"/>
          <w:bCs/>
          <w:sz w:val="24"/>
          <w:szCs w:val="24"/>
          <w:lang w:eastAsia="en-US"/>
        </w:rPr>
        <w:t>15</w:t>
      </w:r>
      <w:r w:rsidRPr="00092324">
        <w:rPr>
          <w:rFonts w:asciiTheme="majorHAnsi" w:eastAsia="CMBX10" w:hAnsiTheme="majorHAnsi" w:cstheme="majorHAnsi"/>
          <w:bCs/>
          <w:sz w:val="24"/>
          <w:szCs w:val="24"/>
          <w:lang w:eastAsia="en-US"/>
        </w:rPr>
        <w:t xml:space="preserve">].  </w:t>
      </w:r>
      <w:r w:rsidR="00F3242E" w:rsidRPr="00F3242E">
        <w:rPr>
          <w:rFonts w:asciiTheme="majorHAnsi" w:eastAsia="CMBX10" w:hAnsiTheme="majorHAnsi" w:cstheme="majorHAnsi"/>
          <w:bCs/>
          <w:sz w:val="24"/>
          <w:szCs w:val="24"/>
          <w:lang w:eastAsia="en-US"/>
        </w:rPr>
        <w:t>Between 2000 and 2017, measles mortality decreased by 80% as a result of vaccination, and as of 2017, 85% of children globally have received their first dose</w:t>
      </w:r>
      <w:r w:rsidR="00250436">
        <w:rPr>
          <w:rFonts w:asciiTheme="majorHAnsi" w:eastAsia="CMBX10" w:hAnsiTheme="majorHAnsi" w:cstheme="majorHAnsi"/>
          <w:bCs/>
          <w:sz w:val="24"/>
          <w:szCs w:val="24"/>
          <w:lang w:eastAsia="en-US"/>
        </w:rPr>
        <w:t xml:space="preserve"> [16]</w:t>
      </w:r>
      <w:r w:rsidR="00F3242E" w:rsidRPr="00F3242E">
        <w:rPr>
          <w:rFonts w:asciiTheme="majorHAnsi" w:eastAsia="CMBX10" w:hAnsiTheme="majorHAnsi" w:cstheme="majorHAnsi"/>
          <w:bCs/>
          <w:sz w:val="24"/>
          <w:szCs w:val="24"/>
          <w:lang w:eastAsia="en-US"/>
        </w:rPr>
        <w:t>.</w:t>
      </w:r>
      <w:r w:rsidR="00250436">
        <w:rPr>
          <w:rFonts w:asciiTheme="majorHAnsi" w:eastAsia="CMBX10" w:hAnsiTheme="majorHAnsi" w:cstheme="majorHAnsi"/>
          <w:bCs/>
          <w:sz w:val="24"/>
          <w:szCs w:val="24"/>
          <w:lang w:eastAsia="en-US"/>
        </w:rPr>
        <w:t xml:space="preserve"> </w:t>
      </w:r>
      <w:r w:rsidRPr="00092324">
        <w:rPr>
          <w:rFonts w:asciiTheme="majorHAnsi" w:eastAsia="CMBX10" w:hAnsiTheme="majorHAnsi" w:cstheme="majorHAnsi"/>
          <w:bCs/>
          <w:sz w:val="24"/>
          <w:szCs w:val="24"/>
          <w:lang w:eastAsia="en-US"/>
        </w:rPr>
        <w:t>The measles vaccine is commonly administered to</w:t>
      </w:r>
      <w:r>
        <w:rPr>
          <w:rFonts w:asciiTheme="majorHAnsi" w:eastAsia="CMBX10" w:hAnsiTheme="majorHAnsi" w:cstheme="majorHAnsi"/>
          <w:bCs/>
          <w:sz w:val="24"/>
          <w:szCs w:val="24"/>
          <w:lang w:eastAsia="en-US"/>
        </w:rPr>
        <w:t xml:space="preserve"> </w:t>
      </w:r>
      <w:r w:rsidRPr="00FB12ED">
        <w:rPr>
          <w:rFonts w:asciiTheme="majorHAnsi" w:eastAsia="CMBX10" w:hAnsiTheme="majorHAnsi" w:cstheme="majorHAnsi"/>
          <w:bCs/>
          <w:sz w:val="24"/>
          <w:szCs w:val="24"/>
          <w:lang w:eastAsia="en-US"/>
        </w:rPr>
        <w:t>two doses of the Measles-Mumps-Rubella (MMR) vaccination</w:t>
      </w:r>
      <w:r w:rsidRPr="00092324">
        <w:rPr>
          <w:rFonts w:asciiTheme="majorHAnsi" w:eastAsia="CMBX10" w:hAnsiTheme="majorHAnsi" w:cstheme="majorHAnsi"/>
          <w:bCs/>
          <w:sz w:val="24"/>
          <w:szCs w:val="24"/>
          <w:lang w:eastAsia="en-US"/>
        </w:rPr>
        <w:t xml:space="preserve"> and </w:t>
      </w:r>
      <w:r>
        <w:rPr>
          <w:rFonts w:asciiTheme="majorHAnsi" w:eastAsia="CMBX10" w:hAnsiTheme="majorHAnsi" w:cstheme="majorHAnsi"/>
          <w:bCs/>
          <w:sz w:val="24"/>
          <w:szCs w:val="24"/>
          <w:lang w:eastAsia="en-US"/>
        </w:rPr>
        <w:t>it is scheduled for</w:t>
      </w:r>
      <w:r w:rsidRPr="00092324">
        <w:rPr>
          <w:rFonts w:asciiTheme="majorHAnsi" w:eastAsia="CMBX10" w:hAnsiTheme="majorHAnsi" w:cstheme="majorHAnsi"/>
          <w:bCs/>
          <w:sz w:val="24"/>
          <w:szCs w:val="24"/>
          <w:lang w:eastAsia="en-US"/>
        </w:rPr>
        <w:t xml:space="preserve"> two doses</w:t>
      </w:r>
      <w:r>
        <w:rPr>
          <w:rFonts w:asciiTheme="majorHAnsi" w:eastAsia="CMBX10" w:hAnsiTheme="majorHAnsi" w:cstheme="majorHAnsi"/>
          <w:bCs/>
          <w:sz w:val="24"/>
          <w:szCs w:val="24"/>
          <w:lang w:eastAsia="en-US"/>
        </w:rPr>
        <w:t xml:space="preserve"> each child</w:t>
      </w:r>
      <w:r w:rsidRPr="00092324">
        <w:rPr>
          <w:rFonts w:asciiTheme="majorHAnsi" w:eastAsia="CMBX10" w:hAnsiTheme="majorHAnsi" w:cstheme="majorHAnsi"/>
          <w:bCs/>
          <w:sz w:val="24"/>
          <w:szCs w:val="24"/>
          <w:lang w:eastAsia="en-US"/>
        </w:rPr>
        <w:t>.</w:t>
      </w:r>
      <w:r w:rsidR="00474E52">
        <w:rPr>
          <w:rFonts w:asciiTheme="majorHAnsi" w:eastAsia="CMBX10" w:hAnsiTheme="majorHAnsi" w:cstheme="majorHAnsi"/>
          <w:bCs/>
          <w:sz w:val="24"/>
          <w:szCs w:val="24"/>
          <w:lang w:eastAsia="en-US"/>
        </w:rPr>
        <w:t xml:space="preserve"> </w:t>
      </w:r>
      <w:r w:rsidRPr="00C156CD">
        <w:rPr>
          <w:rFonts w:asciiTheme="majorHAnsi" w:eastAsia="CMBX10" w:hAnsiTheme="majorHAnsi" w:cstheme="majorHAnsi"/>
          <w:bCs/>
          <w:sz w:val="24"/>
          <w:szCs w:val="24"/>
          <w:lang w:eastAsia="en-US"/>
        </w:rPr>
        <w:t>Infants frequently receive their first dose of the measles vaccine at 6 months, followed by second dose at 12 months [</w:t>
      </w:r>
      <w:r w:rsidR="00474E52">
        <w:rPr>
          <w:rFonts w:asciiTheme="majorHAnsi" w:eastAsia="CMBX10" w:hAnsiTheme="majorHAnsi" w:cstheme="majorHAnsi"/>
          <w:bCs/>
          <w:sz w:val="24"/>
          <w:szCs w:val="24"/>
          <w:lang w:eastAsia="en-US"/>
        </w:rPr>
        <w:t>6</w:t>
      </w:r>
      <w:r w:rsidRPr="00C156CD">
        <w:rPr>
          <w:rFonts w:asciiTheme="majorHAnsi" w:eastAsia="CMBX10" w:hAnsiTheme="majorHAnsi" w:cstheme="majorHAnsi"/>
          <w:bCs/>
          <w:sz w:val="24"/>
          <w:szCs w:val="24"/>
          <w:lang w:eastAsia="en-US"/>
        </w:rPr>
        <w:t>].</w:t>
      </w:r>
      <w:r>
        <w:rPr>
          <w:rFonts w:asciiTheme="majorHAnsi" w:eastAsia="CMBX10" w:hAnsiTheme="majorHAnsi" w:cstheme="majorHAnsi"/>
          <w:bCs/>
          <w:sz w:val="24"/>
          <w:szCs w:val="24"/>
          <w:lang w:eastAsia="en-US"/>
        </w:rPr>
        <w:t xml:space="preserve"> </w:t>
      </w:r>
      <w:r w:rsidRPr="009C79E7">
        <w:rPr>
          <w:rFonts w:asciiTheme="majorHAnsi" w:eastAsia="CMBX10" w:hAnsiTheme="majorHAnsi" w:cstheme="majorHAnsi"/>
          <w:bCs/>
          <w:sz w:val="24"/>
          <w:szCs w:val="24"/>
          <w:lang w:eastAsia="en-US"/>
        </w:rPr>
        <w:t>World Health Organization (WHO) strongly encouraged the usage of MMR vaccines to get rid of the measles virus inside the nations by enforcing large-scale</w:t>
      </w:r>
      <w:r>
        <w:rPr>
          <w:rFonts w:asciiTheme="majorHAnsi" w:eastAsia="CMBX10" w:hAnsiTheme="majorHAnsi" w:cstheme="majorHAnsi"/>
          <w:bCs/>
          <w:sz w:val="24"/>
          <w:szCs w:val="24"/>
          <w:lang w:eastAsia="en-US"/>
        </w:rPr>
        <w:t xml:space="preserve"> vaccination</w:t>
      </w:r>
      <w:r w:rsidRPr="009C79E7">
        <w:rPr>
          <w:rFonts w:asciiTheme="majorHAnsi" w:eastAsia="CMBX10" w:hAnsiTheme="majorHAnsi" w:cstheme="majorHAnsi"/>
          <w:bCs/>
          <w:sz w:val="24"/>
          <w:szCs w:val="24"/>
          <w:lang w:eastAsia="en-US"/>
        </w:rPr>
        <w:t xml:space="preserve"> programs [1</w:t>
      </w:r>
      <w:r w:rsidR="00474E52">
        <w:rPr>
          <w:rFonts w:asciiTheme="majorHAnsi" w:eastAsia="CMBX10" w:hAnsiTheme="majorHAnsi" w:cstheme="majorHAnsi"/>
          <w:bCs/>
          <w:sz w:val="24"/>
          <w:szCs w:val="24"/>
          <w:lang w:eastAsia="en-US"/>
        </w:rPr>
        <w:t>3</w:t>
      </w:r>
      <w:r w:rsidRPr="009C79E7">
        <w:rPr>
          <w:rFonts w:asciiTheme="majorHAnsi" w:eastAsia="CMBX10" w:hAnsiTheme="majorHAnsi" w:cstheme="majorHAnsi"/>
          <w:bCs/>
          <w:sz w:val="24"/>
          <w:szCs w:val="24"/>
          <w:lang w:eastAsia="en-US"/>
        </w:rPr>
        <w:t>].</w:t>
      </w:r>
      <w:r>
        <w:rPr>
          <w:rFonts w:asciiTheme="majorHAnsi" w:eastAsia="CMBX10" w:hAnsiTheme="majorHAnsi" w:cstheme="majorHAnsi"/>
          <w:bCs/>
          <w:sz w:val="24"/>
          <w:szCs w:val="24"/>
          <w:lang w:eastAsia="en-US"/>
        </w:rPr>
        <w:t xml:space="preserve"> </w:t>
      </w:r>
    </w:p>
    <w:p w14:paraId="435B7308"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2658CB5B" w14:textId="777F168E"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A</w:t>
      </w:r>
      <w:r w:rsidRPr="00092324">
        <w:rPr>
          <w:rFonts w:asciiTheme="majorHAnsi" w:eastAsia="CMBX10" w:hAnsiTheme="majorHAnsi" w:cstheme="majorHAnsi"/>
          <w:bCs/>
          <w:sz w:val="24"/>
          <w:szCs w:val="24"/>
          <w:lang w:eastAsia="en-US"/>
        </w:rPr>
        <w:t xml:space="preserve">ge distribution is the significant element that makes contributions to the heterogeneity of populations, </w:t>
      </w:r>
      <w:r>
        <w:rPr>
          <w:rFonts w:asciiTheme="majorHAnsi" w:eastAsia="CMBX10" w:hAnsiTheme="majorHAnsi" w:cstheme="majorHAnsi"/>
          <w:bCs/>
          <w:sz w:val="24"/>
          <w:szCs w:val="24"/>
          <w:lang w:eastAsia="en-US"/>
        </w:rPr>
        <w:t>with</w:t>
      </w:r>
      <w:r w:rsidRPr="00092324">
        <w:rPr>
          <w:rFonts w:asciiTheme="majorHAnsi" w:eastAsia="CMBX10" w:hAnsiTheme="majorHAnsi" w:cstheme="majorHAnsi"/>
          <w:bCs/>
          <w:sz w:val="24"/>
          <w:szCs w:val="24"/>
          <w:lang w:eastAsia="en-US"/>
        </w:rPr>
        <w:t xml:space="preserve"> a substantial impact on the timing and effects o</w:t>
      </w:r>
      <w:r w:rsidRPr="00960C05">
        <w:rPr>
          <w:rFonts w:asciiTheme="majorHAnsi" w:eastAsia="CMBX10" w:hAnsiTheme="majorHAnsi" w:cstheme="majorHAnsi"/>
          <w:bCs/>
          <w:sz w:val="24"/>
          <w:szCs w:val="24"/>
          <w:lang w:eastAsia="en-US"/>
        </w:rPr>
        <w:t xml:space="preserve">n the spread and transmission of infectious diseases </w:t>
      </w:r>
      <w:r w:rsidRPr="00092324">
        <w:rPr>
          <w:rFonts w:asciiTheme="majorHAnsi" w:eastAsia="CMBX10" w:hAnsiTheme="majorHAnsi" w:cstheme="majorHAnsi"/>
          <w:bCs/>
          <w:sz w:val="24"/>
          <w:szCs w:val="24"/>
          <w:lang w:eastAsia="en-US"/>
        </w:rPr>
        <w:t>[</w:t>
      </w:r>
      <w:r w:rsidR="00F07F78">
        <w:rPr>
          <w:rFonts w:asciiTheme="majorHAnsi" w:eastAsia="CMBX10" w:hAnsiTheme="majorHAnsi" w:cstheme="majorHAnsi"/>
          <w:bCs/>
          <w:sz w:val="24"/>
          <w:szCs w:val="24"/>
          <w:lang w:eastAsia="en-US"/>
        </w:rPr>
        <w:t>17</w:t>
      </w:r>
      <w:r w:rsidRPr="00092324">
        <w:rPr>
          <w:rFonts w:asciiTheme="majorHAnsi" w:eastAsia="CMBX10" w:hAnsiTheme="majorHAnsi" w:cstheme="majorHAnsi"/>
          <w:bCs/>
          <w:sz w:val="24"/>
          <w:szCs w:val="24"/>
          <w:lang w:eastAsia="en-US"/>
        </w:rPr>
        <w:t>]. Most crucially, there is a considerable degree of non-uniformity in transmission rates due to the patterns and frequency of individual encounters, which can range dramatically between age groups [</w:t>
      </w:r>
      <w:r w:rsidR="00F07F78">
        <w:rPr>
          <w:rFonts w:asciiTheme="majorHAnsi" w:eastAsia="CMBX10" w:hAnsiTheme="majorHAnsi" w:cstheme="majorHAnsi"/>
          <w:bCs/>
          <w:sz w:val="24"/>
          <w:szCs w:val="24"/>
          <w:lang w:eastAsia="en-US"/>
        </w:rPr>
        <w:t>18</w:t>
      </w:r>
      <w:r w:rsidRPr="00092324">
        <w:rPr>
          <w:rFonts w:asciiTheme="majorHAnsi" w:eastAsia="CMBX10" w:hAnsiTheme="majorHAnsi" w:cstheme="majorHAnsi"/>
          <w:bCs/>
          <w:sz w:val="24"/>
          <w:szCs w:val="24"/>
          <w:lang w:eastAsia="en-US"/>
        </w:rPr>
        <w:t xml:space="preserve">]. </w:t>
      </w:r>
      <w:bookmarkEnd w:id="1"/>
      <w:r>
        <w:rPr>
          <w:rFonts w:asciiTheme="majorHAnsi" w:eastAsia="CMBX10" w:hAnsiTheme="majorHAnsi" w:cstheme="majorHAnsi"/>
          <w:bCs/>
          <w:sz w:val="24"/>
          <w:szCs w:val="24"/>
          <w:lang w:eastAsia="en-US"/>
        </w:rPr>
        <w:t xml:space="preserve"> </w:t>
      </w:r>
      <w:r w:rsidRPr="00FB12ED">
        <w:rPr>
          <w:rFonts w:asciiTheme="majorHAnsi" w:eastAsia="CMBX10" w:hAnsiTheme="majorHAnsi" w:cstheme="majorHAnsi"/>
          <w:bCs/>
          <w:sz w:val="24"/>
          <w:szCs w:val="24"/>
          <w:lang w:eastAsia="en-US"/>
        </w:rPr>
        <w:t xml:space="preserve">Age-related differences in immune capacity to infectious </w:t>
      </w:r>
      <w:r>
        <w:rPr>
          <w:rFonts w:asciiTheme="majorHAnsi" w:eastAsia="CMBX10" w:hAnsiTheme="majorHAnsi" w:cstheme="majorHAnsi"/>
          <w:bCs/>
          <w:sz w:val="24"/>
          <w:szCs w:val="24"/>
          <w:lang w:eastAsia="en-US"/>
        </w:rPr>
        <w:t>disease</w:t>
      </w:r>
      <w:r w:rsidRPr="00FB12ED">
        <w:rPr>
          <w:rFonts w:asciiTheme="majorHAnsi" w:eastAsia="CMBX10" w:hAnsiTheme="majorHAnsi" w:cstheme="majorHAnsi"/>
          <w:bCs/>
          <w:sz w:val="24"/>
          <w:szCs w:val="24"/>
          <w:lang w:eastAsia="en-US"/>
        </w:rPr>
        <w:t xml:space="preserve"> are also possible. These changes may have an impact on age-specific </w:t>
      </w:r>
      <w:r>
        <w:rPr>
          <w:rFonts w:asciiTheme="majorHAnsi" w:eastAsia="CMBX10" w:hAnsiTheme="majorHAnsi" w:cstheme="majorHAnsi"/>
          <w:bCs/>
          <w:sz w:val="24"/>
          <w:szCs w:val="24"/>
          <w:lang w:eastAsia="en-US"/>
        </w:rPr>
        <w:t>fatality</w:t>
      </w:r>
      <w:r w:rsidRPr="00FB12ED">
        <w:rPr>
          <w:rFonts w:asciiTheme="majorHAnsi" w:eastAsia="CMBX10" w:hAnsiTheme="majorHAnsi" w:cstheme="majorHAnsi"/>
          <w:bCs/>
          <w:sz w:val="24"/>
          <w:szCs w:val="24"/>
          <w:lang w:eastAsia="en-US"/>
        </w:rPr>
        <w:t xml:space="preserve"> and infection recovery rates [</w:t>
      </w:r>
      <w:r w:rsidR="00F07F78">
        <w:rPr>
          <w:rFonts w:asciiTheme="majorHAnsi" w:eastAsia="CMBX10" w:hAnsiTheme="majorHAnsi" w:cstheme="majorHAnsi"/>
          <w:bCs/>
          <w:sz w:val="24"/>
          <w:szCs w:val="24"/>
          <w:lang w:eastAsia="en-US"/>
        </w:rPr>
        <w:t>1</w:t>
      </w:r>
      <w:r w:rsidRPr="00FB12ED">
        <w:rPr>
          <w:rFonts w:asciiTheme="majorHAnsi" w:eastAsia="CMBX10" w:hAnsiTheme="majorHAnsi" w:cstheme="majorHAnsi"/>
          <w:bCs/>
          <w:sz w:val="24"/>
          <w:szCs w:val="24"/>
          <w:lang w:eastAsia="en-US"/>
        </w:rPr>
        <w:t>7].</w:t>
      </w:r>
    </w:p>
    <w:p w14:paraId="377E268B"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7D997D15" w14:textId="21CE410D" w:rsidR="004033D9" w:rsidRPr="00092324" w:rsidRDefault="003F756A"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This study will focus on t</w:t>
      </w:r>
      <w:r w:rsidR="004033D9" w:rsidRPr="00FB12ED">
        <w:rPr>
          <w:rFonts w:asciiTheme="majorHAnsi" w:eastAsia="CMBX10" w:hAnsiTheme="majorHAnsi" w:cstheme="majorHAnsi"/>
          <w:bCs/>
          <w:sz w:val="24"/>
          <w:szCs w:val="24"/>
          <w:lang w:eastAsia="en-US"/>
        </w:rPr>
        <w:t xml:space="preserve">he </w:t>
      </w:r>
      <w:r w:rsidR="004033D9">
        <w:rPr>
          <w:rFonts w:asciiTheme="majorHAnsi" w:eastAsia="CMBX10" w:hAnsiTheme="majorHAnsi" w:cstheme="majorHAnsi"/>
          <w:bCs/>
          <w:sz w:val="24"/>
          <w:szCs w:val="24"/>
          <w:lang w:eastAsia="en-US"/>
        </w:rPr>
        <w:t>transmission</w:t>
      </w:r>
      <w:r w:rsidR="004033D9" w:rsidRPr="00FB12ED">
        <w:rPr>
          <w:rFonts w:asciiTheme="majorHAnsi" w:eastAsia="CMBX10" w:hAnsiTheme="majorHAnsi" w:cstheme="majorHAnsi"/>
          <w:bCs/>
          <w:sz w:val="24"/>
          <w:szCs w:val="24"/>
          <w:lang w:eastAsia="en-US"/>
        </w:rPr>
        <w:t xml:space="preserve"> of </w:t>
      </w:r>
      <w:r w:rsidR="004033D9">
        <w:rPr>
          <w:rFonts w:asciiTheme="majorHAnsi" w:eastAsia="CMBX10" w:hAnsiTheme="majorHAnsi" w:cstheme="majorHAnsi"/>
          <w:bCs/>
          <w:sz w:val="24"/>
          <w:szCs w:val="24"/>
          <w:lang w:eastAsia="en-US"/>
        </w:rPr>
        <w:t>measles</w:t>
      </w:r>
      <w:r w:rsidR="004033D9" w:rsidRPr="00FB12ED">
        <w:rPr>
          <w:rFonts w:asciiTheme="majorHAnsi" w:eastAsia="CMBX10" w:hAnsiTheme="majorHAnsi" w:cstheme="majorHAnsi"/>
          <w:bCs/>
          <w:sz w:val="24"/>
          <w:szCs w:val="24"/>
          <w:lang w:eastAsia="en-US"/>
        </w:rPr>
        <w:t xml:space="preserve"> in a host population with an age structure. </w:t>
      </w:r>
      <w:r>
        <w:rPr>
          <w:rFonts w:asciiTheme="majorHAnsi" w:eastAsia="CMBX10" w:hAnsiTheme="majorHAnsi" w:cstheme="majorHAnsi"/>
          <w:bCs/>
          <w:sz w:val="24"/>
          <w:szCs w:val="24"/>
          <w:lang w:eastAsia="en-US"/>
        </w:rPr>
        <w:t>W</w:t>
      </w:r>
      <w:r w:rsidR="004033D9" w:rsidRPr="00FB12ED">
        <w:rPr>
          <w:rFonts w:asciiTheme="majorHAnsi" w:eastAsia="CMBX10" w:hAnsiTheme="majorHAnsi" w:cstheme="majorHAnsi"/>
          <w:bCs/>
          <w:sz w:val="24"/>
          <w:szCs w:val="24"/>
          <w:lang w:eastAsia="en-US"/>
        </w:rPr>
        <w:t xml:space="preserve">e </w:t>
      </w:r>
      <w:r w:rsidR="004033D9">
        <w:rPr>
          <w:rFonts w:asciiTheme="majorHAnsi" w:eastAsia="CMBX10" w:hAnsiTheme="majorHAnsi" w:cstheme="majorHAnsi"/>
          <w:bCs/>
          <w:sz w:val="24"/>
          <w:szCs w:val="24"/>
          <w:lang w:eastAsia="en-US"/>
        </w:rPr>
        <w:t>will examine</w:t>
      </w:r>
      <w:r w:rsidR="004033D9" w:rsidRPr="00FB12ED">
        <w:rPr>
          <w:rFonts w:asciiTheme="majorHAnsi" w:eastAsia="CMBX10" w:hAnsiTheme="majorHAnsi" w:cstheme="majorHAnsi"/>
          <w:bCs/>
          <w:sz w:val="24"/>
          <w:szCs w:val="24"/>
          <w:lang w:eastAsia="en-US"/>
        </w:rPr>
        <w:t xml:space="preserve"> a</w:t>
      </w:r>
      <w:r>
        <w:rPr>
          <w:rFonts w:asciiTheme="majorHAnsi" w:eastAsia="CMBX10" w:hAnsiTheme="majorHAnsi" w:cstheme="majorHAnsi"/>
          <w:bCs/>
          <w:sz w:val="24"/>
          <w:szCs w:val="24"/>
          <w:lang w:eastAsia="en-US"/>
        </w:rPr>
        <w:t xml:space="preserve"> mathematical</w:t>
      </w:r>
      <w:r w:rsidR="004033D9" w:rsidRPr="00FB12ED">
        <w:rPr>
          <w:rFonts w:asciiTheme="majorHAnsi" w:eastAsia="CMBX10" w:hAnsiTheme="majorHAnsi" w:cstheme="majorHAnsi"/>
          <w:bCs/>
          <w:sz w:val="24"/>
          <w:szCs w:val="24"/>
          <w:lang w:eastAsia="en-US"/>
        </w:rPr>
        <w:t xml:space="preserve"> model with dis</w:t>
      </w:r>
      <w:r>
        <w:rPr>
          <w:rFonts w:asciiTheme="majorHAnsi" w:eastAsia="CMBX10" w:hAnsiTheme="majorHAnsi" w:cstheme="majorHAnsi"/>
          <w:bCs/>
          <w:sz w:val="24"/>
          <w:szCs w:val="24"/>
          <w:lang w:eastAsia="en-US"/>
        </w:rPr>
        <w:t>crete</w:t>
      </w:r>
      <w:r w:rsidR="004033D9" w:rsidRPr="00FB12ED">
        <w:rPr>
          <w:rFonts w:asciiTheme="majorHAnsi" w:eastAsia="CMBX10" w:hAnsiTheme="majorHAnsi" w:cstheme="majorHAnsi"/>
          <w:bCs/>
          <w:sz w:val="24"/>
          <w:szCs w:val="24"/>
          <w:lang w:eastAsia="en-US"/>
        </w:rPr>
        <w:t xml:space="preserve"> age </w:t>
      </w:r>
      <w:r w:rsidR="004033D9">
        <w:rPr>
          <w:rFonts w:asciiTheme="majorHAnsi" w:eastAsia="CMBX10" w:hAnsiTheme="majorHAnsi" w:cstheme="majorHAnsi"/>
          <w:bCs/>
          <w:sz w:val="24"/>
          <w:szCs w:val="24"/>
          <w:lang w:eastAsia="en-US"/>
        </w:rPr>
        <w:t>structure</w:t>
      </w:r>
      <w:r w:rsidR="004033D9" w:rsidRPr="00FB12ED">
        <w:rPr>
          <w:rFonts w:asciiTheme="majorHAnsi" w:eastAsia="CMBX10" w:hAnsiTheme="majorHAnsi" w:cstheme="majorHAnsi"/>
          <w:bCs/>
          <w:sz w:val="24"/>
          <w:szCs w:val="24"/>
          <w:lang w:eastAsia="en-US"/>
        </w:rPr>
        <w:t xml:space="preserve"> and the use of measles vaccination </w:t>
      </w:r>
      <w:r>
        <w:rPr>
          <w:rFonts w:asciiTheme="majorHAnsi" w:eastAsia="CMBX10" w:hAnsiTheme="majorHAnsi" w:cstheme="majorHAnsi"/>
          <w:bCs/>
          <w:sz w:val="24"/>
          <w:szCs w:val="24"/>
          <w:lang w:eastAsia="en-US"/>
        </w:rPr>
        <w:t>strategies</w:t>
      </w:r>
      <w:r w:rsidR="004033D9" w:rsidRPr="00FB12ED">
        <w:rPr>
          <w:rFonts w:asciiTheme="majorHAnsi" w:eastAsia="CMBX10" w:hAnsiTheme="majorHAnsi" w:cstheme="majorHAnsi"/>
          <w:bCs/>
          <w:sz w:val="24"/>
          <w:szCs w:val="24"/>
          <w:lang w:eastAsia="en-US"/>
        </w:rPr>
        <w:t xml:space="preserve">. The effectiveness and </w:t>
      </w:r>
      <w:r w:rsidR="004033D9">
        <w:rPr>
          <w:rFonts w:asciiTheme="majorHAnsi" w:eastAsia="CMBX10" w:hAnsiTheme="majorHAnsi" w:cstheme="majorHAnsi"/>
          <w:bCs/>
          <w:sz w:val="24"/>
          <w:szCs w:val="24"/>
          <w:lang w:eastAsia="en-US"/>
        </w:rPr>
        <w:t>vaccination</w:t>
      </w:r>
      <w:r w:rsidR="004033D9" w:rsidRPr="00FB12ED">
        <w:rPr>
          <w:rFonts w:asciiTheme="majorHAnsi" w:eastAsia="CMBX10" w:hAnsiTheme="majorHAnsi" w:cstheme="majorHAnsi"/>
          <w:bCs/>
          <w:sz w:val="24"/>
          <w:szCs w:val="24"/>
          <w:lang w:eastAsia="en-US"/>
        </w:rPr>
        <w:t xml:space="preserve"> coverage varies depending on the age group. The first dose of the measles vaccination is recommended for </w:t>
      </w:r>
      <w:r w:rsidR="004033D9">
        <w:rPr>
          <w:rFonts w:asciiTheme="majorHAnsi" w:eastAsia="CMBX10" w:hAnsiTheme="majorHAnsi" w:cstheme="majorHAnsi"/>
          <w:bCs/>
          <w:sz w:val="24"/>
          <w:szCs w:val="24"/>
          <w:lang w:eastAsia="en-US"/>
        </w:rPr>
        <w:t>infants</w:t>
      </w:r>
      <w:r w:rsidR="004033D9" w:rsidRPr="00FB12ED">
        <w:rPr>
          <w:rFonts w:asciiTheme="majorHAnsi" w:eastAsia="CMBX10" w:hAnsiTheme="majorHAnsi" w:cstheme="majorHAnsi"/>
          <w:bCs/>
          <w:sz w:val="24"/>
          <w:szCs w:val="24"/>
          <w:lang w:eastAsia="en-US"/>
        </w:rPr>
        <w:t xml:space="preserve"> 6 months of age, and the second dose is recommended for </w:t>
      </w:r>
      <w:r w:rsidR="004033D9">
        <w:rPr>
          <w:rFonts w:asciiTheme="majorHAnsi" w:eastAsia="CMBX10" w:hAnsiTheme="majorHAnsi" w:cstheme="majorHAnsi"/>
          <w:bCs/>
          <w:sz w:val="24"/>
          <w:szCs w:val="24"/>
          <w:lang w:eastAsia="en-US"/>
        </w:rPr>
        <w:t>infants</w:t>
      </w:r>
      <w:r w:rsidR="004033D9" w:rsidRPr="00FB12ED">
        <w:rPr>
          <w:rFonts w:asciiTheme="majorHAnsi" w:eastAsia="CMBX10" w:hAnsiTheme="majorHAnsi" w:cstheme="majorHAnsi"/>
          <w:bCs/>
          <w:sz w:val="24"/>
          <w:szCs w:val="24"/>
          <w:lang w:eastAsia="en-US"/>
        </w:rPr>
        <w:t xml:space="preserve"> 12 months of age.</w:t>
      </w:r>
      <w:r w:rsidR="004033D9">
        <w:rPr>
          <w:rFonts w:asciiTheme="majorHAnsi" w:eastAsia="CMBX10" w:hAnsiTheme="majorHAnsi" w:cstheme="majorHAnsi"/>
          <w:bCs/>
          <w:sz w:val="24"/>
          <w:szCs w:val="24"/>
          <w:lang w:eastAsia="en-US"/>
        </w:rPr>
        <w:t xml:space="preserve"> Both doses of</w:t>
      </w:r>
      <w:r w:rsidR="004033D9" w:rsidRPr="00FB12ED">
        <w:rPr>
          <w:rFonts w:asciiTheme="majorHAnsi" w:eastAsia="CMBX10" w:hAnsiTheme="majorHAnsi" w:cstheme="majorHAnsi"/>
          <w:bCs/>
          <w:sz w:val="24"/>
          <w:szCs w:val="24"/>
          <w:lang w:eastAsia="en-US"/>
        </w:rPr>
        <w:t xml:space="preserve"> measles vaccine are intended to lower the incidence rate [18].</w:t>
      </w:r>
    </w:p>
    <w:p w14:paraId="04607FA0" w14:textId="5F7B9651"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23429232" w14:textId="77777777" w:rsidR="007F7808" w:rsidRPr="00092324" w:rsidRDefault="007F7808"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050CCD4F" w14:textId="67A667A5" w:rsidR="004033D9" w:rsidRDefault="004033D9" w:rsidP="004033D9">
      <w:pPr>
        <w:autoSpaceDE w:val="0"/>
        <w:autoSpaceDN w:val="0"/>
        <w:adjustRightInd w:val="0"/>
        <w:spacing w:after="0" w:line="360" w:lineRule="auto"/>
        <w:jc w:val="both"/>
        <w:rPr>
          <w:rFonts w:asciiTheme="majorHAnsi" w:eastAsia="CMBX10" w:hAnsiTheme="majorHAnsi" w:cstheme="majorHAnsi"/>
          <w:b/>
          <w:sz w:val="24"/>
          <w:szCs w:val="24"/>
          <w:lang w:eastAsia="en-US"/>
        </w:rPr>
      </w:pPr>
      <w:r w:rsidRPr="00092324">
        <w:rPr>
          <w:rFonts w:asciiTheme="majorHAnsi" w:eastAsia="CMBX10" w:hAnsiTheme="majorHAnsi" w:cstheme="majorHAnsi"/>
          <w:bCs/>
          <w:sz w:val="24"/>
          <w:szCs w:val="24"/>
          <w:lang w:eastAsia="en-US"/>
        </w:rPr>
        <w:lastRenderedPageBreak/>
        <w:t xml:space="preserve">To conduct this study, </w:t>
      </w:r>
      <w:r>
        <w:rPr>
          <w:rFonts w:asciiTheme="majorHAnsi" w:eastAsia="CMBX10" w:hAnsiTheme="majorHAnsi" w:cstheme="majorHAnsi"/>
          <w:bCs/>
          <w:sz w:val="24"/>
          <w:szCs w:val="24"/>
          <w:lang w:eastAsia="en-US"/>
        </w:rPr>
        <w:t>we will</w:t>
      </w:r>
      <w:r w:rsidRPr="00960C05">
        <w:rPr>
          <w:rFonts w:asciiTheme="majorHAnsi" w:eastAsia="CMBX10" w:hAnsiTheme="majorHAnsi" w:cstheme="majorHAnsi"/>
          <w:bCs/>
          <w:sz w:val="24"/>
          <w:szCs w:val="24"/>
          <w:lang w:eastAsia="en-US"/>
        </w:rPr>
        <w:t xml:space="preserve"> </w:t>
      </w:r>
      <w:r w:rsidR="00496744">
        <w:rPr>
          <w:rFonts w:asciiTheme="majorHAnsi" w:eastAsia="CMBX10" w:hAnsiTheme="majorHAnsi" w:cstheme="majorHAnsi"/>
          <w:bCs/>
          <w:sz w:val="24"/>
          <w:szCs w:val="24"/>
          <w:lang w:eastAsia="en-US"/>
        </w:rPr>
        <w:t xml:space="preserve">construct </w:t>
      </w:r>
      <w:r w:rsidR="00482FB9">
        <w:rPr>
          <w:rFonts w:asciiTheme="majorHAnsi" w:eastAsia="CMBX10" w:hAnsiTheme="majorHAnsi" w:cstheme="majorHAnsi"/>
          <w:bCs/>
          <w:sz w:val="24"/>
          <w:szCs w:val="24"/>
          <w:lang w:eastAsia="en-US"/>
        </w:rPr>
        <w:t>a discrete age-structured</w:t>
      </w:r>
      <w:r w:rsidR="00496744">
        <w:rPr>
          <w:rFonts w:asciiTheme="majorHAnsi" w:eastAsia="CMBX10" w:hAnsiTheme="majorHAnsi" w:cstheme="majorHAnsi"/>
          <w:bCs/>
          <w:sz w:val="24"/>
          <w:szCs w:val="24"/>
          <w:lang w:eastAsia="en-US"/>
        </w:rPr>
        <w:t xml:space="preserve"> SEIR model to </w:t>
      </w:r>
      <w:r w:rsidRPr="00960C05">
        <w:rPr>
          <w:rFonts w:asciiTheme="majorHAnsi" w:eastAsia="CMBX10" w:hAnsiTheme="majorHAnsi" w:cstheme="majorHAnsi"/>
          <w:bCs/>
          <w:sz w:val="24"/>
          <w:szCs w:val="24"/>
          <w:lang w:eastAsia="en-US"/>
        </w:rPr>
        <w:t xml:space="preserve">analyse measles </w:t>
      </w:r>
      <w:r w:rsidR="00496744">
        <w:rPr>
          <w:rFonts w:asciiTheme="majorHAnsi" w:eastAsia="CMBX10" w:hAnsiTheme="majorHAnsi" w:cstheme="majorHAnsi"/>
          <w:bCs/>
          <w:sz w:val="24"/>
          <w:szCs w:val="24"/>
          <w:lang w:eastAsia="en-US"/>
        </w:rPr>
        <w:t>outbreaks that occurred</w:t>
      </w:r>
      <w:r w:rsidRPr="00960C05">
        <w:rPr>
          <w:rFonts w:asciiTheme="majorHAnsi" w:eastAsia="CMBX10" w:hAnsiTheme="majorHAnsi" w:cstheme="majorHAnsi"/>
          <w:bCs/>
          <w:sz w:val="24"/>
          <w:szCs w:val="24"/>
          <w:lang w:eastAsia="en-US"/>
        </w:rPr>
        <w:t xml:space="preserve"> in South Africa</w:t>
      </w:r>
      <w:r w:rsidR="00482FB9">
        <w:rPr>
          <w:rFonts w:asciiTheme="majorHAnsi" w:eastAsia="CMBX10" w:hAnsiTheme="majorHAnsi" w:cstheme="majorHAnsi"/>
          <w:bCs/>
          <w:sz w:val="24"/>
          <w:szCs w:val="24"/>
          <w:lang w:eastAsia="en-US"/>
        </w:rPr>
        <w:t>. We fu</w:t>
      </w:r>
      <w:r w:rsidR="00F21AAC">
        <w:rPr>
          <w:rFonts w:asciiTheme="majorHAnsi" w:eastAsia="CMBX10" w:hAnsiTheme="majorHAnsi" w:cstheme="majorHAnsi"/>
          <w:bCs/>
          <w:sz w:val="24"/>
          <w:szCs w:val="24"/>
          <w:lang w:eastAsia="en-US"/>
        </w:rPr>
        <w:t xml:space="preserve">rther </w:t>
      </w:r>
      <w:r w:rsidR="00496744">
        <w:rPr>
          <w:rFonts w:asciiTheme="majorHAnsi" w:eastAsia="CMBX10" w:hAnsiTheme="majorHAnsi" w:cstheme="majorHAnsi"/>
          <w:bCs/>
          <w:sz w:val="24"/>
          <w:szCs w:val="24"/>
          <w:lang w:eastAsia="en-US"/>
        </w:rPr>
        <w:t>evaluate</w:t>
      </w:r>
      <w:r w:rsidR="00F21AAC">
        <w:rPr>
          <w:rFonts w:asciiTheme="majorHAnsi" w:eastAsia="CMBX10" w:hAnsiTheme="majorHAnsi" w:cstheme="majorHAnsi"/>
          <w:bCs/>
          <w:sz w:val="24"/>
          <w:szCs w:val="24"/>
          <w:lang w:eastAsia="en-US"/>
        </w:rPr>
        <w:t xml:space="preserve"> and discuss</w:t>
      </w:r>
      <w:r w:rsidR="00496744">
        <w:rPr>
          <w:rFonts w:asciiTheme="majorHAnsi" w:eastAsia="CMBX10" w:hAnsiTheme="majorHAnsi" w:cstheme="majorHAnsi"/>
          <w:bCs/>
          <w:sz w:val="24"/>
          <w:szCs w:val="24"/>
          <w:lang w:eastAsia="en-US"/>
        </w:rPr>
        <w:t xml:space="preserve"> the effectiveness </w:t>
      </w:r>
      <w:r w:rsidR="00482FB9">
        <w:rPr>
          <w:rFonts w:asciiTheme="majorHAnsi" w:eastAsia="CMBX10" w:hAnsiTheme="majorHAnsi" w:cstheme="majorHAnsi"/>
          <w:bCs/>
          <w:sz w:val="24"/>
          <w:szCs w:val="24"/>
          <w:lang w:eastAsia="en-US"/>
        </w:rPr>
        <w:t xml:space="preserve">of </w:t>
      </w:r>
      <w:r w:rsidR="00482FB9" w:rsidRPr="00960C05">
        <w:rPr>
          <w:rFonts w:asciiTheme="majorHAnsi" w:eastAsia="CMBX10" w:hAnsiTheme="majorHAnsi" w:cstheme="majorHAnsi"/>
          <w:bCs/>
          <w:sz w:val="24"/>
          <w:szCs w:val="24"/>
          <w:lang w:eastAsia="en-US"/>
        </w:rPr>
        <w:t>various</w:t>
      </w:r>
      <w:r w:rsidRPr="00960C05">
        <w:rPr>
          <w:rFonts w:asciiTheme="majorHAnsi" w:eastAsia="CMBX10" w:hAnsiTheme="majorHAnsi" w:cstheme="majorHAnsi"/>
          <w:bCs/>
          <w:sz w:val="24"/>
          <w:szCs w:val="24"/>
          <w:lang w:eastAsia="en-US"/>
        </w:rPr>
        <w:t xml:space="preserve"> vaccination </w:t>
      </w:r>
      <w:r>
        <w:rPr>
          <w:rFonts w:asciiTheme="majorHAnsi" w:eastAsia="CMBX10" w:hAnsiTheme="majorHAnsi" w:cstheme="majorHAnsi"/>
          <w:bCs/>
          <w:sz w:val="24"/>
          <w:szCs w:val="24"/>
          <w:lang w:eastAsia="en-US"/>
        </w:rPr>
        <w:t>strategies</w:t>
      </w:r>
      <w:r w:rsidRPr="00960C05">
        <w:rPr>
          <w:rFonts w:asciiTheme="majorHAnsi" w:eastAsia="CMBX10" w:hAnsiTheme="majorHAnsi" w:cstheme="majorHAnsi"/>
          <w:bCs/>
          <w:sz w:val="24"/>
          <w:szCs w:val="24"/>
          <w:lang w:eastAsia="en-US"/>
        </w:rPr>
        <w:t xml:space="preserve"> for </w:t>
      </w:r>
      <w:r>
        <w:rPr>
          <w:rFonts w:asciiTheme="majorHAnsi" w:eastAsia="CMBX10" w:hAnsiTheme="majorHAnsi" w:cstheme="majorHAnsi"/>
          <w:bCs/>
          <w:sz w:val="24"/>
          <w:szCs w:val="24"/>
          <w:lang w:eastAsia="en-US"/>
        </w:rPr>
        <w:t>control</w:t>
      </w:r>
      <w:r w:rsidRPr="00960C05">
        <w:rPr>
          <w:rFonts w:asciiTheme="majorHAnsi" w:eastAsia="CMBX10" w:hAnsiTheme="majorHAnsi" w:cstheme="majorHAnsi"/>
          <w:bCs/>
          <w:sz w:val="24"/>
          <w:szCs w:val="24"/>
          <w:lang w:eastAsia="en-US"/>
        </w:rPr>
        <w:t xml:space="preserve"> of measle</w:t>
      </w:r>
      <w:r>
        <w:rPr>
          <w:rFonts w:asciiTheme="majorHAnsi" w:eastAsia="CMBX10" w:hAnsiTheme="majorHAnsi" w:cstheme="majorHAnsi"/>
          <w:bCs/>
          <w:sz w:val="24"/>
          <w:szCs w:val="24"/>
          <w:lang w:eastAsia="en-US"/>
        </w:rPr>
        <w:t>s</w:t>
      </w:r>
      <w:r w:rsidR="00496744">
        <w:rPr>
          <w:rFonts w:asciiTheme="majorHAnsi" w:eastAsia="CMBX10" w:hAnsiTheme="majorHAnsi" w:cstheme="majorHAnsi"/>
          <w:bCs/>
          <w:sz w:val="24"/>
          <w:szCs w:val="24"/>
          <w:lang w:eastAsia="en-US"/>
        </w:rPr>
        <w:t xml:space="preserve"> epidemics</w:t>
      </w:r>
      <w:r w:rsidRPr="00092324">
        <w:rPr>
          <w:rFonts w:asciiTheme="majorHAnsi" w:eastAsia="CMBX10" w:hAnsiTheme="majorHAnsi" w:cstheme="majorHAnsi"/>
          <w:bCs/>
          <w:sz w:val="24"/>
          <w:szCs w:val="24"/>
          <w:lang w:eastAsia="en-US"/>
        </w:rPr>
        <w:t>. The mode</w:t>
      </w:r>
      <w:r w:rsidR="00F21AAC">
        <w:rPr>
          <w:rFonts w:asciiTheme="majorHAnsi" w:eastAsia="CMBX10" w:hAnsiTheme="majorHAnsi" w:cstheme="majorHAnsi"/>
          <w:bCs/>
          <w:sz w:val="24"/>
          <w:szCs w:val="24"/>
          <w:lang w:eastAsia="en-US"/>
        </w:rPr>
        <w:t xml:space="preserve">l is </w:t>
      </w:r>
      <w:r w:rsidRPr="00092324">
        <w:rPr>
          <w:rFonts w:asciiTheme="majorHAnsi" w:eastAsia="CMBX10" w:hAnsiTheme="majorHAnsi" w:cstheme="majorHAnsi"/>
          <w:bCs/>
          <w:sz w:val="24"/>
          <w:szCs w:val="24"/>
          <w:lang w:eastAsia="en-US"/>
        </w:rPr>
        <w:t xml:space="preserve">used to answer our desired research question. We should be able to use our model to distinguish between </w:t>
      </w:r>
      <w:r>
        <w:rPr>
          <w:rFonts w:asciiTheme="majorHAnsi" w:eastAsia="CMBX10" w:hAnsiTheme="majorHAnsi" w:cstheme="majorHAnsi"/>
          <w:bCs/>
          <w:sz w:val="24"/>
          <w:szCs w:val="24"/>
          <w:lang w:eastAsia="en-US"/>
        </w:rPr>
        <w:t xml:space="preserve">different </w:t>
      </w:r>
      <w:r w:rsidRPr="00092324">
        <w:rPr>
          <w:rFonts w:asciiTheme="majorHAnsi" w:eastAsia="CMBX10" w:hAnsiTheme="majorHAnsi" w:cstheme="majorHAnsi"/>
          <w:bCs/>
          <w:sz w:val="24"/>
          <w:szCs w:val="24"/>
          <w:lang w:eastAsia="en-US"/>
        </w:rPr>
        <w:t>scenarios of efficacy and vaccine coverage.</w:t>
      </w:r>
    </w:p>
    <w:p w14:paraId="572CFB4E" w14:textId="77777777" w:rsidR="004033D9" w:rsidRPr="00B30C8D" w:rsidRDefault="004033D9" w:rsidP="004033D9">
      <w:pPr>
        <w:spacing w:line="360" w:lineRule="auto"/>
        <w:jc w:val="both"/>
        <w:rPr>
          <w:rFonts w:asciiTheme="majorHAnsi" w:eastAsia="CMR10" w:hAnsiTheme="majorHAnsi" w:cstheme="majorHAnsi"/>
          <w:sz w:val="24"/>
          <w:szCs w:val="24"/>
          <w:lang w:eastAsia="en-US"/>
        </w:rPr>
      </w:pPr>
    </w:p>
    <w:p w14:paraId="50F6905A" w14:textId="157B90B6" w:rsidR="004033D9" w:rsidRPr="00250436" w:rsidRDefault="004033D9" w:rsidP="00250436">
      <w:pPr>
        <w:rPr>
          <w:rFonts w:asciiTheme="majorHAnsi" w:eastAsia="CMBX10" w:hAnsiTheme="majorHAnsi" w:cstheme="majorHAnsi"/>
          <w:b/>
          <w:bCs/>
          <w:sz w:val="24"/>
          <w:szCs w:val="24"/>
          <w:lang w:eastAsia="en-US"/>
        </w:rPr>
      </w:pPr>
      <w:r w:rsidRPr="00ED064C">
        <w:rPr>
          <w:rFonts w:asciiTheme="majorHAnsi" w:eastAsia="CMBX10" w:hAnsiTheme="majorHAnsi" w:cstheme="majorHAnsi"/>
          <w:b/>
          <w:bCs/>
          <w:sz w:val="24"/>
          <w:szCs w:val="24"/>
          <w:lang w:eastAsia="en-US"/>
        </w:rPr>
        <w:t>Research question </w:t>
      </w:r>
    </w:p>
    <w:p w14:paraId="1E0CBA51"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6954854C"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How different vaccination strategies would influence the transmission of measles in population?</w:t>
      </w:r>
    </w:p>
    <w:p w14:paraId="6A8AA693"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642539CE"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
          <w:sz w:val="24"/>
          <w:szCs w:val="24"/>
          <w:lang w:eastAsia="en-US"/>
        </w:rPr>
      </w:pPr>
      <w:r w:rsidRPr="005D7681">
        <w:rPr>
          <w:rFonts w:asciiTheme="majorHAnsi" w:eastAsia="CMBX10" w:hAnsiTheme="majorHAnsi" w:cstheme="majorHAnsi"/>
          <w:b/>
          <w:sz w:val="24"/>
          <w:szCs w:val="24"/>
          <w:lang w:eastAsia="en-US"/>
        </w:rPr>
        <w:t xml:space="preserve">Aim of the research </w:t>
      </w:r>
    </w:p>
    <w:p w14:paraId="03277CF7" w14:textId="77777777" w:rsidR="004033D9" w:rsidRPr="005D7681" w:rsidRDefault="004033D9" w:rsidP="004033D9">
      <w:pPr>
        <w:autoSpaceDE w:val="0"/>
        <w:autoSpaceDN w:val="0"/>
        <w:adjustRightInd w:val="0"/>
        <w:spacing w:after="0" w:line="360" w:lineRule="auto"/>
        <w:jc w:val="both"/>
        <w:rPr>
          <w:rFonts w:asciiTheme="majorHAnsi" w:eastAsia="CMBX10" w:hAnsiTheme="majorHAnsi" w:cstheme="majorHAnsi"/>
          <w:b/>
          <w:sz w:val="24"/>
          <w:szCs w:val="24"/>
          <w:lang w:eastAsia="en-US"/>
        </w:rPr>
      </w:pPr>
    </w:p>
    <w:p w14:paraId="1CF1BD24"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r w:rsidRPr="00ED064C">
        <w:rPr>
          <w:rFonts w:asciiTheme="majorHAnsi" w:eastAsia="CMBX10" w:hAnsiTheme="majorHAnsi" w:cstheme="majorHAnsi"/>
          <w:bCs/>
          <w:sz w:val="24"/>
          <w:szCs w:val="24"/>
          <w:lang w:eastAsia="en-US"/>
        </w:rPr>
        <w:t xml:space="preserve">The proposed research question is investigating the Measles SEIR epidemic model </w:t>
      </w:r>
      <w:r>
        <w:rPr>
          <w:rFonts w:asciiTheme="majorHAnsi" w:eastAsia="CMBX10" w:hAnsiTheme="majorHAnsi" w:cstheme="majorHAnsi"/>
          <w:bCs/>
          <w:sz w:val="24"/>
          <w:szCs w:val="24"/>
          <w:lang w:eastAsia="en-US"/>
        </w:rPr>
        <w:t>t</w:t>
      </w:r>
      <w:r w:rsidRPr="004B1F60">
        <w:rPr>
          <w:rFonts w:asciiTheme="majorHAnsi" w:eastAsia="CMBX10" w:hAnsiTheme="majorHAnsi" w:cstheme="majorHAnsi"/>
          <w:bCs/>
          <w:sz w:val="24"/>
          <w:szCs w:val="24"/>
          <w:lang w:eastAsia="en-US"/>
        </w:rPr>
        <w:t xml:space="preserve">o comprehend </w:t>
      </w:r>
      <w:r w:rsidRPr="00286FE7">
        <w:rPr>
          <w:rFonts w:asciiTheme="majorHAnsi" w:eastAsia="CMBX10" w:hAnsiTheme="majorHAnsi" w:cstheme="majorHAnsi"/>
          <w:bCs/>
          <w:sz w:val="24"/>
          <w:szCs w:val="24"/>
          <w:lang w:eastAsia="en-US"/>
        </w:rPr>
        <w:t xml:space="preserve">the dynamics of infection </w:t>
      </w:r>
      <w:r>
        <w:rPr>
          <w:rFonts w:asciiTheme="majorHAnsi" w:eastAsia="CMBX10" w:hAnsiTheme="majorHAnsi" w:cstheme="majorHAnsi"/>
          <w:bCs/>
          <w:sz w:val="24"/>
          <w:szCs w:val="24"/>
          <w:lang w:eastAsia="en-US"/>
        </w:rPr>
        <w:t>spread</w:t>
      </w:r>
      <w:r w:rsidRPr="00286FE7">
        <w:rPr>
          <w:rFonts w:asciiTheme="majorHAnsi" w:eastAsia="CMBX10" w:hAnsiTheme="majorHAnsi" w:cstheme="majorHAnsi"/>
          <w:bCs/>
          <w:sz w:val="24"/>
          <w:szCs w:val="24"/>
          <w:lang w:eastAsia="en-US"/>
        </w:rPr>
        <w:t xml:space="preserve"> in an age-structured host population,</w:t>
      </w:r>
      <w:r>
        <w:rPr>
          <w:rFonts w:asciiTheme="majorHAnsi" w:eastAsia="CMBX10" w:hAnsiTheme="majorHAnsi" w:cstheme="majorHAnsi"/>
          <w:bCs/>
          <w:sz w:val="24"/>
          <w:szCs w:val="24"/>
          <w:lang w:eastAsia="en-US"/>
        </w:rPr>
        <w:t xml:space="preserve"> </w:t>
      </w:r>
      <w:r w:rsidRPr="004B1F60">
        <w:rPr>
          <w:rFonts w:asciiTheme="majorHAnsi" w:eastAsia="CMBX10" w:hAnsiTheme="majorHAnsi" w:cstheme="majorHAnsi"/>
          <w:bCs/>
          <w:sz w:val="24"/>
          <w:szCs w:val="24"/>
          <w:lang w:eastAsia="en-US"/>
        </w:rPr>
        <w:t>an epidemic model with different ages is required.</w:t>
      </w:r>
    </w:p>
    <w:p w14:paraId="00F1C468" w14:textId="77777777" w:rsidR="004033D9" w:rsidRPr="00ED064C"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56088858"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
          <w:sz w:val="24"/>
          <w:szCs w:val="24"/>
          <w:lang w:eastAsia="en-US"/>
        </w:rPr>
      </w:pPr>
      <w:r>
        <w:rPr>
          <w:rFonts w:asciiTheme="majorHAnsi" w:eastAsia="CMBX10" w:hAnsiTheme="majorHAnsi" w:cstheme="majorHAnsi"/>
          <w:b/>
          <w:sz w:val="24"/>
          <w:szCs w:val="24"/>
          <w:lang w:eastAsia="en-US"/>
        </w:rPr>
        <w:t>Main objective of the research</w:t>
      </w:r>
    </w:p>
    <w:p w14:paraId="20638B83" w14:textId="77777777" w:rsidR="004033D9" w:rsidRPr="004B1F60" w:rsidRDefault="004033D9" w:rsidP="004033D9">
      <w:pPr>
        <w:autoSpaceDE w:val="0"/>
        <w:autoSpaceDN w:val="0"/>
        <w:adjustRightInd w:val="0"/>
        <w:spacing w:after="0" w:line="360" w:lineRule="auto"/>
        <w:jc w:val="both"/>
        <w:rPr>
          <w:rFonts w:asciiTheme="majorHAnsi" w:eastAsia="CMBX10" w:hAnsiTheme="majorHAnsi" w:cstheme="majorHAnsi"/>
          <w:b/>
          <w:sz w:val="24"/>
          <w:szCs w:val="24"/>
          <w:lang w:eastAsia="en-US"/>
        </w:rPr>
      </w:pPr>
    </w:p>
    <w:p w14:paraId="25EBE2FA"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r w:rsidRPr="005970C0">
        <w:rPr>
          <w:rFonts w:asciiTheme="majorHAnsi" w:eastAsia="CMBX10" w:hAnsiTheme="majorHAnsi" w:cstheme="majorHAnsi"/>
          <w:bCs/>
          <w:sz w:val="24"/>
          <w:szCs w:val="24"/>
          <w:lang w:eastAsia="en-US"/>
        </w:rPr>
        <w:t>The main objective of th</w:t>
      </w:r>
      <w:r>
        <w:rPr>
          <w:rFonts w:asciiTheme="majorHAnsi" w:eastAsia="CMBX10" w:hAnsiTheme="majorHAnsi" w:cstheme="majorHAnsi"/>
          <w:bCs/>
          <w:sz w:val="24"/>
          <w:szCs w:val="24"/>
          <w:lang w:eastAsia="en-US"/>
        </w:rPr>
        <w:t>e research</w:t>
      </w:r>
      <w:r w:rsidRPr="005970C0">
        <w:rPr>
          <w:rFonts w:asciiTheme="majorHAnsi" w:eastAsia="CMBX10" w:hAnsiTheme="majorHAnsi" w:cstheme="majorHAnsi"/>
          <w:bCs/>
          <w:sz w:val="24"/>
          <w:szCs w:val="24"/>
          <w:lang w:eastAsia="en-US"/>
        </w:rPr>
        <w:t xml:space="preserve"> is to </w:t>
      </w:r>
      <w:r>
        <w:rPr>
          <w:rFonts w:asciiTheme="majorHAnsi" w:eastAsia="CMBX10" w:hAnsiTheme="majorHAnsi" w:cstheme="majorHAnsi"/>
          <w:bCs/>
          <w:sz w:val="24"/>
          <w:szCs w:val="24"/>
          <w:lang w:eastAsia="en-US"/>
        </w:rPr>
        <w:t>formulate</w:t>
      </w:r>
      <w:r w:rsidRPr="005970C0">
        <w:rPr>
          <w:rFonts w:asciiTheme="majorHAnsi" w:eastAsia="CMBX10" w:hAnsiTheme="majorHAnsi" w:cstheme="majorHAnsi"/>
          <w:bCs/>
          <w:sz w:val="24"/>
          <w:szCs w:val="24"/>
          <w:lang w:eastAsia="en-US"/>
        </w:rPr>
        <w:t xml:space="preserve"> a mathematical model for</w:t>
      </w:r>
      <w:r>
        <w:rPr>
          <w:rFonts w:asciiTheme="majorHAnsi" w:eastAsia="CMBX10" w:hAnsiTheme="majorHAnsi" w:cstheme="majorHAnsi"/>
          <w:bCs/>
          <w:sz w:val="24"/>
          <w:szCs w:val="24"/>
          <w:lang w:eastAsia="en-US"/>
        </w:rPr>
        <w:t xml:space="preserve"> measles vaccination strategies</w:t>
      </w:r>
      <w:r w:rsidRPr="005970C0">
        <w:rPr>
          <w:rFonts w:asciiTheme="majorHAnsi" w:eastAsia="CMBX10" w:hAnsiTheme="majorHAnsi" w:cstheme="majorHAnsi"/>
          <w:bCs/>
          <w:sz w:val="24"/>
          <w:szCs w:val="24"/>
          <w:lang w:eastAsia="en-US"/>
        </w:rPr>
        <w:t xml:space="preserve"> and transmission dynamics.</w:t>
      </w:r>
    </w:p>
    <w:p w14:paraId="656F681C" w14:textId="77777777" w:rsidR="004033D9" w:rsidRPr="00DE1E7C"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7DF9EB76"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
          <w:bCs/>
          <w:sz w:val="24"/>
          <w:szCs w:val="24"/>
          <w:lang w:eastAsia="en-US"/>
        </w:rPr>
      </w:pPr>
      <w:r w:rsidRPr="00ED064C">
        <w:rPr>
          <w:rFonts w:asciiTheme="majorHAnsi" w:eastAsia="CMBX10" w:hAnsiTheme="majorHAnsi" w:cstheme="majorHAnsi"/>
          <w:b/>
          <w:bCs/>
          <w:sz w:val="24"/>
          <w:szCs w:val="24"/>
          <w:lang w:eastAsia="en-US"/>
        </w:rPr>
        <w:t>Research objectives</w:t>
      </w:r>
    </w:p>
    <w:p w14:paraId="77CB0048"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
          <w:bCs/>
          <w:sz w:val="24"/>
          <w:szCs w:val="24"/>
          <w:lang w:eastAsia="en-US"/>
        </w:rPr>
      </w:pPr>
    </w:p>
    <w:p w14:paraId="41D6B215" w14:textId="708DCA8C" w:rsidR="004033D9" w:rsidRPr="00CA69F3" w:rsidRDefault="004033D9" w:rsidP="004033D9">
      <w:pPr>
        <w:pStyle w:val="ListParagraph"/>
        <w:numPr>
          <w:ilvl w:val="0"/>
          <w:numId w:val="9"/>
        </w:numPr>
        <w:autoSpaceDE w:val="0"/>
        <w:autoSpaceDN w:val="0"/>
        <w:adjustRightInd w:val="0"/>
        <w:spacing w:after="0" w:line="360" w:lineRule="auto"/>
        <w:jc w:val="both"/>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T</w:t>
      </w:r>
      <w:r w:rsidRPr="006114FB">
        <w:rPr>
          <w:rFonts w:asciiTheme="majorHAnsi" w:eastAsia="CMBX10" w:hAnsiTheme="majorHAnsi" w:cstheme="majorHAnsi"/>
          <w:bCs/>
          <w:sz w:val="24"/>
          <w:szCs w:val="24"/>
          <w:lang w:eastAsia="en-US"/>
        </w:rPr>
        <w:t xml:space="preserve">o </w:t>
      </w:r>
      <w:r w:rsidR="00BA1056">
        <w:rPr>
          <w:rFonts w:asciiTheme="majorHAnsi" w:eastAsia="CMBX10" w:hAnsiTheme="majorHAnsi" w:cstheme="majorHAnsi"/>
          <w:bCs/>
          <w:sz w:val="24"/>
          <w:szCs w:val="24"/>
          <w:lang w:eastAsia="en-US"/>
        </w:rPr>
        <w:t>explore</w:t>
      </w:r>
      <w:r w:rsidRPr="006114FB">
        <w:rPr>
          <w:rFonts w:asciiTheme="majorHAnsi" w:eastAsia="CMBX10" w:hAnsiTheme="majorHAnsi" w:cstheme="majorHAnsi"/>
          <w:bCs/>
          <w:sz w:val="24"/>
          <w:szCs w:val="24"/>
          <w:lang w:eastAsia="en-US"/>
        </w:rPr>
        <w:t xml:space="preserve"> </w:t>
      </w:r>
      <w:r>
        <w:rPr>
          <w:rFonts w:asciiTheme="majorHAnsi" w:eastAsia="CMBX10" w:hAnsiTheme="majorHAnsi" w:cstheme="majorHAnsi"/>
          <w:bCs/>
          <w:sz w:val="24"/>
          <w:szCs w:val="24"/>
          <w:lang w:eastAsia="en-US"/>
        </w:rPr>
        <w:t>transmission dynamics of measles</w:t>
      </w:r>
      <w:r w:rsidRPr="006114FB">
        <w:rPr>
          <w:rFonts w:asciiTheme="majorHAnsi" w:eastAsia="CMBX10" w:hAnsiTheme="majorHAnsi" w:cstheme="majorHAnsi"/>
          <w:bCs/>
          <w:sz w:val="24"/>
          <w:szCs w:val="24"/>
          <w:lang w:eastAsia="en-US"/>
        </w:rPr>
        <w:t xml:space="preserve"> in</w:t>
      </w:r>
      <w:r>
        <w:rPr>
          <w:rFonts w:asciiTheme="majorHAnsi" w:eastAsia="CMBX10" w:hAnsiTheme="majorHAnsi" w:cstheme="majorHAnsi"/>
          <w:bCs/>
          <w:sz w:val="24"/>
          <w:szCs w:val="24"/>
          <w:lang w:eastAsia="en-US"/>
        </w:rPr>
        <w:t xml:space="preserve"> age-structured</w:t>
      </w:r>
      <w:r w:rsidRPr="006114FB">
        <w:rPr>
          <w:rFonts w:asciiTheme="majorHAnsi" w:eastAsia="CMBX10" w:hAnsiTheme="majorHAnsi" w:cstheme="majorHAnsi"/>
          <w:bCs/>
          <w:sz w:val="24"/>
          <w:szCs w:val="24"/>
          <w:lang w:eastAsia="en-US"/>
        </w:rPr>
        <w:t xml:space="preserve"> host population.</w:t>
      </w:r>
    </w:p>
    <w:p w14:paraId="647AA711" w14:textId="77777777" w:rsidR="004033D9" w:rsidRPr="005D7681" w:rsidRDefault="004033D9" w:rsidP="004033D9">
      <w:pPr>
        <w:pStyle w:val="ListParagraph"/>
        <w:numPr>
          <w:ilvl w:val="0"/>
          <w:numId w:val="9"/>
        </w:numPr>
        <w:autoSpaceDE w:val="0"/>
        <w:autoSpaceDN w:val="0"/>
        <w:adjustRightInd w:val="0"/>
        <w:spacing w:after="0" w:line="360" w:lineRule="auto"/>
        <w:jc w:val="both"/>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T</w:t>
      </w:r>
      <w:r w:rsidRPr="00A969A8">
        <w:rPr>
          <w:rFonts w:asciiTheme="majorHAnsi" w:eastAsia="CMBX10" w:hAnsiTheme="majorHAnsi" w:cstheme="majorHAnsi"/>
          <w:bCs/>
          <w:sz w:val="24"/>
          <w:szCs w:val="24"/>
          <w:lang w:eastAsia="en-US"/>
        </w:rPr>
        <w:t>o study the vaccination strategies for measles</w:t>
      </w:r>
      <w:r>
        <w:rPr>
          <w:rFonts w:asciiTheme="majorHAnsi" w:eastAsia="CMBX10" w:hAnsiTheme="majorHAnsi" w:cstheme="majorHAnsi"/>
          <w:bCs/>
          <w:sz w:val="24"/>
          <w:szCs w:val="24"/>
          <w:lang w:eastAsia="en-US"/>
        </w:rPr>
        <w:t xml:space="preserve"> with discrete age structure.</w:t>
      </w:r>
    </w:p>
    <w:p w14:paraId="50683667" w14:textId="0D16F167" w:rsidR="004033D9" w:rsidRDefault="004033D9" w:rsidP="004033D9">
      <w:pPr>
        <w:numPr>
          <w:ilvl w:val="0"/>
          <w:numId w:val="8"/>
        </w:numPr>
        <w:autoSpaceDE w:val="0"/>
        <w:autoSpaceDN w:val="0"/>
        <w:adjustRightInd w:val="0"/>
        <w:spacing w:after="0" w:line="360" w:lineRule="auto"/>
        <w:jc w:val="both"/>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 xml:space="preserve">To </w:t>
      </w:r>
      <w:r w:rsidRPr="006114FB">
        <w:rPr>
          <w:rFonts w:asciiTheme="majorHAnsi" w:eastAsia="CMBX10" w:hAnsiTheme="majorHAnsi" w:cstheme="majorHAnsi"/>
          <w:bCs/>
          <w:sz w:val="24"/>
          <w:szCs w:val="24"/>
          <w:lang w:eastAsia="en-US"/>
        </w:rPr>
        <w:t xml:space="preserve">analyse South African measles data and </w:t>
      </w:r>
      <w:r w:rsidR="00BA1056">
        <w:rPr>
          <w:rFonts w:asciiTheme="majorHAnsi" w:eastAsia="CMBX10" w:hAnsiTheme="majorHAnsi" w:cstheme="majorHAnsi"/>
          <w:bCs/>
          <w:sz w:val="24"/>
          <w:szCs w:val="24"/>
          <w:lang w:eastAsia="en-US"/>
        </w:rPr>
        <w:t>evaluate the effectiveness</w:t>
      </w:r>
      <w:r w:rsidRPr="006114FB">
        <w:rPr>
          <w:rFonts w:asciiTheme="majorHAnsi" w:eastAsia="CMBX10" w:hAnsiTheme="majorHAnsi" w:cstheme="majorHAnsi"/>
          <w:bCs/>
          <w:sz w:val="24"/>
          <w:szCs w:val="24"/>
          <w:lang w:eastAsia="en-US"/>
        </w:rPr>
        <w:t xml:space="preserve"> of various vaccination </w:t>
      </w:r>
      <w:r>
        <w:rPr>
          <w:rFonts w:asciiTheme="majorHAnsi" w:eastAsia="CMBX10" w:hAnsiTheme="majorHAnsi" w:cstheme="majorHAnsi"/>
          <w:bCs/>
          <w:sz w:val="24"/>
          <w:szCs w:val="24"/>
          <w:lang w:eastAsia="en-US"/>
        </w:rPr>
        <w:t>strategies</w:t>
      </w:r>
      <w:r w:rsidRPr="006114FB">
        <w:rPr>
          <w:rFonts w:asciiTheme="majorHAnsi" w:eastAsia="CMBX10" w:hAnsiTheme="majorHAnsi" w:cstheme="majorHAnsi"/>
          <w:bCs/>
          <w:sz w:val="24"/>
          <w:szCs w:val="24"/>
          <w:lang w:eastAsia="en-US"/>
        </w:rPr>
        <w:t xml:space="preserve"> for measles epidemic control.</w:t>
      </w:r>
    </w:p>
    <w:p w14:paraId="48FBF797" w14:textId="5340D3E0" w:rsidR="004033D9" w:rsidRDefault="004033D9" w:rsidP="004033D9">
      <w:pPr>
        <w:numPr>
          <w:ilvl w:val="0"/>
          <w:numId w:val="8"/>
        </w:numPr>
        <w:autoSpaceDE w:val="0"/>
        <w:autoSpaceDN w:val="0"/>
        <w:adjustRightInd w:val="0"/>
        <w:spacing w:after="0" w:line="360" w:lineRule="auto"/>
        <w:jc w:val="both"/>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T</w:t>
      </w:r>
      <w:r w:rsidRPr="00254370">
        <w:rPr>
          <w:rFonts w:asciiTheme="majorHAnsi" w:eastAsia="CMBX10" w:hAnsiTheme="majorHAnsi" w:cstheme="majorHAnsi"/>
          <w:bCs/>
          <w:sz w:val="24"/>
          <w:szCs w:val="24"/>
          <w:lang w:eastAsia="en-US"/>
        </w:rPr>
        <w:t>o compare the outcomes of</w:t>
      </w:r>
      <w:r w:rsidR="00C3266E">
        <w:rPr>
          <w:rFonts w:asciiTheme="majorHAnsi" w:eastAsia="CMBX10" w:hAnsiTheme="majorHAnsi" w:cstheme="majorHAnsi"/>
          <w:bCs/>
          <w:sz w:val="24"/>
          <w:szCs w:val="24"/>
          <w:lang w:eastAsia="en-US"/>
        </w:rPr>
        <w:t xml:space="preserve"> the effect</w:t>
      </w:r>
      <w:r>
        <w:rPr>
          <w:rFonts w:asciiTheme="majorHAnsi" w:eastAsia="CMBX10" w:hAnsiTheme="majorHAnsi" w:cstheme="majorHAnsi"/>
          <w:bCs/>
          <w:sz w:val="24"/>
          <w:szCs w:val="24"/>
          <w:lang w:eastAsia="en-US"/>
        </w:rPr>
        <w:t xml:space="preserve"> various </w:t>
      </w:r>
      <w:r w:rsidRPr="00254370">
        <w:rPr>
          <w:rFonts w:asciiTheme="majorHAnsi" w:eastAsia="CMBX10" w:hAnsiTheme="majorHAnsi" w:cstheme="majorHAnsi"/>
          <w:bCs/>
          <w:sz w:val="24"/>
          <w:szCs w:val="24"/>
          <w:lang w:eastAsia="en-US"/>
        </w:rPr>
        <w:t>measles vaccination strategies</w:t>
      </w:r>
      <w:r w:rsidR="00C3266E">
        <w:rPr>
          <w:rFonts w:asciiTheme="majorHAnsi" w:eastAsia="CMBX10" w:hAnsiTheme="majorHAnsi" w:cstheme="majorHAnsi"/>
          <w:bCs/>
          <w:sz w:val="24"/>
          <w:szCs w:val="24"/>
          <w:lang w:eastAsia="en-US"/>
        </w:rPr>
        <w:t>.</w:t>
      </w:r>
    </w:p>
    <w:p w14:paraId="3150C50F" w14:textId="012AF888" w:rsidR="004033D9" w:rsidRDefault="00C3266E" w:rsidP="004033D9">
      <w:pPr>
        <w:numPr>
          <w:ilvl w:val="0"/>
          <w:numId w:val="8"/>
        </w:numPr>
        <w:autoSpaceDE w:val="0"/>
        <w:autoSpaceDN w:val="0"/>
        <w:adjustRightInd w:val="0"/>
        <w:spacing w:after="0" w:line="360" w:lineRule="auto"/>
        <w:jc w:val="both"/>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To modify an age-structure model for measles vaccination</w:t>
      </w:r>
      <w:r w:rsidR="007C16E5">
        <w:rPr>
          <w:rFonts w:asciiTheme="majorHAnsi" w:eastAsia="CMBX10" w:hAnsiTheme="majorHAnsi" w:cstheme="majorHAnsi"/>
          <w:bCs/>
          <w:sz w:val="24"/>
          <w:szCs w:val="24"/>
          <w:lang w:eastAsia="en-US"/>
        </w:rPr>
        <w:t xml:space="preserve"> on measles incidence.</w:t>
      </w:r>
    </w:p>
    <w:p w14:paraId="688D3845" w14:textId="77777777" w:rsidR="007F7808" w:rsidRPr="007F7808" w:rsidRDefault="007F7808" w:rsidP="007F7808">
      <w:pPr>
        <w:autoSpaceDE w:val="0"/>
        <w:autoSpaceDN w:val="0"/>
        <w:adjustRightInd w:val="0"/>
        <w:spacing w:after="0" w:line="360" w:lineRule="auto"/>
        <w:ind w:left="720"/>
        <w:jc w:val="both"/>
        <w:rPr>
          <w:rFonts w:asciiTheme="majorHAnsi" w:eastAsia="CMBX10" w:hAnsiTheme="majorHAnsi" w:cstheme="majorHAnsi"/>
          <w:bCs/>
          <w:sz w:val="24"/>
          <w:szCs w:val="24"/>
          <w:lang w:eastAsia="en-US"/>
        </w:rPr>
      </w:pPr>
    </w:p>
    <w:p w14:paraId="02A494DD" w14:textId="77777777" w:rsidR="004033D9" w:rsidRPr="00ED064C"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r w:rsidRPr="00ED064C">
        <w:rPr>
          <w:rFonts w:asciiTheme="majorHAnsi" w:eastAsia="CMBX10" w:hAnsiTheme="majorHAnsi" w:cstheme="majorHAnsi"/>
          <w:b/>
          <w:bCs/>
          <w:sz w:val="24"/>
          <w:szCs w:val="24"/>
          <w:lang w:eastAsia="en-US"/>
        </w:rPr>
        <w:lastRenderedPageBreak/>
        <w:t>Study benefits </w:t>
      </w:r>
    </w:p>
    <w:p w14:paraId="7EEF8F8A"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4762963F"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r w:rsidRPr="00937DC8">
        <w:rPr>
          <w:rFonts w:asciiTheme="majorHAnsi" w:eastAsia="CMBX10" w:hAnsiTheme="majorHAnsi" w:cstheme="majorHAnsi"/>
          <w:bCs/>
          <w:sz w:val="24"/>
          <w:szCs w:val="24"/>
          <w:lang w:eastAsia="en-US"/>
        </w:rPr>
        <w:t xml:space="preserve">The efficiency of vaccination strategies and measles elimination targets will be shown by the discrete age structure epidemic model when used in conjunction with the measles vaccination strategy for future predictions. </w:t>
      </w:r>
      <w:r w:rsidRPr="00C8236C">
        <w:rPr>
          <w:rFonts w:asciiTheme="majorHAnsi" w:eastAsia="CMBX10" w:hAnsiTheme="majorHAnsi" w:cstheme="majorHAnsi"/>
          <w:bCs/>
          <w:sz w:val="24"/>
          <w:szCs w:val="24"/>
          <w:lang w:eastAsia="en-US"/>
        </w:rPr>
        <w:t xml:space="preserve">The modified </w:t>
      </w:r>
      <w:r w:rsidRPr="00CC5389">
        <w:rPr>
          <w:rFonts w:asciiTheme="majorHAnsi" w:eastAsia="CMBX10" w:hAnsiTheme="majorHAnsi" w:cstheme="majorHAnsi"/>
          <w:bCs/>
          <w:sz w:val="24"/>
          <w:szCs w:val="24"/>
          <w:lang w:eastAsia="en-US"/>
        </w:rPr>
        <w:t>two age groups that include</w:t>
      </w:r>
      <w:r>
        <w:rPr>
          <w:rFonts w:asciiTheme="majorHAnsi" w:eastAsia="CMBX10" w:hAnsiTheme="majorHAnsi" w:cstheme="majorHAnsi"/>
          <w:bCs/>
          <w:sz w:val="24"/>
          <w:szCs w:val="24"/>
          <w:lang w:eastAsia="en-US"/>
        </w:rPr>
        <w:t>s</w:t>
      </w:r>
      <w:r w:rsidRPr="00CC5389">
        <w:rPr>
          <w:rFonts w:asciiTheme="majorHAnsi" w:eastAsia="CMBX10" w:hAnsiTheme="majorHAnsi" w:cstheme="majorHAnsi"/>
          <w:bCs/>
          <w:sz w:val="24"/>
          <w:szCs w:val="24"/>
          <w:lang w:eastAsia="en-US"/>
        </w:rPr>
        <w:t xml:space="preserve"> the current measles vaccination in the measles vaccinatio</w:t>
      </w:r>
      <w:r>
        <w:rPr>
          <w:rFonts w:asciiTheme="majorHAnsi" w:eastAsia="CMBX10" w:hAnsiTheme="majorHAnsi" w:cstheme="majorHAnsi"/>
          <w:bCs/>
          <w:sz w:val="24"/>
          <w:szCs w:val="24"/>
          <w:lang w:eastAsia="en-US"/>
        </w:rPr>
        <w:t>n</w:t>
      </w:r>
      <w:r w:rsidRPr="00CC5389">
        <w:rPr>
          <w:rFonts w:asciiTheme="majorHAnsi" w:eastAsia="CMBX10" w:hAnsiTheme="majorHAnsi" w:cstheme="majorHAnsi"/>
          <w:bCs/>
          <w:sz w:val="24"/>
          <w:szCs w:val="24"/>
          <w:lang w:eastAsia="en-US"/>
        </w:rPr>
        <w:t xml:space="preserve"> </w:t>
      </w:r>
      <w:r w:rsidRPr="00C8236C">
        <w:rPr>
          <w:rFonts w:asciiTheme="majorHAnsi" w:eastAsia="CMBX10" w:hAnsiTheme="majorHAnsi" w:cstheme="majorHAnsi"/>
          <w:bCs/>
          <w:sz w:val="24"/>
          <w:szCs w:val="24"/>
          <w:lang w:eastAsia="en-US"/>
        </w:rPr>
        <w:t>programs will help with the analysis of the immunological profile of the population and in each age group to establish the base and make pr</w:t>
      </w:r>
      <w:r>
        <w:rPr>
          <w:rFonts w:asciiTheme="majorHAnsi" w:eastAsia="CMBX10" w:hAnsiTheme="majorHAnsi" w:cstheme="majorHAnsi"/>
          <w:bCs/>
          <w:sz w:val="24"/>
          <w:szCs w:val="24"/>
          <w:lang w:eastAsia="en-US"/>
        </w:rPr>
        <w:t>edictions</w:t>
      </w:r>
      <w:r w:rsidRPr="00C8236C">
        <w:rPr>
          <w:rFonts w:asciiTheme="majorHAnsi" w:eastAsia="CMBX10" w:hAnsiTheme="majorHAnsi" w:cstheme="majorHAnsi"/>
          <w:bCs/>
          <w:sz w:val="24"/>
          <w:szCs w:val="24"/>
          <w:lang w:eastAsia="en-US"/>
        </w:rPr>
        <w:t>.</w:t>
      </w:r>
    </w:p>
    <w:p w14:paraId="2C2ADC0F" w14:textId="77777777" w:rsidR="004033D9" w:rsidRDefault="004033D9" w:rsidP="004033D9"/>
    <w:p w14:paraId="0348F7E1" w14:textId="3A8E3ECE" w:rsidR="00C21298" w:rsidRDefault="004033D9" w:rsidP="004033D9">
      <w:pPr>
        <w:spacing w:line="360" w:lineRule="auto"/>
        <w:jc w:val="both"/>
        <w:rPr>
          <w:rFonts w:asciiTheme="majorHAnsi" w:hAnsiTheme="majorHAnsi" w:cstheme="majorHAnsi"/>
          <w:sz w:val="24"/>
          <w:szCs w:val="24"/>
        </w:rPr>
      </w:pPr>
      <w:r w:rsidRPr="00567127">
        <w:rPr>
          <w:rFonts w:asciiTheme="majorHAnsi" w:hAnsiTheme="majorHAnsi" w:cstheme="majorHAnsi"/>
          <w:sz w:val="24"/>
          <w:szCs w:val="24"/>
        </w:rPr>
        <w:t xml:space="preserve">The model will then </w:t>
      </w:r>
      <w:r>
        <w:rPr>
          <w:rFonts w:asciiTheme="majorHAnsi" w:hAnsiTheme="majorHAnsi" w:cstheme="majorHAnsi"/>
          <w:sz w:val="24"/>
          <w:szCs w:val="24"/>
        </w:rPr>
        <w:t>demonstrate</w:t>
      </w:r>
      <w:r w:rsidRPr="00567127">
        <w:rPr>
          <w:rFonts w:asciiTheme="majorHAnsi" w:hAnsiTheme="majorHAnsi" w:cstheme="majorHAnsi"/>
          <w:sz w:val="24"/>
          <w:szCs w:val="24"/>
        </w:rPr>
        <w:t xml:space="preserve"> that two doses of vaccination given to each person has an effect that is more or equivalent to 95% vaccine coverage. The study will also demonstrate the effects of boosting the effectiveness of two doses in </w:t>
      </w:r>
      <w:r>
        <w:rPr>
          <w:rFonts w:asciiTheme="majorHAnsi" w:hAnsiTheme="majorHAnsi" w:cstheme="majorHAnsi"/>
          <w:sz w:val="24"/>
          <w:szCs w:val="24"/>
        </w:rPr>
        <w:t>lowering</w:t>
      </w:r>
      <w:r w:rsidRPr="00567127">
        <w:rPr>
          <w:rFonts w:asciiTheme="majorHAnsi" w:hAnsiTheme="majorHAnsi" w:cstheme="majorHAnsi"/>
          <w:sz w:val="24"/>
          <w:szCs w:val="24"/>
        </w:rPr>
        <w:t xml:space="preserve"> measles incidence at a modest vaccination coverage.</w:t>
      </w:r>
    </w:p>
    <w:p w14:paraId="32BBC605" w14:textId="77777777" w:rsidR="000F64C1" w:rsidRDefault="000F64C1" w:rsidP="000F64C1">
      <w:pPr>
        <w:rPr>
          <w:rFonts w:asciiTheme="majorHAnsi" w:hAnsiTheme="majorHAnsi" w:cstheme="majorHAnsi"/>
          <w:sz w:val="24"/>
          <w:szCs w:val="24"/>
        </w:rPr>
      </w:pPr>
    </w:p>
    <w:p w14:paraId="20D9D2B4" w14:textId="77777777" w:rsidR="000F64C1" w:rsidRDefault="000F64C1" w:rsidP="000F64C1">
      <w:pPr>
        <w:rPr>
          <w:rFonts w:asciiTheme="majorHAnsi" w:hAnsiTheme="majorHAnsi" w:cstheme="majorHAnsi"/>
          <w:sz w:val="24"/>
          <w:szCs w:val="24"/>
        </w:rPr>
      </w:pPr>
    </w:p>
    <w:p w14:paraId="256BD19B" w14:textId="77777777" w:rsidR="000F64C1" w:rsidRDefault="000F64C1" w:rsidP="000F64C1">
      <w:pPr>
        <w:rPr>
          <w:rFonts w:asciiTheme="majorHAnsi" w:hAnsiTheme="majorHAnsi" w:cstheme="majorHAnsi"/>
          <w:sz w:val="24"/>
          <w:szCs w:val="24"/>
        </w:rPr>
      </w:pPr>
    </w:p>
    <w:p w14:paraId="3A901232" w14:textId="77777777" w:rsidR="000F64C1" w:rsidRDefault="000F64C1" w:rsidP="000F64C1">
      <w:pPr>
        <w:rPr>
          <w:rFonts w:asciiTheme="majorHAnsi" w:hAnsiTheme="majorHAnsi" w:cstheme="majorHAnsi"/>
          <w:sz w:val="24"/>
          <w:szCs w:val="24"/>
        </w:rPr>
      </w:pPr>
    </w:p>
    <w:p w14:paraId="3B370590" w14:textId="77777777" w:rsidR="000F64C1" w:rsidRDefault="000F64C1" w:rsidP="000F64C1">
      <w:pPr>
        <w:rPr>
          <w:rFonts w:asciiTheme="majorHAnsi" w:hAnsiTheme="majorHAnsi" w:cstheme="majorHAnsi"/>
          <w:sz w:val="24"/>
          <w:szCs w:val="24"/>
        </w:rPr>
      </w:pPr>
    </w:p>
    <w:p w14:paraId="6C001F00" w14:textId="77777777" w:rsidR="000F64C1" w:rsidRDefault="000F64C1" w:rsidP="000F64C1">
      <w:pPr>
        <w:rPr>
          <w:rFonts w:asciiTheme="majorHAnsi" w:hAnsiTheme="majorHAnsi" w:cstheme="majorHAnsi"/>
          <w:sz w:val="24"/>
          <w:szCs w:val="24"/>
        </w:rPr>
      </w:pPr>
    </w:p>
    <w:p w14:paraId="5DE0750E" w14:textId="77777777" w:rsidR="000F64C1" w:rsidRDefault="000F64C1" w:rsidP="000F64C1">
      <w:pPr>
        <w:rPr>
          <w:rFonts w:asciiTheme="majorHAnsi" w:hAnsiTheme="majorHAnsi" w:cstheme="majorHAnsi"/>
          <w:sz w:val="24"/>
          <w:szCs w:val="24"/>
        </w:rPr>
      </w:pPr>
    </w:p>
    <w:p w14:paraId="62D00719" w14:textId="77777777" w:rsidR="000F64C1" w:rsidRDefault="000F64C1" w:rsidP="000F64C1">
      <w:pPr>
        <w:rPr>
          <w:rFonts w:asciiTheme="majorHAnsi" w:hAnsiTheme="majorHAnsi" w:cstheme="majorHAnsi"/>
          <w:sz w:val="24"/>
          <w:szCs w:val="24"/>
        </w:rPr>
      </w:pPr>
    </w:p>
    <w:p w14:paraId="4CA0AB60" w14:textId="77777777" w:rsidR="000F64C1" w:rsidRDefault="000F64C1" w:rsidP="000F64C1">
      <w:pPr>
        <w:rPr>
          <w:rFonts w:asciiTheme="majorHAnsi" w:hAnsiTheme="majorHAnsi" w:cstheme="majorHAnsi"/>
          <w:sz w:val="24"/>
          <w:szCs w:val="24"/>
        </w:rPr>
      </w:pPr>
    </w:p>
    <w:p w14:paraId="5F70C996" w14:textId="77777777" w:rsidR="000F64C1" w:rsidRDefault="000F64C1" w:rsidP="000F64C1">
      <w:pPr>
        <w:rPr>
          <w:rFonts w:asciiTheme="majorHAnsi" w:hAnsiTheme="majorHAnsi" w:cstheme="majorHAnsi"/>
          <w:sz w:val="24"/>
          <w:szCs w:val="24"/>
        </w:rPr>
      </w:pPr>
    </w:p>
    <w:p w14:paraId="62EC25EF" w14:textId="77777777" w:rsidR="000F64C1" w:rsidRDefault="000F64C1" w:rsidP="000F64C1">
      <w:pPr>
        <w:rPr>
          <w:rFonts w:asciiTheme="majorHAnsi" w:hAnsiTheme="majorHAnsi" w:cstheme="majorHAnsi"/>
          <w:sz w:val="24"/>
          <w:szCs w:val="24"/>
        </w:rPr>
      </w:pPr>
    </w:p>
    <w:p w14:paraId="550620B1" w14:textId="77777777" w:rsidR="000F64C1" w:rsidRDefault="000F64C1" w:rsidP="000F64C1">
      <w:pPr>
        <w:rPr>
          <w:rFonts w:asciiTheme="majorHAnsi" w:hAnsiTheme="majorHAnsi" w:cstheme="majorHAnsi"/>
          <w:sz w:val="24"/>
          <w:szCs w:val="24"/>
        </w:rPr>
      </w:pPr>
    </w:p>
    <w:p w14:paraId="7B92EE45" w14:textId="77777777" w:rsidR="000F64C1" w:rsidRDefault="000F64C1" w:rsidP="000F64C1">
      <w:pPr>
        <w:rPr>
          <w:rFonts w:asciiTheme="majorHAnsi" w:hAnsiTheme="majorHAnsi" w:cstheme="majorHAnsi"/>
          <w:sz w:val="24"/>
          <w:szCs w:val="24"/>
        </w:rPr>
      </w:pPr>
    </w:p>
    <w:p w14:paraId="77E86BEA" w14:textId="77777777" w:rsidR="000F64C1" w:rsidRDefault="000F64C1" w:rsidP="000F64C1">
      <w:pPr>
        <w:rPr>
          <w:rFonts w:asciiTheme="majorHAnsi" w:hAnsiTheme="majorHAnsi" w:cstheme="majorHAnsi"/>
          <w:sz w:val="24"/>
          <w:szCs w:val="24"/>
        </w:rPr>
      </w:pPr>
    </w:p>
    <w:p w14:paraId="311027FB" w14:textId="77777777" w:rsidR="000F64C1" w:rsidRDefault="000F64C1" w:rsidP="000F64C1">
      <w:pPr>
        <w:rPr>
          <w:rFonts w:asciiTheme="majorHAnsi" w:hAnsiTheme="majorHAnsi" w:cstheme="majorHAnsi"/>
          <w:sz w:val="24"/>
          <w:szCs w:val="24"/>
        </w:rPr>
      </w:pPr>
    </w:p>
    <w:p w14:paraId="04A93BD0" w14:textId="77777777" w:rsidR="000F64C1" w:rsidRDefault="000F64C1" w:rsidP="000F64C1">
      <w:pPr>
        <w:rPr>
          <w:rFonts w:asciiTheme="majorHAnsi" w:hAnsiTheme="majorHAnsi" w:cstheme="majorHAnsi"/>
          <w:sz w:val="24"/>
          <w:szCs w:val="24"/>
        </w:rPr>
      </w:pPr>
    </w:p>
    <w:p w14:paraId="1D04F61B" w14:textId="77777777" w:rsidR="000F64C1" w:rsidRDefault="000F64C1" w:rsidP="000F64C1">
      <w:pPr>
        <w:rPr>
          <w:rFonts w:asciiTheme="majorHAnsi" w:hAnsiTheme="majorHAnsi" w:cstheme="majorHAnsi"/>
          <w:sz w:val="24"/>
          <w:szCs w:val="24"/>
        </w:rPr>
      </w:pPr>
    </w:p>
    <w:p w14:paraId="30FA8FE0" w14:textId="2F06B9FE" w:rsidR="00C21298" w:rsidRDefault="00C21298" w:rsidP="000F64C1">
      <w:pPr>
        <w:rPr>
          <w:rFonts w:asciiTheme="majorHAnsi" w:eastAsiaTheme="minorHAnsi" w:hAnsiTheme="majorHAnsi" w:cstheme="majorHAnsi"/>
          <w:b/>
          <w:bCs/>
          <w:sz w:val="24"/>
          <w:szCs w:val="24"/>
          <w:lang w:val="en-US" w:eastAsia="en-US"/>
        </w:rPr>
      </w:pPr>
      <w:r w:rsidRPr="000F64C1">
        <w:rPr>
          <w:rFonts w:asciiTheme="majorHAnsi" w:eastAsiaTheme="minorHAnsi" w:hAnsiTheme="majorHAnsi" w:cstheme="majorHAnsi"/>
          <w:b/>
          <w:bCs/>
          <w:sz w:val="24"/>
          <w:szCs w:val="24"/>
          <w:lang w:val="en-US" w:eastAsia="en-US"/>
        </w:rPr>
        <w:lastRenderedPageBreak/>
        <w:t xml:space="preserve">Literature review </w:t>
      </w:r>
    </w:p>
    <w:p w14:paraId="301A0FC1" w14:textId="77777777" w:rsidR="007C16E5" w:rsidRPr="000F64C1" w:rsidRDefault="007C16E5" w:rsidP="000F64C1">
      <w:pPr>
        <w:rPr>
          <w:rFonts w:asciiTheme="majorHAnsi" w:hAnsiTheme="majorHAnsi" w:cstheme="majorHAnsi"/>
          <w:sz w:val="24"/>
          <w:szCs w:val="24"/>
        </w:rPr>
      </w:pPr>
    </w:p>
    <w:p w14:paraId="176E4E68" w14:textId="0A69C91C" w:rsidR="00C21298" w:rsidRDefault="00C21298" w:rsidP="00C21298">
      <w:pPr>
        <w:spacing w:line="360" w:lineRule="auto"/>
        <w:jc w:val="both"/>
        <w:rPr>
          <w:rFonts w:asciiTheme="majorHAnsi" w:eastAsiaTheme="minorHAnsi" w:hAnsiTheme="majorHAnsi" w:cstheme="majorHAnsi"/>
          <w:b/>
          <w:bCs/>
          <w:sz w:val="24"/>
          <w:szCs w:val="24"/>
          <w:lang w:val="en-US" w:eastAsia="en-US"/>
        </w:rPr>
      </w:pPr>
      <w:r w:rsidRPr="000F64C1">
        <w:rPr>
          <w:rFonts w:asciiTheme="majorHAnsi" w:eastAsiaTheme="minorHAnsi" w:hAnsiTheme="majorHAnsi" w:cstheme="majorHAnsi"/>
          <w:b/>
          <w:bCs/>
          <w:sz w:val="24"/>
          <w:szCs w:val="24"/>
          <w:lang w:val="en-US" w:eastAsia="en-US"/>
        </w:rPr>
        <w:t xml:space="preserve">Measles </w:t>
      </w:r>
    </w:p>
    <w:p w14:paraId="17550088" w14:textId="77777777" w:rsidR="007C16E5" w:rsidRPr="000F64C1" w:rsidRDefault="007C16E5" w:rsidP="00C21298">
      <w:pPr>
        <w:spacing w:line="360" w:lineRule="auto"/>
        <w:jc w:val="both"/>
        <w:rPr>
          <w:rFonts w:asciiTheme="majorHAnsi" w:eastAsiaTheme="minorHAnsi" w:hAnsiTheme="majorHAnsi" w:cstheme="majorHAnsi"/>
          <w:b/>
          <w:bCs/>
          <w:sz w:val="24"/>
          <w:szCs w:val="24"/>
          <w:lang w:val="en-US" w:eastAsia="en-US"/>
        </w:rPr>
      </w:pPr>
    </w:p>
    <w:p w14:paraId="7DC2B0F0"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r w:rsidRPr="000F64C1">
        <w:rPr>
          <w:rFonts w:asciiTheme="majorHAnsi" w:eastAsiaTheme="minorHAnsi" w:hAnsiTheme="majorHAnsi" w:cstheme="majorHAnsi"/>
          <w:sz w:val="24"/>
          <w:szCs w:val="24"/>
          <w:lang w:val="en-US" w:eastAsia="en-US"/>
        </w:rPr>
        <w:t xml:space="preserve">The measles virus is the cause of this extremely contagious disease that is caused by Morbilli virus. Patients who have measles show up with a rash and a fever. The rash appears as small, flat, red spots that first appear on the face or head before moving down the body. The rash is neither unpleasant or itchy, nor does it produce blisters. Cough, conjunctivitis (red eyes), and coryza are further symptoms (running nose). Measles can result in mortality, dehydration, encephalitis, middle ear infections, blindness, and other complications. The red rash that appears a few days after the fever starts and the high fever that manifests after an incubation period of 9–10 days are the main signs of the disease. Measles may also cause ocular symptoms in addition to particular generic symptoms.  It is a highly (approximately 95%) contagious disease that mostly affects children but can potentially infect adults if they have not had the recommended immunizations.  </w:t>
      </w:r>
    </w:p>
    <w:p w14:paraId="310ADA21"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p>
    <w:p w14:paraId="085EF00B"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r w:rsidRPr="000F64C1">
        <w:rPr>
          <w:rFonts w:asciiTheme="majorHAnsi" w:eastAsiaTheme="minorHAnsi" w:hAnsiTheme="majorHAnsi" w:cstheme="majorHAnsi"/>
          <w:sz w:val="24"/>
          <w:szCs w:val="24"/>
          <w:lang w:val="en-US" w:eastAsia="en-US"/>
        </w:rPr>
        <w:t>One of the earliest documented descriptions of the measles sickness was published in the ninth century by a Persian physician. Scottish physician Francis Home established in 1757 that a pathogen found in patients' blood is what causes measles. Measles became a nationally reportable disease in the United State in 1912, necessitating the reporting of all cases by healthcare professionals and laboratories. During the first ten years of reporting, 6,000 deaths attributable to the measles were reported annually on average. Before a vaccine was developed in 1963, the majority of kids had the measles by the time they were 15 years old. According to estimates, 3 to 4 million Americans contract the disease annually. In addition to recorded cases, 400 to 500 deaths, 48,000 hospitalizations, and 1,000 instances of encephalitis (brain swelling) from measles are predicted to occur annually.</w:t>
      </w:r>
    </w:p>
    <w:p w14:paraId="3D2B977C"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p>
    <w:p w14:paraId="6EE708E1" w14:textId="72DB27B7" w:rsidR="00C21298" w:rsidRDefault="00C21298" w:rsidP="00C21298">
      <w:pPr>
        <w:spacing w:line="360" w:lineRule="auto"/>
        <w:jc w:val="both"/>
        <w:rPr>
          <w:rFonts w:asciiTheme="majorHAnsi" w:eastAsiaTheme="minorHAnsi" w:hAnsiTheme="majorHAnsi" w:cstheme="majorHAnsi"/>
          <w:sz w:val="24"/>
          <w:szCs w:val="24"/>
          <w:lang w:val="en-US" w:eastAsia="en-US"/>
        </w:rPr>
      </w:pPr>
    </w:p>
    <w:p w14:paraId="5C8F980E" w14:textId="77777777" w:rsidR="007C16E5" w:rsidRPr="000F64C1" w:rsidRDefault="007C16E5" w:rsidP="00C21298">
      <w:pPr>
        <w:spacing w:line="360" w:lineRule="auto"/>
        <w:jc w:val="both"/>
        <w:rPr>
          <w:rFonts w:asciiTheme="majorHAnsi" w:eastAsiaTheme="minorHAnsi" w:hAnsiTheme="majorHAnsi" w:cstheme="majorHAnsi"/>
          <w:sz w:val="24"/>
          <w:szCs w:val="24"/>
          <w:lang w:val="en-US" w:eastAsia="en-US"/>
        </w:rPr>
      </w:pPr>
    </w:p>
    <w:p w14:paraId="304C8B90"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r w:rsidRPr="000F64C1">
        <w:rPr>
          <w:rFonts w:asciiTheme="majorHAnsi" w:eastAsiaTheme="minorHAnsi" w:hAnsiTheme="majorHAnsi" w:cstheme="majorHAnsi"/>
          <w:sz w:val="24"/>
          <w:szCs w:val="24"/>
          <w:lang w:val="en-US" w:eastAsia="en-US"/>
        </w:rPr>
        <w:lastRenderedPageBreak/>
        <w:t>Measles infections can occur wherever in South Africa and are not restricted to certain risk groups or geographic locations. Communities and institutions like daycare facilities and crèches may contain cases. When visiting regions where measles cases have been documented or where measles is a very common disease, adult travelers who were not immunized as children run the risk of contracting the disease. An outbreak is when there are several measles cases in a given location within a short period of time (three or more cases in a health district within four weeks), at which point public health efforts are needed to stop the disease's spread. In 2009, there was a significant measles outbreak in South Africa, with over 18,000 cases being confirmed.</w:t>
      </w:r>
    </w:p>
    <w:p w14:paraId="0392D57A"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p>
    <w:p w14:paraId="33146BB5" w14:textId="33020E37" w:rsidR="00C21298" w:rsidRDefault="00C21298" w:rsidP="00C21298">
      <w:pPr>
        <w:spacing w:line="360" w:lineRule="auto"/>
        <w:jc w:val="both"/>
        <w:rPr>
          <w:rFonts w:asciiTheme="majorHAnsi" w:eastAsiaTheme="minorHAnsi" w:hAnsiTheme="majorHAnsi" w:cstheme="majorHAnsi"/>
          <w:b/>
          <w:bCs/>
          <w:sz w:val="24"/>
          <w:szCs w:val="24"/>
          <w:lang w:val="en-US" w:eastAsia="en-US"/>
        </w:rPr>
      </w:pPr>
      <w:r w:rsidRPr="000F64C1">
        <w:rPr>
          <w:rFonts w:asciiTheme="majorHAnsi" w:eastAsiaTheme="minorHAnsi" w:hAnsiTheme="majorHAnsi" w:cstheme="majorHAnsi"/>
          <w:b/>
          <w:bCs/>
          <w:sz w:val="24"/>
          <w:szCs w:val="24"/>
          <w:lang w:val="en-US" w:eastAsia="en-US"/>
        </w:rPr>
        <w:t>Measles vaccination</w:t>
      </w:r>
    </w:p>
    <w:p w14:paraId="70E81F48" w14:textId="77777777" w:rsidR="007C16E5" w:rsidRPr="000F64C1" w:rsidRDefault="007C16E5" w:rsidP="00C21298">
      <w:pPr>
        <w:spacing w:line="360" w:lineRule="auto"/>
        <w:jc w:val="both"/>
        <w:rPr>
          <w:rFonts w:asciiTheme="majorHAnsi" w:eastAsiaTheme="minorHAnsi" w:hAnsiTheme="majorHAnsi" w:cstheme="majorHAnsi"/>
          <w:b/>
          <w:bCs/>
          <w:sz w:val="24"/>
          <w:szCs w:val="24"/>
          <w:lang w:val="en-US" w:eastAsia="en-US"/>
        </w:rPr>
      </w:pPr>
    </w:p>
    <w:p w14:paraId="3174D60C"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r w:rsidRPr="000F64C1">
        <w:rPr>
          <w:rFonts w:asciiTheme="majorHAnsi" w:eastAsiaTheme="minorHAnsi" w:hAnsiTheme="majorHAnsi" w:cstheme="majorHAnsi"/>
          <w:sz w:val="24"/>
          <w:szCs w:val="24"/>
          <w:lang w:val="en-US" w:eastAsia="en-US"/>
        </w:rPr>
        <w:t>Vaccination is the strongest protection against measles. Before the introduction of a successful vaccine in 1963, measles infection was almost endemic in children and was considered to be the cause of 2.6 million annual fatalities. As part of the Expanded Programme on Immunization (EPI), single-dose measles vaccination was introduced to South Africa in 1975. After that, in 1995, a two-dose plan was implemented, with additional immunization drives taking place every three to four years. The two-dose measles vaccination regimen was modified to 6 and 12 months in 2016.</w:t>
      </w:r>
      <w:r w:rsidRPr="000F64C1">
        <w:rPr>
          <w:rFonts w:asciiTheme="majorHAnsi" w:eastAsiaTheme="minorHAnsi" w:hAnsiTheme="majorHAnsi" w:cstheme="majorHAnsi"/>
          <w:lang w:eastAsia="en-US"/>
        </w:rPr>
        <w:t xml:space="preserve"> </w:t>
      </w:r>
      <w:r w:rsidRPr="000F64C1">
        <w:rPr>
          <w:rFonts w:asciiTheme="majorHAnsi" w:eastAsiaTheme="minorHAnsi" w:hAnsiTheme="majorHAnsi" w:cstheme="majorHAnsi"/>
          <w:sz w:val="24"/>
          <w:szCs w:val="24"/>
          <w:lang w:val="en-US" w:eastAsia="en-US"/>
        </w:rPr>
        <w:t xml:space="preserve">The disease's high morbidity and mortality rates in early infancy are intended to be prevented by giving the first dose at 6 months of age.  </w:t>
      </w:r>
    </w:p>
    <w:p w14:paraId="6A445549"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p>
    <w:p w14:paraId="5A88C3EF"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r w:rsidRPr="000F64C1">
        <w:rPr>
          <w:rFonts w:asciiTheme="majorHAnsi" w:eastAsiaTheme="minorHAnsi" w:hAnsiTheme="majorHAnsi" w:cstheme="majorHAnsi"/>
          <w:sz w:val="24"/>
          <w:szCs w:val="24"/>
          <w:lang w:val="en-US" w:eastAsia="en-US"/>
        </w:rPr>
        <w:t>It is recommended that the population immunization rate be at least 95% to minimize measles outbreaks. Only 85% of children worldwide, according to estimates from the World Health Organization (WHO), had received the first dose of the measles vaccine by the time they turned one and 64% had received the second dose by that time. South Africa has experienced numerous measles outbreaks throughout the years; from 2003 to 2005, there were 1 676 laboratory-confirmed case-patients, and from 2009 to 2011, there were more than 18 000.</w:t>
      </w:r>
    </w:p>
    <w:p w14:paraId="4BD18FAD"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p>
    <w:p w14:paraId="64085301" w14:textId="77777777" w:rsidR="000F64C1" w:rsidRPr="000F64C1" w:rsidRDefault="000F64C1" w:rsidP="00C21298">
      <w:pPr>
        <w:spacing w:line="360" w:lineRule="auto"/>
        <w:jc w:val="both"/>
        <w:rPr>
          <w:rFonts w:asciiTheme="majorHAnsi" w:eastAsiaTheme="minorHAnsi" w:hAnsiTheme="majorHAnsi" w:cstheme="majorHAnsi"/>
          <w:sz w:val="24"/>
          <w:szCs w:val="24"/>
          <w:lang w:val="en-US" w:eastAsia="en-US"/>
        </w:rPr>
      </w:pPr>
    </w:p>
    <w:p w14:paraId="275336E8" w14:textId="1404FC0E" w:rsidR="00C21298" w:rsidRDefault="00C21298" w:rsidP="00C21298">
      <w:pPr>
        <w:spacing w:line="360" w:lineRule="auto"/>
        <w:jc w:val="both"/>
        <w:rPr>
          <w:rFonts w:asciiTheme="majorHAnsi" w:eastAsiaTheme="minorHAnsi" w:hAnsiTheme="majorHAnsi" w:cstheme="majorHAnsi"/>
          <w:b/>
          <w:bCs/>
          <w:sz w:val="24"/>
          <w:szCs w:val="24"/>
          <w:lang w:val="en-US" w:eastAsia="en-US"/>
        </w:rPr>
      </w:pPr>
      <w:r w:rsidRPr="000F64C1">
        <w:rPr>
          <w:rFonts w:asciiTheme="majorHAnsi" w:eastAsiaTheme="minorHAnsi" w:hAnsiTheme="majorHAnsi" w:cstheme="majorHAnsi"/>
          <w:b/>
          <w:bCs/>
          <w:sz w:val="24"/>
          <w:szCs w:val="24"/>
          <w:lang w:val="en-US" w:eastAsia="en-US"/>
        </w:rPr>
        <w:lastRenderedPageBreak/>
        <w:t>Age distribution</w:t>
      </w:r>
    </w:p>
    <w:p w14:paraId="1E4651F8" w14:textId="77777777" w:rsidR="007C16E5" w:rsidRPr="000F64C1" w:rsidRDefault="007C16E5" w:rsidP="00C21298">
      <w:pPr>
        <w:spacing w:line="360" w:lineRule="auto"/>
        <w:jc w:val="both"/>
        <w:rPr>
          <w:rFonts w:asciiTheme="majorHAnsi" w:eastAsiaTheme="minorHAnsi" w:hAnsiTheme="majorHAnsi" w:cstheme="majorHAnsi"/>
          <w:b/>
          <w:bCs/>
          <w:sz w:val="24"/>
          <w:szCs w:val="24"/>
          <w:lang w:val="en-US" w:eastAsia="en-US"/>
        </w:rPr>
      </w:pPr>
    </w:p>
    <w:p w14:paraId="3E6E29D7"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r w:rsidRPr="000F64C1">
        <w:rPr>
          <w:rFonts w:asciiTheme="majorHAnsi" w:eastAsiaTheme="minorHAnsi" w:hAnsiTheme="majorHAnsi" w:cstheme="majorHAnsi"/>
          <w:sz w:val="24"/>
          <w:szCs w:val="24"/>
          <w:lang w:val="en-US" w:eastAsia="en-US"/>
        </w:rPr>
        <w:t xml:space="preserve">Discrete and continuous methods have been used to study the age-structure of epidemic models. Ordinary differential equation (ODE) models with discrete age groups and partial differential equation (PDE) models with continuous age structure are used in this research. In an effort to comprehend why measles outbreaks repeat, Hamer created and examined a discrete time model in 1906. It's possible that his model was the first to make the assumption that the incidence (number of new cases per unit of time) depended on the sum of the densities of the susceptible individuals and infectives [1]. </w:t>
      </w:r>
    </w:p>
    <w:p w14:paraId="2347E27E"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p>
    <w:p w14:paraId="17C8B6E5"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r w:rsidRPr="000F64C1">
        <w:rPr>
          <w:rFonts w:asciiTheme="majorHAnsi" w:eastAsiaTheme="minorHAnsi" w:hAnsiTheme="majorHAnsi" w:cstheme="majorHAnsi"/>
          <w:sz w:val="24"/>
          <w:szCs w:val="24"/>
          <w:lang w:val="en-US" w:eastAsia="en-US"/>
        </w:rPr>
        <w:t>Much of the recent theoretical progress for PDE models has been inspired by the models' well-posedness and the characteristics of the semigroups they are connected with. ODE models present a mathematical analytical problem because of the high dimensionality and huge scale of the ODE system, despite the fact that the mathematical framework is rather straightforward due to the finite dimensionality of the phase space. It is extremely difficult to establish the global dynamics of age-structured epidemic models using either approach.</w:t>
      </w:r>
    </w:p>
    <w:p w14:paraId="0A1D2EBC"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p>
    <w:p w14:paraId="1C9696F9"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r w:rsidRPr="000F64C1">
        <w:rPr>
          <w:rFonts w:asciiTheme="majorHAnsi" w:eastAsiaTheme="minorHAnsi" w:hAnsiTheme="majorHAnsi" w:cstheme="majorHAnsi"/>
          <w:sz w:val="24"/>
          <w:szCs w:val="24"/>
          <w:lang w:val="en-US" w:eastAsia="en-US"/>
        </w:rPr>
        <w:t>It is possible to think about epidemic models on transmission networks as coupled systems of nonlinear differential equations with discrete age structures. Each age group in this scenario can be thought of as a node, and inter-group transmissions and aging are what determine the connections between nodes. Models with discrete age groups can be created using the graph-theoretic method introduced in [], which constructs Lyapunov functions for coupled systems on networks.</w:t>
      </w:r>
    </w:p>
    <w:p w14:paraId="582A9C88"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p>
    <w:p w14:paraId="7A9ABC2E" w14:textId="0AC3695E" w:rsidR="000F64C1" w:rsidRDefault="000F64C1" w:rsidP="00C21298">
      <w:pPr>
        <w:spacing w:line="360" w:lineRule="auto"/>
        <w:jc w:val="both"/>
        <w:rPr>
          <w:rFonts w:asciiTheme="majorHAnsi" w:eastAsiaTheme="minorHAnsi" w:hAnsiTheme="majorHAnsi" w:cstheme="majorHAnsi"/>
          <w:sz w:val="24"/>
          <w:szCs w:val="24"/>
          <w:lang w:val="en-US" w:eastAsia="en-US"/>
        </w:rPr>
      </w:pPr>
    </w:p>
    <w:p w14:paraId="05ADFF90" w14:textId="77777777" w:rsidR="007C16E5" w:rsidRPr="000F64C1" w:rsidRDefault="007C16E5" w:rsidP="00C21298">
      <w:pPr>
        <w:spacing w:line="360" w:lineRule="auto"/>
        <w:jc w:val="both"/>
        <w:rPr>
          <w:rFonts w:asciiTheme="majorHAnsi" w:eastAsiaTheme="minorHAnsi" w:hAnsiTheme="majorHAnsi" w:cstheme="majorHAnsi"/>
          <w:sz w:val="24"/>
          <w:szCs w:val="24"/>
          <w:lang w:val="en-US" w:eastAsia="en-US"/>
        </w:rPr>
      </w:pPr>
    </w:p>
    <w:p w14:paraId="03BA33E4" w14:textId="0CB4981F" w:rsidR="00C21298" w:rsidRDefault="00C21298" w:rsidP="00C21298">
      <w:pPr>
        <w:spacing w:line="360" w:lineRule="auto"/>
        <w:jc w:val="both"/>
        <w:rPr>
          <w:rFonts w:asciiTheme="majorHAnsi" w:eastAsiaTheme="minorHAnsi" w:hAnsiTheme="majorHAnsi" w:cstheme="majorHAnsi"/>
          <w:sz w:val="24"/>
          <w:szCs w:val="24"/>
          <w:lang w:val="en-US" w:eastAsia="en-US"/>
        </w:rPr>
      </w:pPr>
    </w:p>
    <w:p w14:paraId="073C8F2B" w14:textId="77777777" w:rsidR="007F7808" w:rsidRPr="000F64C1" w:rsidRDefault="007F7808" w:rsidP="00C21298">
      <w:pPr>
        <w:spacing w:line="360" w:lineRule="auto"/>
        <w:jc w:val="both"/>
        <w:rPr>
          <w:rFonts w:asciiTheme="majorHAnsi" w:eastAsiaTheme="minorHAnsi" w:hAnsiTheme="majorHAnsi" w:cstheme="majorHAnsi"/>
          <w:sz w:val="24"/>
          <w:szCs w:val="24"/>
          <w:lang w:val="en-US" w:eastAsia="en-US"/>
        </w:rPr>
      </w:pPr>
    </w:p>
    <w:p w14:paraId="62C3C94E" w14:textId="437FE9BB" w:rsidR="00C21298" w:rsidRDefault="00C21298" w:rsidP="00C21298">
      <w:pPr>
        <w:spacing w:line="360" w:lineRule="auto"/>
        <w:jc w:val="both"/>
        <w:rPr>
          <w:rFonts w:asciiTheme="majorHAnsi" w:eastAsiaTheme="minorHAnsi" w:hAnsiTheme="majorHAnsi" w:cstheme="majorHAnsi"/>
          <w:b/>
          <w:bCs/>
          <w:sz w:val="24"/>
          <w:szCs w:val="24"/>
          <w:lang w:val="en-US" w:eastAsia="en-US"/>
        </w:rPr>
      </w:pPr>
      <w:r w:rsidRPr="000F64C1">
        <w:rPr>
          <w:rFonts w:asciiTheme="majorHAnsi" w:eastAsiaTheme="minorHAnsi" w:hAnsiTheme="majorHAnsi" w:cstheme="majorHAnsi"/>
          <w:b/>
          <w:bCs/>
          <w:sz w:val="24"/>
          <w:szCs w:val="24"/>
          <w:lang w:val="en-US" w:eastAsia="en-US"/>
        </w:rPr>
        <w:lastRenderedPageBreak/>
        <w:t>Mathematical modelling of infectious diseases</w:t>
      </w:r>
    </w:p>
    <w:p w14:paraId="1D367B09" w14:textId="77777777" w:rsidR="007C16E5" w:rsidRPr="000F64C1" w:rsidRDefault="007C16E5" w:rsidP="00C21298">
      <w:pPr>
        <w:spacing w:line="360" w:lineRule="auto"/>
        <w:jc w:val="both"/>
        <w:rPr>
          <w:rFonts w:asciiTheme="majorHAnsi" w:eastAsiaTheme="minorHAnsi" w:hAnsiTheme="majorHAnsi" w:cstheme="majorHAnsi"/>
          <w:b/>
          <w:bCs/>
          <w:sz w:val="24"/>
          <w:szCs w:val="24"/>
          <w:lang w:val="en-US" w:eastAsia="en-US"/>
        </w:rPr>
      </w:pPr>
    </w:p>
    <w:p w14:paraId="0C0EB2EB"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r w:rsidRPr="000F64C1">
        <w:rPr>
          <w:rFonts w:asciiTheme="majorHAnsi" w:eastAsiaTheme="minorHAnsi" w:hAnsiTheme="majorHAnsi" w:cstheme="majorHAnsi"/>
          <w:sz w:val="24"/>
          <w:szCs w:val="24"/>
          <w:lang w:val="en-US" w:eastAsia="en-US"/>
        </w:rPr>
        <w:t>Mathematical modelling of infectious disease started out in 1760 whilst Daniel Bernoulli adopted epidemic models to determine whether or not inoculation of healthy individuals with smallpox changed into a powerful approach of preventing the unfold of the disease (Bernoulli 1760). Bernoulli changed into the first to represent the proportion of healthy individuals which might be at risk of an infectious disease in phrases of the force of infection and the lifestyles expectancy. Deterministic epidemic modelling started to be normally used within the 20th century, with mathematicians together with Ross, Kermack and McKendrick contributing significantly to this discipline. Prior to the 20th century, an essential result was determined by Hamer who establish that the progression of an epidemic is dependent upon the quantity of susceptible individual in a population and the rate at which infectious individual and susceptible individuals come into contact with each other (Hamer 1906). Early in the 20th century, Ross developed fundamental deterministic epidemic model where in differential equations are used to explain modifications within the range of susceptible and infectious hosts, in addition to the full wide variety of hosts within the population, through the time (Ross 1916). Deterministic models offer affordable approximations to the adjustments in the number of susceptible and infectious hosts over the time while the numbers of each type of host are large. This basic model can be actually extended to bear in mind other functions of the sickness under observe.</w:t>
      </w:r>
    </w:p>
    <w:p w14:paraId="2AF2A555"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p>
    <w:p w14:paraId="39BD7E0E" w14:textId="4E1AC26A" w:rsidR="00C21298" w:rsidRDefault="00C21298" w:rsidP="00C21298">
      <w:pPr>
        <w:spacing w:line="360" w:lineRule="auto"/>
        <w:rPr>
          <w:rFonts w:asciiTheme="majorHAnsi" w:eastAsiaTheme="minorHAnsi" w:hAnsiTheme="majorHAnsi" w:cstheme="majorHAnsi"/>
          <w:b/>
          <w:bCs/>
          <w:sz w:val="24"/>
          <w:szCs w:val="24"/>
          <w:lang w:val="en-US" w:eastAsia="en-US"/>
        </w:rPr>
      </w:pPr>
      <w:r w:rsidRPr="000F64C1">
        <w:rPr>
          <w:rFonts w:asciiTheme="majorHAnsi" w:eastAsiaTheme="minorHAnsi" w:hAnsiTheme="majorHAnsi" w:cstheme="majorHAnsi"/>
          <w:b/>
          <w:bCs/>
          <w:sz w:val="24"/>
          <w:szCs w:val="24"/>
          <w:lang w:val="en-US" w:eastAsia="en-US"/>
        </w:rPr>
        <w:t>Kermack and McKendrick model</w:t>
      </w:r>
    </w:p>
    <w:p w14:paraId="73A1348C" w14:textId="77777777" w:rsidR="007C16E5" w:rsidRPr="000F64C1" w:rsidRDefault="007C16E5" w:rsidP="00C21298">
      <w:pPr>
        <w:spacing w:line="360" w:lineRule="auto"/>
        <w:rPr>
          <w:rFonts w:asciiTheme="majorHAnsi" w:eastAsiaTheme="minorHAnsi" w:hAnsiTheme="majorHAnsi" w:cstheme="majorHAnsi"/>
          <w:b/>
          <w:bCs/>
          <w:sz w:val="24"/>
          <w:szCs w:val="24"/>
          <w:lang w:val="en-US" w:eastAsia="en-US"/>
        </w:rPr>
      </w:pPr>
    </w:p>
    <w:p w14:paraId="3599A033"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r w:rsidRPr="000F64C1">
        <w:rPr>
          <w:rFonts w:asciiTheme="majorHAnsi" w:eastAsiaTheme="minorHAnsi" w:hAnsiTheme="majorHAnsi" w:cstheme="majorHAnsi"/>
          <w:sz w:val="24"/>
          <w:szCs w:val="24"/>
          <w:lang w:val="en-US" w:eastAsia="en-US"/>
        </w:rPr>
        <w:t xml:space="preserve">In 1927, Kermack and McKendrick prolonged the simple model of Ross to attempt to constitute the adjustments in the quantity of infected people located in epidemics together with the plague and cholera (Kermack and McKendrick 1927). The Kermack and McKendrick model keeps the fundamental structure of the model with the aid of Ross, with non-linear ordinary differential equations used to describe the rate of exchange of the quantity of susceptible (S) and infectious (I) hosts. However, a third magnificence of host is taken into consideration on </w:t>
      </w:r>
      <w:r w:rsidRPr="000F64C1">
        <w:rPr>
          <w:rFonts w:asciiTheme="majorHAnsi" w:eastAsiaTheme="minorHAnsi" w:hAnsiTheme="majorHAnsi" w:cstheme="majorHAnsi"/>
          <w:sz w:val="24"/>
          <w:szCs w:val="24"/>
          <w:lang w:val="en-US" w:eastAsia="en-US"/>
        </w:rPr>
        <w:lastRenderedPageBreak/>
        <w:t>this model for recovered hosts (R). Recovered hosts are those individuals who recovered from the contamination infection and developed an immunity and thus do not return to the susceptible elegance. The non-linear equations that correspond to this model can be described as follows:</w:t>
      </w:r>
    </w:p>
    <w:p w14:paraId="61A39872"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r w:rsidRPr="000F64C1">
        <w:rPr>
          <w:rFonts w:asciiTheme="majorHAnsi" w:eastAsiaTheme="minorHAnsi" w:hAnsiTheme="majorHAnsi" w:cstheme="majorHAnsi"/>
          <w:sz w:val="24"/>
          <w:szCs w:val="24"/>
          <w:lang w:val="en-US" w:eastAsia="en-US"/>
        </w:rPr>
        <w:t>In the model notation, β is the rate of contamination infection and γ is the recovering rate. This model describes the adjustments in a closed population through the years, as no births or deaths are considered. The Kermack and McKendrick model assumes that there is an immediate incubation duration for the infection and that the population is homogeneously mixed.</w:t>
      </w:r>
    </w:p>
    <w:p w14:paraId="5C1C3809"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p>
    <w:p w14:paraId="232416DF" w14:textId="77777777" w:rsidR="004033D9" w:rsidRPr="000F64C1" w:rsidRDefault="004033D9" w:rsidP="004033D9">
      <w:pPr>
        <w:spacing w:line="360" w:lineRule="auto"/>
        <w:jc w:val="both"/>
        <w:rPr>
          <w:rFonts w:asciiTheme="majorHAnsi" w:hAnsiTheme="majorHAnsi" w:cstheme="majorHAnsi"/>
          <w:sz w:val="24"/>
          <w:szCs w:val="24"/>
          <w:lang w:val="en-US"/>
        </w:rPr>
      </w:pPr>
    </w:p>
    <w:p w14:paraId="252EC2C7" w14:textId="77777777" w:rsidR="004033D9" w:rsidRPr="000F64C1" w:rsidRDefault="004033D9" w:rsidP="00ED064C">
      <w:pPr>
        <w:spacing w:line="360" w:lineRule="auto"/>
        <w:jc w:val="both"/>
        <w:rPr>
          <w:rFonts w:asciiTheme="majorHAnsi" w:eastAsia="CMBX10" w:hAnsiTheme="majorHAnsi" w:cstheme="majorHAnsi"/>
          <w:b/>
          <w:bCs/>
          <w:sz w:val="24"/>
          <w:szCs w:val="24"/>
          <w:lang w:eastAsia="en-US"/>
        </w:rPr>
      </w:pPr>
    </w:p>
    <w:p w14:paraId="419DD3F5" w14:textId="77777777" w:rsidR="004033D9" w:rsidRPr="000F64C1" w:rsidRDefault="004033D9">
      <w:pPr>
        <w:rPr>
          <w:rFonts w:asciiTheme="majorHAnsi" w:eastAsia="CMBX10" w:hAnsiTheme="majorHAnsi" w:cstheme="majorHAnsi"/>
          <w:b/>
          <w:bCs/>
          <w:sz w:val="24"/>
          <w:szCs w:val="24"/>
          <w:lang w:eastAsia="en-US"/>
        </w:rPr>
      </w:pPr>
      <w:r w:rsidRPr="000F64C1">
        <w:rPr>
          <w:rFonts w:asciiTheme="majorHAnsi" w:eastAsia="CMBX10" w:hAnsiTheme="majorHAnsi" w:cstheme="majorHAnsi"/>
          <w:b/>
          <w:bCs/>
          <w:sz w:val="24"/>
          <w:szCs w:val="24"/>
          <w:lang w:eastAsia="en-US"/>
        </w:rPr>
        <w:br w:type="page"/>
      </w:r>
    </w:p>
    <w:p w14:paraId="381A83CA" w14:textId="1BCB441A" w:rsidR="007C16E5" w:rsidRDefault="00ED064C" w:rsidP="00ED064C">
      <w:pPr>
        <w:spacing w:line="360" w:lineRule="auto"/>
        <w:jc w:val="both"/>
        <w:rPr>
          <w:rFonts w:asciiTheme="majorHAnsi" w:eastAsia="CMBX10" w:hAnsiTheme="majorHAnsi" w:cstheme="majorHAnsi"/>
          <w:b/>
          <w:bCs/>
          <w:sz w:val="24"/>
          <w:szCs w:val="24"/>
          <w:lang w:eastAsia="en-US"/>
        </w:rPr>
      </w:pPr>
      <w:r w:rsidRPr="00ED064C">
        <w:rPr>
          <w:rFonts w:asciiTheme="majorHAnsi" w:eastAsia="CMBX10" w:hAnsiTheme="majorHAnsi" w:cstheme="majorHAnsi"/>
          <w:b/>
          <w:bCs/>
          <w:sz w:val="24"/>
          <w:szCs w:val="24"/>
          <w:lang w:eastAsia="en-US"/>
        </w:rPr>
        <w:lastRenderedPageBreak/>
        <w:t>Mathematical Model</w:t>
      </w:r>
    </w:p>
    <w:p w14:paraId="340B2EA8" w14:textId="2168F00D" w:rsidR="00AE675C" w:rsidRDefault="003C2E24" w:rsidP="003C2E24">
      <w:pPr>
        <w:autoSpaceDE w:val="0"/>
        <w:autoSpaceDN w:val="0"/>
        <w:adjustRightInd w:val="0"/>
        <w:spacing w:after="0" w:line="360" w:lineRule="auto"/>
        <w:jc w:val="both"/>
        <w:rPr>
          <w:rFonts w:asciiTheme="majorHAnsi" w:eastAsia="CMBX10" w:hAnsiTheme="majorHAnsi" w:cstheme="majorHAnsi"/>
          <w:sz w:val="24"/>
          <w:szCs w:val="24"/>
          <w:lang w:eastAsia="en-US"/>
        </w:rPr>
      </w:pPr>
      <w:r>
        <w:rPr>
          <w:rFonts w:asciiTheme="majorHAnsi" w:eastAsia="CMBX10" w:hAnsiTheme="majorHAnsi" w:cstheme="majorHAnsi"/>
          <w:sz w:val="24"/>
          <w:szCs w:val="24"/>
          <w:lang w:eastAsia="en-US"/>
        </w:rPr>
        <w:t>The model is dividing a host population of a constant size into susceptible (infants who may be infected), exposed (infants who are exposed to the infection), infected (infants who are infected and can transfer infection) and recovered (</w:t>
      </w:r>
      <w:r w:rsidRPr="00F03779">
        <w:rPr>
          <w:rFonts w:asciiTheme="majorHAnsi" w:eastAsia="CMBX10" w:hAnsiTheme="majorHAnsi" w:cstheme="majorHAnsi"/>
          <w:sz w:val="24"/>
          <w:szCs w:val="24"/>
          <w:lang w:eastAsia="en-US"/>
        </w:rPr>
        <w:t>infants who received the second dose of vaccine and those who have enduring infection-acquired immunity</w:t>
      </w:r>
      <w:r>
        <w:rPr>
          <w:rFonts w:asciiTheme="majorHAnsi" w:eastAsia="CMBX10" w:hAnsiTheme="majorHAnsi" w:cstheme="majorHAnsi"/>
          <w:sz w:val="24"/>
          <w:szCs w:val="24"/>
          <w:lang w:eastAsia="en-US"/>
        </w:rPr>
        <w:t>) classes. Compartments with labels t</w:t>
      </w:r>
      <w:r w:rsidRPr="00F03779">
        <w:rPr>
          <w:rFonts w:asciiTheme="majorHAnsi" w:eastAsia="CMBX10" w:hAnsiTheme="majorHAnsi" w:cstheme="majorHAnsi"/>
          <w:sz w:val="24"/>
          <w:szCs w:val="24"/>
          <w:lang w:eastAsia="en-US"/>
        </w:rPr>
        <w:t xml:space="preserve">he epidemiology classes include </w:t>
      </w:r>
      <m:oMath>
        <m:r>
          <w:rPr>
            <w:rFonts w:ascii="Cambria Math" w:eastAsia="CMBX10" w:hAnsi="Cambria Math" w:cstheme="majorHAnsi"/>
            <w:sz w:val="24"/>
            <w:szCs w:val="24"/>
            <w:lang w:eastAsia="en-US"/>
          </w:rPr>
          <m:t>S, E, I,</m:t>
        </m:r>
      </m:oMath>
      <w:r w:rsidRPr="00F03779">
        <w:rPr>
          <w:rFonts w:asciiTheme="majorHAnsi" w:eastAsia="CMBX10" w:hAnsiTheme="majorHAnsi" w:cstheme="majorHAnsi"/>
          <w:sz w:val="24"/>
          <w:szCs w:val="24"/>
          <w:lang w:eastAsia="en-US"/>
        </w:rPr>
        <w:t xml:space="preserve"> and </w:t>
      </w:r>
      <m:oMath>
        <m:r>
          <w:rPr>
            <w:rFonts w:ascii="Cambria Math" w:eastAsia="CMBX10" w:hAnsi="Cambria Math" w:cstheme="majorHAnsi"/>
            <w:sz w:val="24"/>
            <w:szCs w:val="24"/>
            <w:lang w:eastAsia="en-US"/>
          </w:rPr>
          <m:t>R</m:t>
        </m:r>
      </m:oMath>
      <w:r w:rsidRPr="00F03779">
        <w:rPr>
          <w:rFonts w:asciiTheme="majorHAnsi" w:eastAsia="CMBX10" w:hAnsiTheme="majorHAnsi" w:cstheme="majorHAnsi"/>
          <w:sz w:val="24"/>
          <w:szCs w:val="24"/>
          <w:lang w:eastAsia="en-US"/>
        </w:rPr>
        <w:t>.</w:t>
      </w:r>
      <w:r>
        <w:rPr>
          <w:rFonts w:asciiTheme="majorHAnsi" w:eastAsia="CMBX10" w:hAnsiTheme="majorHAnsi" w:cstheme="majorHAnsi"/>
          <w:sz w:val="24"/>
          <w:szCs w:val="24"/>
          <w:lang w:eastAsia="en-US"/>
        </w:rPr>
        <w:t xml:space="preserve"> </w:t>
      </w:r>
    </w:p>
    <w:p w14:paraId="51CDDB4B" w14:textId="30D65919" w:rsidR="00AE675C" w:rsidRDefault="00AE675C" w:rsidP="003C2E24">
      <w:pPr>
        <w:autoSpaceDE w:val="0"/>
        <w:autoSpaceDN w:val="0"/>
        <w:adjustRightInd w:val="0"/>
        <w:spacing w:after="0" w:line="360" w:lineRule="auto"/>
        <w:jc w:val="both"/>
        <w:rPr>
          <w:rFonts w:asciiTheme="majorHAnsi" w:eastAsia="CMBX10" w:hAnsiTheme="majorHAnsi" w:cstheme="majorHAnsi"/>
          <w:sz w:val="24"/>
          <w:szCs w:val="24"/>
          <w:lang w:eastAsia="en-US"/>
        </w:rPr>
      </w:pPr>
    </w:p>
    <w:p w14:paraId="0ED89063" w14:textId="57F830CA" w:rsidR="00AE675C" w:rsidRDefault="00890EE3" w:rsidP="00AE675C">
      <w:pPr>
        <w:autoSpaceDE w:val="0"/>
        <w:autoSpaceDN w:val="0"/>
        <w:adjustRightInd w:val="0"/>
        <w:spacing w:after="0" w:line="360" w:lineRule="auto"/>
        <w:jc w:val="both"/>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 xml:space="preserve">For the </w:t>
      </w:r>
      <m:oMath>
        <m:sSup>
          <m:sSupPr>
            <m:ctrlPr>
              <w:rPr>
                <w:rFonts w:ascii="Cambria Math" w:eastAsia="CMR10" w:hAnsi="Cambria Math" w:cstheme="majorHAnsi"/>
                <w:i/>
                <w:sz w:val="24"/>
                <w:szCs w:val="24"/>
                <w:lang w:eastAsia="en-US"/>
              </w:rPr>
            </m:ctrlPr>
          </m:sSupPr>
          <m:e>
            <m:r>
              <w:rPr>
                <w:rFonts w:ascii="Cambria Math" w:eastAsia="CMR10" w:hAnsi="Cambria Math" w:cstheme="majorHAnsi"/>
                <w:sz w:val="24"/>
                <w:szCs w:val="24"/>
                <w:lang w:eastAsia="en-US"/>
              </w:rPr>
              <m:t>k</m:t>
            </m:r>
          </m:e>
          <m:sup>
            <m:r>
              <w:rPr>
                <w:rFonts w:ascii="Cambria Math" w:eastAsia="CMR10" w:hAnsi="Cambria Math" w:cstheme="majorHAnsi"/>
                <w:sz w:val="24"/>
                <w:szCs w:val="24"/>
                <w:lang w:eastAsia="en-US"/>
              </w:rPr>
              <m:t>th</m:t>
            </m:r>
          </m:sup>
        </m:sSup>
      </m:oMath>
      <w:r>
        <w:rPr>
          <w:rFonts w:asciiTheme="majorHAnsi" w:eastAsia="CMR10" w:hAnsiTheme="majorHAnsi" w:cstheme="majorHAnsi"/>
          <w:sz w:val="24"/>
          <w:szCs w:val="24"/>
          <w:lang w:eastAsia="en-US"/>
        </w:rPr>
        <w:t xml:space="preserve"> age group, t</w:t>
      </w:r>
      <w:r w:rsidR="00AE675C">
        <w:rPr>
          <w:rFonts w:asciiTheme="majorHAnsi" w:eastAsia="CMR10" w:hAnsiTheme="majorHAnsi" w:cstheme="majorHAnsi"/>
          <w:sz w:val="24"/>
          <w:szCs w:val="24"/>
          <w:lang w:eastAsia="en-US"/>
        </w:rPr>
        <w:t>he i</w:t>
      </w:r>
      <w:r w:rsidR="00AE675C" w:rsidRPr="001D25E6">
        <w:rPr>
          <w:rFonts w:asciiTheme="majorHAnsi" w:eastAsia="CMR10" w:hAnsiTheme="majorHAnsi" w:cstheme="majorHAnsi"/>
          <w:sz w:val="24"/>
          <w:szCs w:val="24"/>
          <w:lang w:eastAsia="en-US"/>
        </w:rPr>
        <w:t xml:space="preserve">nflux susceptible individuals are </w:t>
      </w:r>
      <w:r w:rsidR="00AE675C">
        <w:rPr>
          <w:rFonts w:asciiTheme="majorHAnsi" w:eastAsia="CMR10" w:hAnsiTheme="majorHAnsi" w:cstheme="majorHAnsi"/>
          <w:sz w:val="24"/>
          <w:szCs w:val="24"/>
          <w:lang w:eastAsia="en-US"/>
        </w:rPr>
        <w:t>specified</w:t>
      </w:r>
      <w:r w:rsidR="00AE675C" w:rsidRPr="001D25E6">
        <w:rPr>
          <w:rFonts w:asciiTheme="majorHAnsi" w:eastAsia="CMR10" w:hAnsiTheme="majorHAnsi" w:cstheme="majorHAnsi"/>
          <w:sz w:val="24"/>
          <w:szCs w:val="24"/>
          <w:lang w:eastAsia="en-US"/>
        </w:rPr>
        <w:t xml:space="preserve"> by the rate of </w:t>
      </w:r>
      <m:oMath>
        <m:sSub>
          <m:sSubPr>
            <m:ctrlPr>
              <w:rPr>
                <w:rFonts w:ascii="Cambria Math" w:eastAsia="CMR10" w:hAnsi="Cambria Math" w:cstheme="majorHAnsi"/>
                <w:i/>
                <w:sz w:val="24"/>
                <w:szCs w:val="24"/>
                <w:lang w:eastAsia="en-US"/>
              </w:rPr>
            </m:ctrlPr>
          </m:sSubPr>
          <m:e>
            <m:r>
              <w:rPr>
                <w:rFonts w:ascii="Cambria Math" w:hAnsi="Cambria Math"/>
              </w:rPr>
              <m:t>Λ</m:t>
            </m:r>
          </m:e>
          <m:sub>
            <m:r>
              <w:rPr>
                <w:rFonts w:ascii="Cambria Math" w:eastAsia="CMR10" w:hAnsi="Cambria Math" w:cstheme="majorHAnsi"/>
                <w:sz w:val="24"/>
                <w:szCs w:val="24"/>
                <w:lang w:eastAsia="en-US"/>
              </w:rPr>
              <m:t>k</m:t>
            </m:r>
          </m:sub>
        </m:sSub>
      </m:oMath>
      <w:r w:rsidR="00AE675C" w:rsidRPr="001D25E6">
        <w:rPr>
          <w:rFonts w:asciiTheme="majorHAnsi" w:eastAsia="CMR10" w:hAnsiTheme="majorHAnsi" w:cstheme="majorHAnsi"/>
          <w:sz w:val="24"/>
          <w:szCs w:val="24"/>
          <w:lang w:eastAsia="en-US"/>
        </w:rPr>
        <w:t xml:space="preserve">.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β</m:t>
            </m:r>
          </m:e>
          <m:sub>
            <m:r>
              <w:rPr>
                <w:rFonts w:ascii="Cambria Math" w:eastAsia="CMR10" w:hAnsi="Cambria Math" w:cstheme="majorHAnsi"/>
                <w:sz w:val="24"/>
                <w:szCs w:val="24"/>
                <w:lang w:eastAsia="en-US"/>
              </w:rPr>
              <m:t>kj</m:t>
            </m:r>
          </m:sub>
        </m:sSub>
      </m:oMath>
      <w:r w:rsidR="00631B1A">
        <w:rPr>
          <w:rFonts w:asciiTheme="majorHAnsi" w:eastAsia="CMR10" w:hAnsiTheme="majorHAnsi" w:cstheme="majorHAnsi"/>
          <w:sz w:val="24"/>
          <w:szCs w:val="24"/>
          <w:lang w:eastAsia="en-US"/>
        </w:rPr>
        <w:t xml:space="preserve"> is the transmission coeffi</w:t>
      </w:r>
      <w:r>
        <w:rPr>
          <w:rFonts w:asciiTheme="majorHAnsi" w:eastAsia="CMR10" w:hAnsiTheme="majorHAnsi" w:cstheme="majorHAnsi"/>
          <w:sz w:val="24"/>
          <w:szCs w:val="24"/>
          <w:lang w:eastAsia="en-US"/>
        </w:rPr>
        <w:t>ci</w:t>
      </w:r>
      <w:r w:rsidR="00631B1A">
        <w:rPr>
          <w:rFonts w:asciiTheme="majorHAnsi" w:eastAsia="CMR10" w:hAnsiTheme="majorHAnsi" w:cstheme="majorHAnsi"/>
          <w:sz w:val="24"/>
          <w:szCs w:val="24"/>
          <w:lang w:eastAsia="en-US"/>
        </w:rPr>
        <w:t xml:space="preserve">ent </w:t>
      </w:r>
      <w:r>
        <w:rPr>
          <w:rFonts w:asciiTheme="majorHAnsi" w:eastAsia="CMR10" w:hAnsiTheme="majorHAnsi" w:cstheme="majorHAnsi"/>
          <w:sz w:val="24"/>
          <w:szCs w:val="24"/>
          <w:lang w:eastAsia="en-US"/>
        </w:rPr>
        <w:t xml:space="preserve">between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S</m:t>
            </m:r>
          </m:e>
          <m:sub>
            <m:r>
              <w:rPr>
                <w:rFonts w:ascii="Cambria Math" w:eastAsia="CMR10" w:hAnsi="Cambria Math" w:cstheme="majorHAnsi"/>
                <w:sz w:val="24"/>
                <w:szCs w:val="24"/>
                <w:lang w:eastAsia="en-US"/>
              </w:rPr>
              <m:t>k</m:t>
            </m:r>
          </m:sub>
        </m:sSub>
      </m:oMath>
      <w:r>
        <w:rPr>
          <w:rFonts w:asciiTheme="majorHAnsi" w:eastAsia="CMR10" w:hAnsiTheme="majorHAnsi" w:cstheme="majorHAnsi"/>
          <w:sz w:val="24"/>
          <w:szCs w:val="24"/>
          <w:lang w:eastAsia="en-US"/>
        </w:rPr>
        <w:t xml:space="preserve"> and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I</m:t>
            </m:r>
          </m:e>
          <m:sub>
            <m:r>
              <w:rPr>
                <w:rFonts w:ascii="Cambria Math" w:eastAsia="CMR10" w:hAnsi="Cambria Math" w:cstheme="majorHAnsi"/>
                <w:sz w:val="24"/>
                <w:szCs w:val="24"/>
                <w:lang w:eastAsia="en-US"/>
              </w:rPr>
              <m:t>j</m:t>
            </m:r>
          </m:sub>
        </m:sSub>
      </m:oMath>
      <w:r>
        <w:rPr>
          <w:rFonts w:asciiTheme="majorHAnsi" w:eastAsia="CMR10" w:hAnsiTheme="majorHAnsi" w:cstheme="majorHAnsi"/>
          <w:sz w:val="24"/>
          <w:szCs w:val="24"/>
          <w:lang w:eastAsia="en-US"/>
        </w:rPr>
        <w:t xml:space="preserve">. </w:t>
      </w:r>
      <w:r w:rsidR="00AE675C" w:rsidRPr="001D25E6">
        <w:rPr>
          <w:rFonts w:asciiTheme="majorHAnsi" w:eastAsia="CMR10" w:hAnsiTheme="majorHAnsi" w:cstheme="majorHAnsi"/>
          <w:sz w:val="24"/>
          <w:szCs w:val="24"/>
          <w:lang w:eastAsia="en-US"/>
        </w:rPr>
        <w:t xml:space="preserve">Exposed individuals move to the infectious class at a rate of an age group of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ε</m:t>
            </m:r>
          </m:e>
          <m:sub>
            <m:r>
              <w:rPr>
                <w:rFonts w:ascii="Cambria Math" w:eastAsia="CMR10" w:hAnsi="Cambria Math" w:cstheme="majorHAnsi"/>
                <w:sz w:val="24"/>
                <w:szCs w:val="24"/>
                <w:lang w:eastAsia="en-US"/>
              </w:rPr>
              <m:t>k</m:t>
            </m:r>
          </m:sub>
        </m:sSub>
      </m:oMath>
      <w:r w:rsidR="00AE675C" w:rsidRPr="001D25E6">
        <w:rPr>
          <w:rFonts w:asciiTheme="majorHAnsi" w:eastAsia="CMR10" w:hAnsiTheme="majorHAnsi" w:cstheme="majorHAnsi"/>
          <w:sz w:val="24"/>
          <w:szCs w:val="24"/>
          <w:lang w:eastAsia="en-US"/>
        </w:rPr>
        <w:t xml:space="preserve">. Infectious individuals move to the recovered compartment at a rate of an age group of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γ</m:t>
            </m:r>
          </m:e>
          <m:sub>
            <m:r>
              <w:rPr>
                <w:rFonts w:ascii="Cambria Math" w:eastAsia="CMR10" w:hAnsi="Cambria Math" w:cstheme="majorHAnsi"/>
                <w:sz w:val="24"/>
                <w:szCs w:val="24"/>
                <w:lang w:eastAsia="en-US"/>
              </w:rPr>
              <m:t>k</m:t>
            </m:r>
          </m:sub>
        </m:sSub>
      </m:oMath>
      <w:r w:rsidR="00AE675C" w:rsidRPr="001D25E6">
        <w:rPr>
          <w:rFonts w:asciiTheme="majorHAnsi" w:eastAsia="CMR10" w:hAnsiTheme="majorHAnsi" w:cstheme="majorHAnsi"/>
          <w:sz w:val="24"/>
          <w:szCs w:val="24"/>
          <w:lang w:eastAsia="en-US"/>
        </w:rPr>
        <w:t xml:space="preserve">. Individuals are aging at a rate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α</m:t>
            </m:r>
          </m:e>
          <m:sub>
            <m:r>
              <w:rPr>
                <w:rFonts w:ascii="Cambria Math" w:eastAsia="CMR10" w:hAnsi="Cambria Math" w:cstheme="majorHAnsi"/>
                <w:sz w:val="24"/>
                <w:szCs w:val="24"/>
                <w:lang w:eastAsia="en-US"/>
              </w:rPr>
              <m:t>k</m:t>
            </m:r>
          </m:sub>
        </m:sSub>
      </m:oMath>
      <w:r w:rsidR="00AE675C">
        <w:rPr>
          <w:rFonts w:asciiTheme="majorHAnsi" w:eastAsia="CMMI10" w:hAnsiTheme="majorHAnsi" w:cstheme="majorHAnsi"/>
          <w:sz w:val="24"/>
          <w:szCs w:val="24"/>
          <w:lang w:eastAsia="en-US"/>
        </w:rPr>
        <w:t>.</w:t>
      </w:r>
      <w:r w:rsidR="00AE675C" w:rsidRPr="001D25E6">
        <w:rPr>
          <w:rFonts w:asciiTheme="majorHAnsi" w:eastAsia="CMR10" w:hAnsiTheme="majorHAnsi" w:cstheme="majorHAnsi"/>
          <w:sz w:val="24"/>
          <w:szCs w:val="24"/>
          <w:lang w:eastAsia="en-US"/>
        </w:rPr>
        <w:t xml:space="preserve"> Natural </w:t>
      </w:r>
      <w:r>
        <w:rPr>
          <w:rFonts w:asciiTheme="majorHAnsi" w:eastAsia="CMR10" w:hAnsiTheme="majorHAnsi" w:cstheme="majorHAnsi"/>
          <w:sz w:val="24"/>
          <w:szCs w:val="24"/>
          <w:lang w:eastAsia="en-US"/>
        </w:rPr>
        <w:t>mortality</w:t>
      </w:r>
      <w:r w:rsidR="00AE675C" w:rsidRPr="001D25E6">
        <w:rPr>
          <w:rFonts w:asciiTheme="majorHAnsi" w:eastAsia="CMR10" w:hAnsiTheme="majorHAnsi" w:cstheme="majorHAnsi"/>
          <w:sz w:val="24"/>
          <w:szCs w:val="24"/>
          <w:lang w:eastAsia="en-US"/>
        </w:rPr>
        <w:t xml:space="preserve"> rate of an age group is represented by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d</m:t>
            </m:r>
          </m:e>
          <m:sub>
            <m:r>
              <w:rPr>
                <w:rFonts w:ascii="Cambria Math" w:eastAsia="CMR10" w:hAnsi="Cambria Math" w:cstheme="majorHAnsi"/>
                <w:sz w:val="24"/>
                <w:szCs w:val="24"/>
                <w:lang w:eastAsia="en-US"/>
              </w:rPr>
              <m:t>k</m:t>
            </m:r>
          </m:sub>
        </m:sSub>
      </m:oMath>
      <w:r w:rsidR="00AE675C">
        <w:rPr>
          <w:rFonts w:asciiTheme="majorHAnsi" w:eastAsia="CMR10" w:hAnsiTheme="majorHAnsi" w:cstheme="majorHAnsi"/>
          <w:sz w:val="24"/>
          <w:szCs w:val="24"/>
          <w:lang w:eastAsia="en-US"/>
        </w:rPr>
        <w:t>,</w:t>
      </w:r>
      <w:r w:rsidR="00AE675C" w:rsidRPr="001D25E6">
        <w:rPr>
          <w:rFonts w:asciiTheme="majorHAnsi" w:eastAsia="CMR10" w:hAnsiTheme="majorHAnsi" w:cstheme="majorHAnsi"/>
          <w:sz w:val="24"/>
          <w:szCs w:val="24"/>
          <w:lang w:eastAsia="en-US"/>
        </w:rPr>
        <w:t xml:space="preserve"> while case </w:t>
      </w:r>
      <w:r>
        <w:rPr>
          <w:rFonts w:asciiTheme="majorHAnsi" w:eastAsia="CMR10" w:hAnsiTheme="majorHAnsi" w:cstheme="majorHAnsi"/>
          <w:sz w:val="24"/>
          <w:szCs w:val="24"/>
          <w:lang w:eastAsia="en-US"/>
        </w:rPr>
        <w:t>mortality</w:t>
      </w:r>
      <w:r w:rsidR="00AE675C" w:rsidRPr="001D25E6">
        <w:rPr>
          <w:rFonts w:asciiTheme="majorHAnsi" w:eastAsia="CMR10" w:hAnsiTheme="majorHAnsi" w:cstheme="majorHAnsi"/>
          <w:sz w:val="24"/>
          <w:szCs w:val="24"/>
          <w:lang w:eastAsia="en-US"/>
        </w:rPr>
        <w:t xml:space="preserve"> of an age group is represented by a rate of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μ</m:t>
            </m:r>
          </m:e>
          <m:sub>
            <m:r>
              <w:rPr>
                <w:rFonts w:ascii="Cambria Math" w:eastAsia="CMR10" w:hAnsi="Cambria Math" w:cstheme="majorHAnsi"/>
                <w:sz w:val="24"/>
                <w:szCs w:val="24"/>
                <w:lang w:eastAsia="en-US"/>
              </w:rPr>
              <m:t>k</m:t>
            </m:r>
          </m:sub>
        </m:sSub>
      </m:oMath>
      <w:r w:rsidR="00AE675C" w:rsidRPr="001D25E6">
        <w:rPr>
          <w:rFonts w:asciiTheme="majorHAnsi" w:eastAsia="CMR10" w:hAnsiTheme="majorHAnsi" w:cstheme="majorHAnsi"/>
          <w:sz w:val="24"/>
          <w:szCs w:val="24"/>
          <w:lang w:eastAsia="en-US"/>
        </w:rPr>
        <w:t>.</w:t>
      </w:r>
      <w:r w:rsidR="00DB47F3">
        <w:rPr>
          <w:rFonts w:asciiTheme="majorHAnsi" w:eastAsia="CMR10" w:hAnsiTheme="majorHAnsi" w:cstheme="majorHAnsi"/>
          <w:sz w:val="24"/>
          <w:szCs w:val="24"/>
          <w:lang w:eastAsia="en-US"/>
        </w:rPr>
        <w:t xml:space="preserve"> I</w:t>
      </w:r>
      <w:r w:rsidR="00AE675C">
        <w:rPr>
          <w:rFonts w:asciiTheme="majorHAnsi" w:eastAsia="CMR10" w:hAnsiTheme="majorHAnsi" w:cstheme="majorHAnsi"/>
          <w:sz w:val="24"/>
          <w:szCs w:val="24"/>
          <w:lang w:eastAsia="en-US"/>
        </w:rPr>
        <w:t>ndividuals gain</w:t>
      </w:r>
      <w:r w:rsidR="00AE675C" w:rsidRPr="00407EAA">
        <w:rPr>
          <w:rFonts w:asciiTheme="majorHAnsi" w:eastAsia="CMR10" w:hAnsiTheme="majorHAnsi" w:cstheme="majorHAnsi"/>
          <w:sz w:val="24"/>
          <w:szCs w:val="24"/>
          <w:lang w:eastAsia="en-US"/>
        </w:rPr>
        <w:t xml:space="preserve"> of immunity </w:t>
      </w:r>
      <w:r w:rsidR="00AE675C">
        <w:rPr>
          <w:rFonts w:asciiTheme="majorHAnsi" w:eastAsia="CMR10" w:hAnsiTheme="majorHAnsi" w:cstheme="majorHAnsi"/>
          <w:sz w:val="24"/>
          <w:szCs w:val="24"/>
          <w:lang w:eastAsia="en-US"/>
        </w:rPr>
        <w:t xml:space="preserve">at rate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ρ</m:t>
            </m:r>
          </m:e>
          <m:sub>
            <m:r>
              <w:rPr>
                <w:rFonts w:ascii="Cambria Math" w:eastAsia="CMR10" w:hAnsi="Cambria Math" w:cstheme="majorHAnsi"/>
                <w:sz w:val="24"/>
                <w:szCs w:val="24"/>
                <w:lang w:eastAsia="en-US"/>
              </w:rPr>
              <m:t>k</m:t>
            </m:r>
          </m:sub>
        </m:sSub>
      </m:oMath>
      <w:r w:rsidR="00DB47F3">
        <w:rPr>
          <w:rFonts w:asciiTheme="majorHAnsi" w:eastAsia="CMR10" w:hAnsiTheme="majorHAnsi" w:cstheme="majorHAnsi"/>
          <w:sz w:val="24"/>
          <w:szCs w:val="24"/>
          <w:lang w:eastAsia="en-US"/>
        </w:rPr>
        <w:t>.</w:t>
      </w:r>
    </w:p>
    <w:p w14:paraId="09BFA9CB" w14:textId="77777777" w:rsidR="00AE675C" w:rsidRDefault="00AE675C" w:rsidP="003C2E24">
      <w:pPr>
        <w:autoSpaceDE w:val="0"/>
        <w:autoSpaceDN w:val="0"/>
        <w:adjustRightInd w:val="0"/>
        <w:spacing w:after="0" w:line="360" w:lineRule="auto"/>
        <w:jc w:val="both"/>
        <w:rPr>
          <w:rFonts w:asciiTheme="majorHAnsi" w:eastAsia="CMBX10" w:hAnsiTheme="majorHAnsi" w:cstheme="majorHAnsi"/>
          <w:sz w:val="24"/>
          <w:szCs w:val="24"/>
          <w:lang w:eastAsia="en-US"/>
        </w:rPr>
      </w:pPr>
    </w:p>
    <w:p w14:paraId="736C2B97" w14:textId="33FBE403" w:rsidR="00C51481" w:rsidRDefault="003C2E24" w:rsidP="00C51481">
      <w:pPr>
        <w:autoSpaceDE w:val="0"/>
        <w:autoSpaceDN w:val="0"/>
        <w:adjustRightInd w:val="0"/>
        <w:spacing w:after="0" w:line="360" w:lineRule="auto"/>
        <w:jc w:val="both"/>
        <w:rPr>
          <w:rFonts w:asciiTheme="majorHAnsi" w:eastAsia="CMBX10" w:hAnsiTheme="majorHAnsi" w:cstheme="majorHAnsi"/>
          <w:sz w:val="24"/>
          <w:szCs w:val="24"/>
          <w:lang w:eastAsia="en-US"/>
        </w:rPr>
      </w:pPr>
      <w:r>
        <w:rPr>
          <w:rFonts w:asciiTheme="majorHAnsi" w:eastAsia="CMBX10" w:hAnsiTheme="majorHAnsi" w:cstheme="majorHAnsi"/>
          <w:sz w:val="24"/>
          <w:szCs w:val="24"/>
          <w:lang w:eastAsia="en-US"/>
        </w:rPr>
        <w:t xml:space="preserve"> It is assumed that proportion of infants </w:t>
      </w:r>
      <w:r w:rsidRPr="00A6585C">
        <w:rPr>
          <w:rFonts w:asciiTheme="majorHAnsi" w:eastAsia="CMBX10" w:hAnsiTheme="majorHAnsi" w:cstheme="majorHAnsi"/>
          <w:bCs/>
          <w:sz w:val="24"/>
          <w:szCs w:val="24"/>
          <w:lang w:eastAsia="en-US"/>
        </w:rPr>
        <w:t>who received the first dose</w:t>
      </w:r>
      <w:r w:rsidR="00DB47F3">
        <w:rPr>
          <w:rFonts w:asciiTheme="majorHAnsi" w:eastAsia="CMBX10" w:hAnsiTheme="majorHAnsi" w:cstheme="majorHAnsi"/>
          <w:bCs/>
          <w:sz w:val="24"/>
          <w:szCs w:val="24"/>
          <w:lang w:eastAsia="en-US"/>
        </w:rPr>
        <w:t xml:space="preserve"> </w:t>
      </w:r>
      <m:oMath>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θ</m:t>
            </m:r>
          </m:e>
          <m:sub>
            <m:r>
              <w:rPr>
                <w:rFonts w:ascii="Cambria Math" w:eastAsia="CMBX10" w:hAnsi="Cambria Math" w:cstheme="majorHAnsi"/>
                <w:sz w:val="24"/>
                <w:szCs w:val="24"/>
                <w:lang w:eastAsia="en-US"/>
              </w:rPr>
              <m:t>1</m:t>
            </m:r>
          </m:sub>
        </m:sSub>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σ</m:t>
            </m:r>
          </m:e>
          <m:sub>
            <m:r>
              <w:rPr>
                <w:rFonts w:ascii="Cambria Math" w:eastAsia="CMBX10" w:hAnsi="Cambria Math" w:cstheme="majorHAnsi"/>
                <w:sz w:val="24"/>
                <w:szCs w:val="24"/>
                <w:lang w:eastAsia="en-US"/>
              </w:rPr>
              <m:t>1</m:t>
            </m:r>
          </m:sub>
        </m:sSub>
      </m:oMath>
      <w:r w:rsidRPr="00A6585C">
        <w:rPr>
          <w:rFonts w:asciiTheme="majorHAnsi" w:eastAsia="CMBX10" w:hAnsiTheme="majorHAnsi" w:cstheme="majorHAnsi"/>
          <w:bCs/>
          <w:sz w:val="24"/>
          <w:szCs w:val="24"/>
          <w:lang w:eastAsia="en-US"/>
        </w:rPr>
        <w:t xml:space="preserve"> of the vaccination joined the class of recovered in</w:t>
      </w:r>
      <w:r>
        <w:rPr>
          <w:rFonts w:asciiTheme="majorHAnsi" w:eastAsia="CMBX10" w:hAnsiTheme="majorHAnsi" w:cstheme="majorHAnsi"/>
          <w:bCs/>
          <w:sz w:val="24"/>
          <w:szCs w:val="24"/>
          <w:lang w:eastAsia="en-US"/>
        </w:rPr>
        <w:t>fants</w:t>
      </w:r>
      <w:r>
        <w:rPr>
          <w:rFonts w:asciiTheme="majorHAnsi" w:eastAsia="CMBX10" w:hAnsiTheme="majorHAnsi" w:cstheme="majorHAnsi"/>
          <w:sz w:val="24"/>
          <w:szCs w:val="24"/>
          <w:lang w:eastAsia="en-US"/>
        </w:rPr>
        <w:t xml:space="preserve"> </w:t>
      </w:r>
      <m:oMath>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R</m:t>
            </m:r>
          </m:e>
          <m:sub>
            <m:r>
              <w:rPr>
                <w:rFonts w:ascii="Cambria Math" w:eastAsia="CMBX10" w:hAnsi="Cambria Math" w:cstheme="majorHAnsi"/>
                <w:sz w:val="24"/>
                <w:szCs w:val="24"/>
                <w:lang w:eastAsia="en-US"/>
              </w:rPr>
              <m:t>1</m:t>
            </m:r>
          </m:sub>
        </m:sSub>
      </m:oMath>
      <w:r>
        <w:rPr>
          <w:rFonts w:asciiTheme="majorHAnsi" w:eastAsia="CMBX10" w:hAnsiTheme="majorHAnsi" w:cstheme="majorHAnsi"/>
          <w:sz w:val="24"/>
          <w:szCs w:val="24"/>
          <w:lang w:eastAsia="en-US"/>
        </w:rPr>
        <w:t xml:space="preserve">whilst infants who received second dose </w:t>
      </w:r>
      <m:oMath>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θ</m:t>
            </m:r>
          </m:e>
          <m:sub>
            <m:r>
              <w:rPr>
                <w:rFonts w:ascii="Cambria Math" w:eastAsia="CMBX10" w:hAnsi="Cambria Math" w:cstheme="majorHAnsi"/>
                <w:sz w:val="24"/>
                <w:szCs w:val="24"/>
                <w:lang w:eastAsia="en-US"/>
              </w:rPr>
              <m:t>2</m:t>
            </m:r>
          </m:sub>
        </m:sSub>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σ</m:t>
            </m:r>
          </m:e>
          <m:sub>
            <m:r>
              <w:rPr>
                <w:rFonts w:ascii="Cambria Math" w:eastAsia="CMBX10" w:hAnsi="Cambria Math" w:cstheme="majorHAnsi"/>
                <w:sz w:val="24"/>
                <w:szCs w:val="24"/>
                <w:lang w:eastAsia="en-US"/>
              </w:rPr>
              <m:t>2</m:t>
            </m:r>
          </m:sub>
        </m:sSub>
      </m:oMath>
      <w:r w:rsidR="00DB47F3">
        <w:rPr>
          <w:rFonts w:asciiTheme="majorHAnsi" w:eastAsia="CMBX10" w:hAnsiTheme="majorHAnsi" w:cstheme="majorHAnsi"/>
          <w:sz w:val="24"/>
          <w:szCs w:val="24"/>
          <w:lang w:eastAsia="en-US"/>
        </w:rPr>
        <w:t xml:space="preserve"> </w:t>
      </w:r>
      <w:r w:rsidR="00DB47F3">
        <w:rPr>
          <w:rFonts w:asciiTheme="majorHAnsi" w:eastAsia="CMBX10" w:hAnsiTheme="majorHAnsi" w:cstheme="majorHAnsi"/>
          <w:sz w:val="24"/>
          <w:szCs w:val="24"/>
          <w:lang w:eastAsia="en-US"/>
        </w:rPr>
        <w:t xml:space="preserve"> </w:t>
      </w:r>
      <w:r>
        <w:rPr>
          <w:rFonts w:asciiTheme="majorHAnsi" w:eastAsia="CMBX10" w:hAnsiTheme="majorHAnsi" w:cstheme="majorHAnsi"/>
          <w:sz w:val="24"/>
          <w:szCs w:val="24"/>
          <w:lang w:eastAsia="en-US"/>
        </w:rPr>
        <w:t xml:space="preserve">of vaccine join the recovered class </w:t>
      </w:r>
      <m:oMath>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R</m:t>
            </m:r>
          </m:e>
          <m:sub>
            <m:r>
              <w:rPr>
                <w:rFonts w:ascii="Cambria Math" w:eastAsia="CMBX10" w:hAnsi="Cambria Math" w:cstheme="majorHAnsi"/>
                <w:sz w:val="24"/>
                <w:szCs w:val="24"/>
                <w:lang w:eastAsia="en-US"/>
              </w:rPr>
              <m:t>2</m:t>
            </m:r>
          </m:sub>
        </m:sSub>
      </m:oMath>
      <w:r>
        <w:rPr>
          <w:rFonts w:asciiTheme="majorHAnsi" w:eastAsia="CMBX10" w:hAnsiTheme="majorHAnsi" w:cstheme="majorHAnsi"/>
          <w:sz w:val="24"/>
          <w:szCs w:val="24"/>
          <w:lang w:eastAsia="en-US"/>
        </w:rPr>
        <w:t xml:space="preserve">. The compliments </w:t>
      </w:r>
      <m:oMath>
        <m:r>
          <w:rPr>
            <w:rFonts w:ascii="Cambria Math" w:eastAsia="CMBX10" w:hAnsi="Cambria Math" w:cstheme="majorHAnsi"/>
            <w:sz w:val="24"/>
            <w:szCs w:val="24"/>
            <w:lang w:eastAsia="en-US"/>
          </w:rPr>
          <m:t>1-</m:t>
        </m:r>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θ</m:t>
            </m:r>
          </m:e>
          <m:sub>
            <m:r>
              <w:rPr>
                <w:rFonts w:ascii="Cambria Math" w:eastAsia="CMBX10" w:hAnsi="Cambria Math" w:cstheme="majorHAnsi"/>
                <w:sz w:val="24"/>
                <w:szCs w:val="24"/>
                <w:lang w:eastAsia="en-US"/>
              </w:rPr>
              <m:t>1</m:t>
            </m:r>
          </m:sub>
        </m:sSub>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σ</m:t>
            </m:r>
          </m:e>
          <m:sub>
            <m:r>
              <w:rPr>
                <w:rFonts w:ascii="Cambria Math" w:eastAsia="CMBX10" w:hAnsi="Cambria Math" w:cstheme="majorHAnsi"/>
                <w:sz w:val="24"/>
                <w:szCs w:val="24"/>
                <w:lang w:eastAsia="en-US"/>
              </w:rPr>
              <m:t>1</m:t>
            </m:r>
          </m:sub>
        </m:sSub>
      </m:oMath>
      <w:r>
        <w:rPr>
          <w:rFonts w:asciiTheme="majorHAnsi" w:eastAsia="CMBX10" w:hAnsiTheme="majorHAnsi" w:cstheme="majorHAnsi"/>
          <w:sz w:val="24"/>
          <w:szCs w:val="24"/>
          <w:lang w:eastAsia="en-US"/>
        </w:rPr>
        <w:t xml:space="preserve"> and </w:t>
      </w:r>
      <m:oMath>
        <m:r>
          <w:rPr>
            <w:rFonts w:ascii="Cambria Math" w:eastAsia="CMBX10" w:hAnsi="Cambria Math" w:cstheme="majorHAnsi"/>
            <w:sz w:val="24"/>
            <w:szCs w:val="24"/>
            <w:lang w:eastAsia="en-US"/>
          </w:rPr>
          <m:t>1-</m:t>
        </m:r>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θ</m:t>
            </m:r>
          </m:e>
          <m:sub>
            <m:r>
              <w:rPr>
                <w:rFonts w:ascii="Cambria Math" w:eastAsia="CMBX10" w:hAnsi="Cambria Math" w:cstheme="majorHAnsi"/>
                <w:sz w:val="24"/>
                <w:szCs w:val="24"/>
                <w:lang w:eastAsia="en-US"/>
              </w:rPr>
              <m:t>2</m:t>
            </m:r>
          </m:sub>
        </m:sSub>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σ</m:t>
            </m:r>
          </m:e>
          <m:sub>
            <m:r>
              <w:rPr>
                <w:rFonts w:ascii="Cambria Math" w:eastAsia="CMBX10" w:hAnsi="Cambria Math" w:cstheme="majorHAnsi"/>
                <w:sz w:val="24"/>
                <w:szCs w:val="24"/>
                <w:lang w:eastAsia="en-US"/>
              </w:rPr>
              <m:t>2</m:t>
            </m:r>
          </m:sub>
        </m:sSub>
      </m:oMath>
      <w:r>
        <w:rPr>
          <w:rFonts w:asciiTheme="majorHAnsi" w:eastAsia="CMBX10" w:hAnsiTheme="majorHAnsi" w:cstheme="majorHAnsi"/>
          <w:sz w:val="24"/>
          <w:szCs w:val="24"/>
          <w:lang w:eastAsia="en-US"/>
        </w:rPr>
        <w:t xml:space="preserve"> joins the susceptible classes of </w:t>
      </w:r>
      <m:oMath>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S</m:t>
            </m:r>
          </m:e>
          <m:sub>
            <m:r>
              <w:rPr>
                <w:rFonts w:ascii="Cambria Math" w:eastAsia="CMBX10" w:hAnsi="Cambria Math" w:cstheme="majorHAnsi"/>
                <w:sz w:val="24"/>
                <w:szCs w:val="24"/>
                <w:lang w:eastAsia="en-US"/>
              </w:rPr>
              <m:t>1</m:t>
            </m:r>
          </m:sub>
        </m:sSub>
      </m:oMath>
      <w:r>
        <w:rPr>
          <w:rFonts w:asciiTheme="majorHAnsi" w:eastAsia="CMBX10" w:hAnsiTheme="majorHAnsi" w:cstheme="majorHAnsi"/>
          <w:sz w:val="24"/>
          <w:szCs w:val="24"/>
          <w:lang w:eastAsia="en-US"/>
        </w:rPr>
        <w:t xml:space="preserve"> and </w:t>
      </w:r>
      <m:oMath>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S</m:t>
            </m:r>
          </m:e>
          <m:sub>
            <m:r>
              <w:rPr>
                <w:rFonts w:ascii="Cambria Math" w:eastAsia="CMBX10" w:hAnsi="Cambria Math" w:cstheme="majorHAnsi"/>
                <w:sz w:val="24"/>
                <w:szCs w:val="24"/>
                <w:lang w:eastAsia="en-US"/>
              </w:rPr>
              <m:t>2</m:t>
            </m:r>
          </m:sub>
        </m:sSub>
      </m:oMath>
      <w:r>
        <w:rPr>
          <w:rFonts w:asciiTheme="majorHAnsi" w:eastAsia="CMBX10" w:hAnsiTheme="majorHAnsi" w:cstheme="majorHAnsi"/>
          <w:sz w:val="24"/>
          <w:szCs w:val="24"/>
          <w:lang w:eastAsia="en-US"/>
        </w:rPr>
        <w:t xml:space="preserve"> respectively. </w:t>
      </w:r>
      <w:r w:rsidRPr="00523455">
        <w:rPr>
          <w:rFonts w:asciiTheme="majorHAnsi" w:eastAsia="CMBX10" w:hAnsiTheme="majorHAnsi" w:cstheme="majorHAnsi"/>
          <w:sz w:val="24"/>
          <w:szCs w:val="24"/>
          <w:lang w:eastAsia="en-US"/>
        </w:rPr>
        <w:t xml:space="preserve">Since the </w:t>
      </w:r>
      <w:r>
        <w:rPr>
          <w:rFonts w:asciiTheme="majorHAnsi" w:eastAsia="CMBX10" w:hAnsiTheme="majorHAnsi" w:cstheme="majorHAnsi"/>
          <w:sz w:val="24"/>
          <w:szCs w:val="24"/>
          <w:lang w:eastAsia="en-US"/>
        </w:rPr>
        <w:t>disease</w:t>
      </w:r>
      <w:r w:rsidRPr="00523455">
        <w:rPr>
          <w:rFonts w:asciiTheme="majorHAnsi" w:eastAsia="CMBX10" w:hAnsiTheme="majorHAnsi" w:cstheme="majorHAnsi"/>
          <w:sz w:val="24"/>
          <w:szCs w:val="24"/>
          <w:lang w:eastAsia="en-US"/>
        </w:rPr>
        <w:t xml:space="preserve"> is severe, those who contract it may pass away from </w:t>
      </w:r>
      <w:r>
        <w:rPr>
          <w:rFonts w:asciiTheme="majorHAnsi" w:eastAsia="CMBX10" w:hAnsiTheme="majorHAnsi" w:cstheme="majorHAnsi"/>
          <w:sz w:val="24"/>
          <w:szCs w:val="24"/>
          <w:lang w:eastAsia="en-US"/>
        </w:rPr>
        <w:t>the disease</w:t>
      </w:r>
      <w:r w:rsidRPr="00523455">
        <w:rPr>
          <w:rFonts w:asciiTheme="majorHAnsi" w:eastAsia="CMBX10" w:hAnsiTheme="majorHAnsi" w:cstheme="majorHAnsi"/>
          <w:sz w:val="24"/>
          <w:szCs w:val="24"/>
          <w:lang w:eastAsia="en-US"/>
        </w:rPr>
        <w:t xml:space="preserve"> or naturally pass away.</w:t>
      </w:r>
      <w:r>
        <w:rPr>
          <w:rFonts w:asciiTheme="majorHAnsi" w:eastAsia="CMBX10" w:hAnsiTheme="majorHAnsi" w:cstheme="majorHAnsi"/>
          <w:sz w:val="24"/>
          <w:szCs w:val="24"/>
          <w:lang w:eastAsia="en-US"/>
        </w:rPr>
        <w:t xml:space="preserve">  </w:t>
      </w:r>
    </w:p>
    <w:p w14:paraId="616706DA" w14:textId="487EC923" w:rsidR="00C51481" w:rsidRDefault="00C51481" w:rsidP="00C51481">
      <w:pPr>
        <w:autoSpaceDE w:val="0"/>
        <w:autoSpaceDN w:val="0"/>
        <w:adjustRightInd w:val="0"/>
        <w:spacing w:after="0" w:line="360" w:lineRule="auto"/>
        <w:jc w:val="both"/>
        <w:rPr>
          <w:rFonts w:asciiTheme="majorHAnsi" w:eastAsia="CMBX10" w:hAnsiTheme="majorHAnsi" w:cstheme="majorHAnsi"/>
          <w:sz w:val="24"/>
          <w:szCs w:val="24"/>
          <w:lang w:eastAsia="en-US"/>
        </w:rPr>
      </w:pPr>
    </w:p>
    <w:p w14:paraId="42F72BCA" w14:textId="797DBF13" w:rsidR="00C51481" w:rsidRDefault="00A35A27" w:rsidP="00C51481">
      <w:pPr>
        <w:autoSpaceDE w:val="0"/>
        <w:autoSpaceDN w:val="0"/>
        <w:adjustRightInd w:val="0"/>
        <w:spacing w:after="0" w:line="360" w:lineRule="auto"/>
        <w:jc w:val="both"/>
        <w:rPr>
          <w:rFonts w:asciiTheme="majorHAnsi" w:eastAsia="CMBX10" w:hAnsiTheme="majorHAnsi" w:cstheme="majorHAnsi"/>
          <w:sz w:val="24"/>
          <w:szCs w:val="24"/>
          <w:lang w:eastAsia="en-US"/>
        </w:rPr>
      </w:pPr>
      <w:r w:rsidRPr="00A35A27">
        <w:rPr>
          <w:rFonts w:asciiTheme="majorHAnsi" w:eastAsia="CMBX10" w:hAnsiTheme="majorHAnsi" w:cstheme="majorHAnsi"/>
          <w:sz w:val="24"/>
          <w:szCs w:val="24"/>
          <w:lang w:eastAsia="en-US"/>
        </w:rPr>
        <w:t>In this section, we construct a vaccination model with two age divisions to evaluate the vaccination strategies for two dose of measles vaccination</w:t>
      </w:r>
      <w:r w:rsidR="008908C3">
        <w:rPr>
          <w:rFonts w:asciiTheme="majorHAnsi" w:eastAsia="CMBX10" w:hAnsiTheme="majorHAnsi" w:cstheme="majorHAnsi"/>
          <w:sz w:val="24"/>
          <w:szCs w:val="24"/>
          <w:lang w:eastAsia="en-US"/>
        </w:rPr>
        <w:t xml:space="preserve"> [21,22]</w:t>
      </w:r>
      <w:r w:rsidRPr="00A35A27">
        <w:rPr>
          <w:rFonts w:asciiTheme="majorHAnsi" w:eastAsia="CMBX10" w:hAnsiTheme="majorHAnsi" w:cstheme="majorHAnsi"/>
          <w:sz w:val="24"/>
          <w:szCs w:val="24"/>
          <w:lang w:eastAsia="en-US"/>
        </w:rPr>
        <w:t>.</w:t>
      </w:r>
    </w:p>
    <w:p w14:paraId="5A24E875" w14:textId="54F6C371" w:rsidR="00C51481" w:rsidRDefault="00C51481" w:rsidP="00C51481">
      <w:pPr>
        <w:autoSpaceDE w:val="0"/>
        <w:autoSpaceDN w:val="0"/>
        <w:adjustRightInd w:val="0"/>
        <w:spacing w:after="0" w:line="360" w:lineRule="auto"/>
        <w:jc w:val="both"/>
        <w:rPr>
          <w:rFonts w:asciiTheme="majorHAnsi" w:eastAsia="CMBX10" w:hAnsiTheme="majorHAnsi" w:cstheme="majorHAnsi"/>
          <w:sz w:val="24"/>
          <w:szCs w:val="24"/>
          <w:lang w:eastAsia="en-US"/>
        </w:rPr>
      </w:pPr>
    </w:p>
    <w:p w14:paraId="19B4B852" w14:textId="450FD557" w:rsidR="00C51481" w:rsidRDefault="00C51481" w:rsidP="00C51481">
      <w:pPr>
        <w:autoSpaceDE w:val="0"/>
        <w:autoSpaceDN w:val="0"/>
        <w:adjustRightInd w:val="0"/>
        <w:spacing w:after="0" w:line="360" w:lineRule="auto"/>
        <w:jc w:val="both"/>
        <w:rPr>
          <w:rFonts w:asciiTheme="majorHAnsi" w:eastAsia="CMBX10" w:hAnsiTheme="majorHAnsi" w:cstheme="majorHAnsi"/>
          <w:sz w:val="24"/>
          <w:szCs w:val="24"/>
          <w:lang w:eastAsia="en-US"/>
        </w:rPr>
      </w:pPr>
    </w:p>
    <w:p w14:paraId="0B784340" w14:textId="1FB89D28" w:rsidR="00C51481" w:rsidRDefault="00C51481" w:rsidP="00C51481">
      <w:pPr>
        <w:autoSpaceDE w:val="0"/>
        <w:autoSpaceDN w:val="0"/>
        <w:adjustRightInd w:val="0"/>
        <w:spacing w:after="0" w:line="360" w:lineRule="auto"/>
        <w:jc w:val="both"/>
        <w:rPr>
          <w:rFonts w:asciiTheme="majorHAnsi" w:eastAsia="CMBX10" w:hAnsiTheme="majorHAnsi" w:cstheme="majorHAnsi"/>
          <w:sz w:val="24"/>
          <w:szCs w:val="24"/>
          <w:lang w:eastAsia="en-US"/>
        </w:rPr>
      </w:pPr>
    </w:p>
    <w:p w14:paraId="0871D622" w14:textId="12309E96" w:rsidR="00C51481" w:rsidRDefault="00C51481" w:rsidP="00C51481">
      <w:pPr>
        <w:autoSpaceDE w:val="0"/>
        <w:autoSpaceDN w:val="0"/>
        <w:adjustRightInd w:val="0"/>
        <w:spacing w:after="0" w:line="360" w:lineRule="auto"/>
        <w:jc w:val="both"/>
        <w:rPr>
          <w:rFonts w:asciiTheme="majorHAnsi" w:eastAsia="CMBX10" w:hAnsiTheme="majorHAnsi" w:cstheme="majorHAnsi"/>
          <w:sz w:val="24"/>
          <w:szCs w:val="24"/>
          <w:lang w:eastAsia="en-US"/>
        </w:rPr>
      </w:pPr>
    </w:p>
    <w:p w14:paraId="6E4097DD" w14:textId="3F0EDC0B" w:rsidR="00C51481" w:rsidRDefault="00C51481" w:rsidP="00C51481">
      <w:pPr>
        <w:autoSpaceDE w:val="0"/>
        <w:autoSpaceDN w:val="0"/>
        <w:adjustRightInd w:val="0"/>
        <w:spacing w:after="0" w:line="360" w:lineRule="auto"/>
        <w:jc w:val="both"/>
        <w:rPr>
          <w:rFonts w:asciiTheme="majorHAnsi" w:eastAsia="CMBX10" w:hAnsiTheme="majorHAnsi" w:cstheme="majorHAnsi"/>
          <w:sz w:val="24"/>
          <w:szCs w:val="24"/>
          <w:lang w:eastAsia="en-US"/>
        </w:rPr>
      </w:pPr>
    </w:p>
    <w:p w14:paraId="381C550F" w14:textId="31F7E9BB" w:rsidR="00C51481" w:rsidRDefault="00C51481" w:rsidP="00C51481">
      <w:pPr>
        <w:autoSpaceDE w:val="0"/>
        <w:autoSpaceDN w:val="0"/>
        <w:adjustRightInd w:val="0"/>
        <w:spacing w:after="0" w:line="360" w:lineRule="auto"/>
        <w:jc w:val="both"/>
        <w:rPr>
          <w:rFonts w:asciiTheme="majorHAnsi" w:eastAsia="CMBX10" w:hAnsiTheme="majorHAnsi" w:cstheme="majorHAnsi"/>
          <w:sz w:val="24"/>
          <w:szCs w:val="24"/>
          <w:lang w:eastAsia="en-US"/>
        </w:rPr>
      </w:pPr>
    </w:p>
    <w:p w14:paraId="0ECE7724" w14:textId="21BD4924" w:rsidR="00C51481" w:rsidRDefault="00C51481" w:rsidP="00C51481">
      <w:pPr>
        <w:autoSpaceDE w:val="0"/>
        <w:autoSpaceDN w:val="0"/>
        <w:adjustRightInd w:val="0"/>
        <w:spacing w:after="0" w:line="360" w:lineRule="auto"/>
        <w:jc w:val="both"/>
        <w:rPr>
          <w:rFonts w:asciiTheme="majorHAnsi" w:eastAsia="CMBX10" w:hAnsiTheme="majorHAnsi" w:cstheme="majorHAnsi"/>
          <w:sz w:val="24"/>
          <w:szCs w:val="24"/>
          <w:lang w:eastAsia="en-US"/>
        </w:rPr>
      </w:pPr>
    </w:p>
    <w:p w14:paraId="23C14157" w14:textId="77777777" w:rsidR="00C51481" w:rsidRPr="00C51481" w:rsidRDefault="00C51481" w:rsidP="00C51481">
      <w:pPr>
        <w:autoSpaceDE w:val="0"/>
        <w:autoSpaceDN w:val="0"/>
        <w:adjustRightInd w:val="0"/>
        <w:spacing w:after="0" w:line="360" w:lineRule="auto"/>
        <w:jc w:val="both"/>
        <w:rPr>
          <w:rFonts w:asciiTheme="majorHAnsi" w:eastAsia="CMBX10" w:hAnsiTheme="majorHAnsi" w:cstheme="majorHAnsi"/>
          <w:sz w:val="24"/>
          <w:szCs w:val="24"/>
          <w:lang w:eastAsia="en-US"/>
        </w:rPr>
      </w:pPr>
    </w:p>
    <w:p w14:paraId="17D13D5D" w14:textId="77777777" w:rsidR="00C51481" w:rsidRDefault="00C51481" w:rsidP="00C51481">
      <w:pPr>
        <w:tabs>
          <w:tab w:val="center" w:pos="4513"/>
        </w:tabs>
        <w:rPr>
          <w:rFonts w:asciiTheme="majorHAnsi" w:eastAsia="CMBX10" w:hAnsiTheme="majorHAnsi" w:cstheme="majorHAnsi"/>
          <w:b/>
          <w:sz w:val="24"/>
          <w:szCs w:val="24"/>
          <w:lang w:eastAsia="en-US"/>
        </w:rPr>
      </w:pPr>
    </w:p>
    <w:p w14:paraId="512BD5DA" w14:textId="77777777" w:rsidR="00C51481" w:rsidRDefault="00C51481" w:rsidP="00C51481">
      <w:pPr>
        <w:tabs>
          <w:tab w:val="center" w:pos="4513"/>
        </w:tabs>
      </w:pPr>
      <w:r>
        <w:rPr>
          <w:noProof/>
        </w:rPr>
        <w:lastRenderedPageBreak/>
        <mc:AlternateContent>
          <mc:Choice Requires="wps">
            <w:drawing>
              <wp:anchor distT="0" distB="0" distL="114300" distR="114300" simplePos="0" relativeHeight="251796480" behindDoc="0" locked="0" layoutInCell="1" allowOverlap="1" wp14:anchorId="2BC134B7" wp14:editId="2E10145E">
                <wp:simplePos x="0" y="0"/>
                <wp:positionH relativeFrom="column">
                  <wp:posOffset>2600325</wp:posOffset>
                </wp:positionH>
                <wp:positionV relativeFrom="paragraph">
                  <wp:posOffset>-219075</wp:posOffset>
                </wp:positionV>
                <wp:extent cx="904875" cy="323850"/>
                <wp:effectExtent l="0" t="0" r="9525" b="0"/>
                <wp:wrapNone/>
                <wp:docPr id="25" name="Text Box 25"/>
                <wp:cNvGraphicFramePr/>
                <a:graphic xmlns:a="http://schemas.openxmlformats.org/drawingml/2006/main">
                  <a:graphicData uri="http://schemas.microsoft.com/office/word/2010/wordprocessingShape">
                    <wps:wsp>
                      <wps:cNvSpPr txBox="1"/>
                      <wps:spPr>
                        <a:xfrm>
                          <a:off x="0" y="0"/>
                          <a:ext cx="904875" cy="323850"/>
                        </a:xfrm>
                        <a:prstGeom prst="rect">
                          <a:avLst/>
                        </a:prstGeom>
                        <a:solidFill>
                          <a:schemeClr val="lt1"/>
                        </a:solidFill>
                        <a:ln w="6350">
                          <a:noFill/>
                        </a:ln>
                      </wps:spPr>
                      <wps:txbx>
                        <w:txbxContent>
                          <w:p w14:paraId="38235FBF" w14:textId="77777777" w:rsidR="00C51481" w:rsidRDefault="00C51481" w:rsidP="00C51481">
                            <m:oMathPara>
                              <m:oMath>
                                <m:sSub>
                                  <m:sSubPr>
                                    <m:ctrlPr>
                                      <w:rPr>
                                        <w:rFonts w:ascii="Cambria Math" w:hAnsi="Cambria Math"/>
                                        <w:i/>
                                      </w:rPr>
                                    </m:ctrlPr>
                                  </m:sSubPr>
                                  <m:e>
                                    <m:r>
                                      <w:rPr>
                                        <w:rFonts w:ascii="Cambria Math" w:hAnsi="Cambria Math"/>
                                      </w:rPr>
                                      <m:t>ρ</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BC134B7" id="_x0000_t202" coordsize="21600,21600" o:spt="202" path="m,l,21600r21600,l21600,xe">
                <v:stroke joinstyle="miter"/>
                <v:path gradientshapeok="t" o:connecttype="rect"/>
              </v:shapetype>
              <v:shape id="Text Box 25" o:spid="_x0000_s1026" type="#_x0000_t202" style="position:absolute;margin-left:204.75pt;margin-top:-17.25pt;width:71.25pt;height:25.5pt;z-index:251796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" fillcolor="white [3201]" stroked="f" strokeweight=".5pt">
                <v:textbox>
                  <w:txbxContent>
                    <w:p w14:paraId="38235FBF" w14:textId="77777777" w:rsidR="00C51481" w:rsidRDefault="00C51481" w:rsidP="00C51481">
                      <m:oMathPara>
                        <m:oMath>
                          <m:sSub>
                            <m:sSubPr>
                              <m:ctrlPr>
                                <w:rPr>
                                  <w:rFonts w:ascii="Cambria Math" w:hAnsi="Cambria Math"/>
                                  <w:i/>
                                </w:rPr>
                              </m:ctrlPr>
                            </m:sSubPr>
                            <m:e>
                              <m:r>
                                <w:rPr>
                                  <w:rFonts w:ascii="Cambria Math" w:hAnsi="Cambria Math"/>
                                </w:rPr>
                                <m:t>ρ</m:t>
                              </m:r>
                            </m:e>
                            <m:sub>
                              <m:r>
                                <w:rPr>
                                  <w:rFonts w:ascii="Cambria Math" w:hAnsi="Cambria Math"/>
                                </w:rPr>
                                <m:t>1</m:t>
                              </m:r>
                            </m:sub>
                          </m:sSub>
                        </m:oMath>
                      </m:oMathPara>
                    </w:p>
                  </w:txbxContent>
                </v:textbox>
              </v:shape>
            </w:pict>
          </mc:Fallback>
        </mc:AlternateContent>
      </w:r>
      <w:r>
        <w:rPr>
          <w:noProof/>
        </w:rPr>
        <mc:AlternateContent>
          <mc:Choice Requires="wps">
            <w:drawing>
              <wp:anchor distT="0" distB="0" distL="114300" distR="114300" simplePos="0" relativeHeight="251795456" behindDoc="0" locked="0" layoutInCell="1" allowOverlap="1" wp14:anchorId="39EA235B" wp14:editId="665B1F4A">
                <wp:simplePos x="0" y="0"/>
                <wp:positionH relativeFrom="column">
                  <wp:posOffset>2752725</wp:posOffset>
                </wp:positionH>
                <wp:positionV relativeFrom="paragraph">
                  <wp:posOffset>4933950</wp:posOffset>
                </wp:positionV>
                <wp:extent cx="885825" cy="409575"/>
                <wp:effectExtent l="0" t="0" r="9525" b="9525"/>
                <wp:wrapNone/>
                <wp:docPr id="28" name="Text Box 28"/>
                <wp:cNvGraphicFramePr/>
                <a:graphic xmlns:a="http://schemas.openxmlformats.org/drawingml/2006/main">
                  <a:graphicData uri="http://schemas.microsoft.com/office/word/2010/wordprocessingShape">
                    <wps:wsp>
                      <wps:cNvSpPr txBox="1"/>
                      <wps:spPr>
                        <a:xfrm>
                          <a:off x="0" y="0"/>
                          <a:ext cx="885825" cy="409575"/>
                        </a:xfrm>
                        <a:prstGeom prst="rect">
                          <a:avLst/>
                        </a:prstGeom>
                        <a:solidFill>
                          <a:schemeClr val="lt1"/>
                        </a:solidFill>
                        <a:ln w="6350">
                          <a:noFill/>
                        </a:ln>
                      </wps:spPr>
                      <wps:txbx>
                        <w:txbxContent>
                          <w:p w14:paraId="310565C3" w14:textId="77777777" w:rsidR="00C51481" w:rsidRDefault="00C51481" w:rsidP="00C51481">
                            <m:oMathPara>
                              <m:oMath>
                                <m:sSub>
                                  <m:sSubPr>
                                    <m:ctrlPr>
                                      <w:rPr>
                                        <w:rFonts w:ascii="Cambria Math" w:hAnsi="Cambria Math"/>
                                        <w:i/>
                                      </w:rPr>
                                    </m:ctrlPr>
                                  </m:sSubPr>
                                  <m:e>
                                    <m:r>
                                      <w:rPr>
                                        <w:rFonts w:ascii="Cambria Math" w:hAnsi="Cambria Math"/>
                                      </w:rPr>
                                      <m:t>ρ</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EA235B" id="Text Box 28" o:spid="_x0000_s1027" type="#_x0000_t202" style="position:absolute;margin-left:216.75pt;margin-top:388.5pt;width:69.75pt;height:32.25pt;z-index:251795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" fillcolor="white [3201]" stroked="f" strokeweight=".5pt">
                <v:textbox>
                  <w:txbxContent>
                    <w:p w14:paraId="310565C3" w14:textId="77777777" w:rsidR="00C51481" w:rsidRDefault="00C51481" w:rsidP="00C51481">
                      <m:oMathPara>
                        <m:oMath>
                          <m:sSub>
                            <m:sSubPr>
                              <m:ctrlPr>
                                <w:rPr>
                                  <w:rFonts w:ascii="Cambria Math" w:hAnsi="Cambria Math"/>
                                  <w:i/>
                                </w:rPr>
                              </m:ctrlPr>
                            </m:sSubPr>
                            <m:e>
                              <m:r>
                                <w:rPr>
                                  <w:rFonts w:ascii="Cambria Math" w:hAnsi="Cambria Math"/>
                                </w:rPr>
                                <m:t>ρ</m:t>
                              </m:r>
                            </m:e>
                            <m:sub>
                              <m:r>
                                <w:rPr>
                                  <w:rFonts w:ascii="Cambria Math" w:hAnsi="Cambria Math"/>
                                </w:rPr>
                                <m:t>2</m:t>
                              </m:r>
                            </m:sub>
                          </m:sSub>
                        </m:oMath>
                      </m:oMathPara>
                    </w:p>
                  </w:txbxContent>
                </v:textbox>
              </v:shape>
            </w:pict>
          </mc:Fallback>
        </mc:AlternateContent>
      </w:r>
      <w:r>
        <w:rPr>
          <w:noProof/>
        </w:rPr>
        <mc:AlternateContent>
          <mc:Choice Requires="wps">
            <w:drawing>
              <wp:anchor distT="0" distB="0" distL="114300" distR="114300" simplePos="0" relativeHeight="251794432" behindDoc="0" locked="0" layoutInCell="1" allowOverlap="1" wp14:anchorId="50CC53CA" wp14:editId="49B75A87">
                <wp:simplePos x="0" y="0"/>
                <wp:positionH relativeFrom="column">
                  <wp:posOffset>5791200</wp:posOffset>
                </wp:positionH>
                <wp:positionV relativeFrom="paragraph">
                  <wp:posOffset>1638300</wp:posOffset>
                </wp:positionV>
                <wp:extent cx="342900" cy="371475"/>
                <wp:effectExtent l="0" t="0" r="76200" b="47625"/>
                <wp:wrapNone/>
                <wp:docPr id="52" name="Straight Arrow Connector 52"/>
                <wp:cNvGraphicFramePr/>
                <a:graphic xmlns:a="http://schemas.openxmlformats.org/drawingml/2006/main">
                  <a:graphicData uri="http://schemas.microsoft.com/office/word/2010/wordprocessingShape">
                    <wps:wsp>
                      <wps:cNvCnPr/>
                      <wps:spPr>
                        <a:xfrm>
                          <a:off x="0" y="0"/>
                          <a:ext cx="342900"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FA6860C" id="_x0000_t32" coordsize="21600,21600" o:spt="32" o:oned="t" path="m,l21600,21600e" filled="f">
                <v:path arrowok="t" fillok="f" o:connecttype="none"/>
                <o:lock v:ext="edit" shapetype="t"/>
              </v:shapetype>
              <v:shape id="Straight Arrow Connector 52" o:spid="_x0000_s1026" type="#_x0000_t32" style="position:absolute;margin-left:456pt;margin-top:129pt;width:27pt;height:29.2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780096" behindDoc="0" locked="0" layoutInCell="1" allowOverlap="1" wp14:anchorId="1A18C756" wp14:editId="43A3DCFF">
                <wp:simplePos x="0" y="0"/>
                <wp:positionH relativeFrom="column">
                  <wp:posOffset>5867400</wp:posOffset>
                </wp:positionH>
                <wp:positionV relativeFrom="paragraph">
                  <wp:posOffset>2124075</wp:posOffset>
                </wp:positionV>
                <wp:extent cx="685800" cy="295275"/>
                <wp:effectExtent l="0" t="0" r="0" b="9525"/>
                <wp:wrapNone/>
                <wp:docPr id="62" name="Text Box 62"/>
                <wp:cNvGraphicFramePr/>
                <a:graphic xmlns:a="http://schemas.openxmlformats.org/drawingml/2006/main">
                  <a:graphicData uri="http://schemas.microsoft.com/office/word/2010/wordprocessingShape">
                    <wps:wsp>
                      <wps:cNvSpPr txBox="1"/>
                      <wps:spPr>
                        <a:xfrm>
                          <a:off x="0" y="0"/>
                          <a:ext cx="685800" cy="295275"/>
                        </a:xfrm>
                        <a:prstGeom prst="rect">
                          <a:avLst/>
                        </a:prstGeom>
                        <a:solidFill>
                          <a:schemeClr val="lt1"/>
                        </a:solidFill>
                        <a:ln w="6350">
                          <a:noFill/>
                        </a:ln>
                      </wps:spPr>
                      <wps:txbx>
                        <w:txbxContent>
                          <w:p w14:paraId="0C89B4A5" w14:textId="77777777" w:rsidR="00C51481" w:rsidRDefault="00C51481" w:rsidP="00C51481">
                            <m:oMathPara>
                              <m:oMath>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18C756" id="Text Box 62" o:spid="_x0000_s1028" type="#_x0000_t202" style="position:absolute;margin-left:462pt;margin-top:167.25pt;width:54pt;height:23.25pt;z-index:251780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" fillcolor="white [3201]" stroked="f" strokeweight=".5pt">
                <v:textbox>
                  <w:txbxContent>
                    <w:p w14:paraId="0C89B4A5" w14:textId="77777777" w:rsidR="00C51481" w:rsidRDefault="00C51481" w:rsidP="00C51481">
                      <m:oMathPara>
                        <m:oMath>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v:textbox>
              </v:shape>
            </w:pict>
          </mc:Fallback>
        </mc:AlternateContent>
      </w:r>
      <w:r>
        <w:rPr>
          <w:noProof/>
        </w:rPr>
        <mc:AlternateContent>
          <mc:Choice Requires="wps">
            <w:drawing>
              <wp:anchor distT="0" distB="0" distL="114300" distR="114300" simplePos="0" relativeHeight="251793408" behindDoc="0" locked="0" layoutInCell="1" allowOverlap="1" wp14:anchorId="006209AB" wp14:editId="4C198F3B">
                <wp:simplePos x="0" y="0"/>
                <wp:positionH relativeFrom="column">
                  <wp:posOffset>5676900</wp:posOffset>
                </wp:positionH>
                <wp:positionV relativeFrom="paragraph">
                  <wp:posOffset>161925</wp:posOffset>
                </wp:positionV>
                <wp:extent cx="0" cy="847725"/>
                <wp:effectExtent l="76200" t="0" r="57150" b="47625"/>
                <wp:wrapNone/>
                <wp:docPr id="71" name="Straight Arrow Connector 71"/>
                <wp:cNvGraphicFramePr/>
                <a:graphic xmlns:a="http://schemas.openxmlformats.org/drawingml/2006/main">
                  <a:graphicData uri="http://schemas.microsoft.com/office/word/2010/wordprocessingShape">
                    <wps:wsp>
                      <wps:cNvCnPr/>
                      <wps:spPr>
                        <a:xfrm>
                          <a:off x="0" y="0"/>
                          <a:ext cx="0" cy="847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45B47438" id="Straight Arrow Connector 71" o:spid="_x0000_s1026" type="#_x0000_t32" style="position:absolute;margin-left:447pt;margin-top:12.75pt;width:0;height:66.75pt;z-index:251793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" strokecolor="black [3200]" strokeweight=".5pt">
                <v:stroke endarrow="block" joinstyle="miter"/>
              </v:shape>
            </w:pict>
          </mc:Fallback>
        </mc:AlternateContent>
      </w:r>
      <w:r>
        <w:rPr>
          <w:noProof/>
        </w:rPr>
        <mc:AlternateContent>
          <mc:Choice Requires="wps">
            <w:drawing>
              <wp:anchor distT="0" distB="0" distL="114300" distR="114300" simplePos="0" relativeHeight="251792384" behindDoc="0" locked="0" layoutInCell="1" allowOverlap="1" wp14:anchorId="0B98A76D" wp14:editId="7A5BAC0E">
                <wp:simplePos x="0" y="0"/>
                <wp:positionH relativeFrom="column">
                  <wp:posOffset>199390</wp:posOffset>
                </wp:positionH>
                <wp:positionV relativeFrom="paragraph">
                  <wp:posOffset>142875</wp:posOffset>
                </wp:positionV>
                <wp:extent cx="5476875" cy="0"/>
                <wp:effectExtent l="0" t="0" r="0" b="0"/>
                <wp:wrapNone/>
                <wp:docPr id="73" name="Straight Connector 73"/>
                <wp:cNvGraphicFramePr/>
                <a:graphic xmlns:a="http://schemas.openxmlformats.org/drawingml/2006/main">
                  <a:graphicData uri="http://schemas.microsoft.com/office/word/2010/wordprocessingShape">
                    <wps:wsp>
                      <wps:cNvCnPr/>
                      <wps:spPr>
                        <a:xfrm>
                          <a:off x="0" y="0"/>
                          <a:ext cx="5476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DED380D" id="Straight Connector 73" o:spid="_x0000_s1026" style="position:absolute;z-index:251792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7pt,11.25pt" to="446.9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" strokecolor="black [3200]" strokeweight=".5pt">
                <v:stroke joinstyle="miter"/>
              </v:line>
            </w:pict>
          </mc:Fallback>
        </mc:AlternateContent>
      </w:r>
      <w:r>
        <w:rPr>
          <w:noProof/>
        </w:rPr>
        <mc:AlternateContent>
          <mc:Choice Requires="wps">
            <w:drawing>
              <wp:anchor distT="0" distB="0" distL="114300" distR="114300" simplePos="0" relativeHeight="251767808" behindDoc="0" locked="0" layoutInCell="1" allowOverlap="1" wp14:anchorId="29E47C6A" wp14:editId="3D85B491">
                <wp:simplePos x="0" y="0"/>
                <wp:positionH relativeFrom="column">
                  <wp:posOffset>5695950</wp:posOffset>
                </wp:positionH>
                <wp:positionV relativeFrom="paragraph">
                  <wp:posOffset>590550</wp:posOffset>
                </wp:positionV>
                <wp:extent cx="571500" cy="285750"/>
                <wp:effectExtent l="0" t="0" r="0" b="0"/>
                <wp:wrapNone/>
                <wp:docPr id="74" name="Text Box 74"/>
                <wp:cNvGraphicFramePr/>
                <a:graphic xmlns:a="http://schemas.openxmlformats.org/drawingml/2006/main">
                  <a:graphicData uri="http://schemas.microsoft.com/office/word/2010/wordprocessingShape">
                    <wps:wsp>
                      <wps:cNvSpPr txBox="1"/>
                      <wps:spPr>
                        <a:xfrm>
                          <a:off x="0" y="0"/>
                          <a:ext cx="571500" cy="285750"/>
                        </a:xfrm>
                        <a:prstGeom prst="rect">
                          <a:avLst/>
                        </a:prstGeom>
                        <a:solidFill>
                          <a:schemeClr val="lt1"/>
                        </a:solidFill>
                        <a:ln w="6350">
                          <a:noFill/>
                        </a:ln>
                      </wps:spPr>
                      <wps:txbx>
                        <w:txbxContent>
                          <w:p w14:paraId="53BD895A" w14:textId="77777777" w:rsidR="00C51481" w:rsidRDefault="00C51481" w:rsidP="00C51481">
                            <m:oMathPara>
                              <m:oMath>
                                <m:r>
                                  <w:rPr>
                                    <w:rFonts w:ascii="Cambria Math" w:hAnsi="Cambria Math"/>
                                  </w:rPr>
                                  <m:t>Λ(</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9E47C6A" id="Text Box 74" o:spid="_x0000_s1029" type="#_x0000_t202" style="position:absolute;margin-left:448.5pt;margin-top:46.5pt;width:45pt;height:22.5pt;z-index:251767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" fillcolor="white [3201]" stroked="f" strokeweight=".5pt">
                <v:textbox>
                  <w:txbxContent>
                    <w:p w14:paraId="53BD895A" w14:textId="77777777" w:rsidR="00C51481" w:rsidRDefault="00C51481" w:rsidP="00C51481">
                      <m:oMathPara>
                        <m:oMath>
                          <m:r>
                            <w:rPr>
                              <w:rFonts w:ascii="Cambria Math" w:hAnsi="Cambria Math"/>
                            </w:rPr>
                            <m:t>Λ(</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oMath>
                      </m:oMathPara>
                    </w:p>
                  </w:txbxContent>
                </v:textbox>
              </v:shape>
            </w:pict>
          </mc:Fallback>
        </mc:AlternateContent>
      </w:r>
      <w:r>
        <w:rPr>
          <w:noProof/>
        </w:rPr>
        <mc:AlternateContent>
          <mc:Choice Requires="wps">
            <w:drawing>
              <wp:anchor distT="0" distB="0" distL="114300" distR="114300" simplePos="0" relativeHeight="251756544" behindDoc="0" locked="0" layoutInCell="1" allowOverlap="1" wp14:anchorId="4D6CF225" wp14:editId="67925C9E">
                <wp:simplePos x="0" y="0"/>
                <wp:positionH relativeFrom="rightMargin">
                  <wp:posOffset>581025</wp:posOffset>
                </wp:positionH>
                <wp:positionV relativeFrom="paragraph">
                  <wp:posOffset>485775</wp:posOffset>
                </wp:positionV>
                <wp:extent cx="0" cy="523875"/>
                <wp:effectExtent l="76200" t="0" r="57150" b="47625"/>
                <wp:wrapNone/>
                <wp:docPr id="75" name="Straight Arrow Connector 75"/>
                <wp:cNvGraphicFramePr/>
                <a:graphic xmlns:a="http://schemas.openxmlformats.org/drawingml/2006/main">
                  <a:graphicData uri="http://schemas.microsoft.com/office/word/2010/wordprocessingShape">
                    <wps:wsp>
                      <wps:cNvCnPr/>
                      <wps:spPr>
                        <a:xfrm>
                          <a:off x="0" y="0"/>
                          <a:ext cx="0" cy="523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042F23" id="Straight Arrow Connector 75" o:spid="_x0000_s1026" type="#_x0000_t32" style="position:absolute;margin-left:45.75pt;margin-top:38.25pt;width:0;height:41.25pt;z-index:251756544;visibility:visible;mso-wrap-style:square;mso-wrap-distance-left:9pt;mso-wrap-distance-top:0;mso-wrap-distance-right:9pt;mso-wrap-distance-bottom:0;mso-position-horizontal:absolute;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" strokecolor="black [3200]" strokeweight=".5pt">
                <v:stroke endarrow="block" joinstyle="miter"/>
                <w10:wrap anchorx="margin"/>
              </v:shape>
            </w:pict>
          </mc:Fallback>
        </mc:AlternateContent>
      </w:r>
      <w:r>
        <w:rPr>
          <w:noProof/>
        </w:rPr>
        <mc:AlternateContent>
          <mc:Choice Requires="wps">
            <w:drawing>
              <wp:anchor distT="0" distB="0" distL="114300" distR="114300" simplePos="0" relativeHeight="251791360" behindDoc="0" locked="0" layoutInCell="1" allowOverlap="1" wp14:anchorId="74F7F7CE" wp14:editId="67EA94F1">
                <wp:simplePos x="0" y="0"/>
                <wp:positionH relativeFrom="column">
                  <wp:posOffset>180975</wp:posOffset>
                </wp:positionH>
                <wp:positionV relativeFrom="paragraph">
                  <wp:posOffset>133350</wp:posOffset>
                </wp:positionV>
                <wp:extent cx="0" cy="876300"/>
                <wp:effectExtent l="0" t="0" r="38100" b="19050"/>
                <wp:wrapNone/>
                <wp:docPr id="76" name="Straight Connector 76"/>
                <wp:cNvGraphicFramePr/>
                <a:graphic xmlns:a="http://schemas.openxmlformats.org/drawingml/2006/main">
                  <a:graphicData uri="http://schemas.microsoft.com/office/word/2010/wordprocessingShape">
                    <wps:wsp>
                      <wps:cNvCnPr/>
                      <wps:spPr>
                        <a:xfrm flipV="1">
                          <a:off x="0" y="0"/>
                          <a:ext cx="0" cy="876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FF2F5F" id="Straight Connector 76" o:spid="_x0000_s1026" style="position:absolute;flip:y;z-index:251791360;visibility:visible;mso-wrap-style:square;mso-wrap-distance-left:9pt;mso-wrap-distance-top:0;mso-wrap-distance-right:9pt;mso-wrap-distance-bottom:0;mso-position-horizontal:absolute;mso-position-horizontal-relative:text;mso-position-vertical:absolute;mso-position-vertical-relative:text" from="14.25pt,10.5pt" to="14.2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" strokecolor="black [3200]" strokeweight=".5pt">
                <v:stroke joinstyle="miter"/>
              </v:line>
            </w:pict>
          </mc:Fallback>
        </mc:AlternateContent>
      </w:r>
      <w:r>
        <w:rPr>
          <w:noProof/>
        </w:rPr>
        <mc:AlternateContent>
          <mc:Choice Requires="wps">
            <w:drawing>
              <wp:anchor distT="0" distB="0" distL="114300" distR="114300" simplePos="0" relativeHeight="251755520" behindDoc="0" locked="0" layoutInCell="1" allowOverlap="1" wp14:anchorId="2D60CC2D" wp14:editId="7585A007">
                <wp:simplePos x="0" y="0"/>
                <wp:positionH relativeFrom="margin">
                  <wp:align>left</wp:align>
                </wp:positionH>
                <wp:positionV relativeFrom="paragraph">
                  <wp:posOffset>476250</wp:posOffset>
                </wp:positionV>
                <wp:extent cx="0" cy="552450"/>
                <wp:effectExtent l="76200" t="0" r="57150" b="57150"/>
                <wp:wrapNone/>
                <wp:docPr id="77" name="Straight Arrow Connector 77"/>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97EDFC" id="Straight Arrow Connector 77" o:spid="_x0000_s1026" type="#_x0000_t32" style="position:absolute;margin-left:0;margin-top:37.5pt;width:0;height:43.5pt;z-index:251755520;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" strokecolor="black [3200]" strokeweight=".5pt">
                <v:stroke endarrow="block" joinstyle="miter"/>
                <w10:wrap anchorx="margin"/>
              </v:shape>
            </w:pict>
          </mc:Fallback>
        </mc:AlternateContent>
      </w:r>
      <w:r>
        <w:rPr>
          <w:noProof/>
        </w:rPr>
        <mc:AlternateContent>
          <mc:Choice Requires="wps">
            <w:drawing>
              <wp:anchor distT="0" distB="0" distL="114300" distR="114300" simplePos="0" relativeHeight="251790336" behindDoc="0" locked="0" layoutInCell="1" allowOverlap="1" wp14:anchorId="225929E6" wp14:editId="51A9320C">
                <wp:simplePos x="0" y="0"/>
                <wp:positionH relativeFrom="column">
                  <wp:posOffset>5734050</wp:posOffset>
                </wp:positionH>
                <wp:positionV relativeFrom="paragraph">
                  <wp:posOffset>3542030</wp:posOffset>
                </wp:positionV>
                <wp:extent cx="0" cy="1315720"/>
                <wp:effectExtent l="76200" t="38100" r="57150" b="17780"/>
                <wp:wrapNone/>
                <wp:docPr id="78" name="Straight Arrow Connector 78"/>
                <wp:cNvGraphicFramePr/>
                <a:graphic xmlns:a="http://schemas.openxmlformats.org/drawingml/2006/main">
                  <a:graphicData uri="http://schemas.microsoft.com/office/word/2010/wordprocessingShape">
                    <wps:wsp>
                      <wps:cNvCnPr/>
                      <wps:spPr>
                        <a:xfrm flipV="1">
                          <a:off x="0" y="0"/>
                          <a:ext cx="0" cy="1315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6A8DD722" id="Straight Arrow Connector 78" o:spid="_x0000_s1026" type="#_x0000_t32" style="position:absolute;margin-left:451.5pt;margin-top:278.9pt;width:0;height:103.6pt;flip:y;z-index:251790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" strokecolor="black [3200]" strokeweight=".5pt">
                <v:stroke endarrow="block" joinstyle="miter"/>
              </v:shape>
            </w:pict>
          </mc:Fallback>
        </mc:AlternateContent>
      </w:r>
      <w:r>
        <w:rPr>
          <w:noProof/>
        </w:rPr>
        <mc:AlternateContent>
          <mc:Choice Requires="wps">
            <w:drawing>
              <wp:anchor distT="0" distB="0" distL="114300" distR="114300" simplePos="0" relativeHeight="251788288" behindDoc="0" locked="0" layoutInCell="1" allowOverlap="1" wp14:anchorId="62F1D9DD" wp14:editId="733FD583">
                <wp:simplePos x="0" y="0"/>
                <wp:positionH relativeFrom="column">
                  <wp:posOffset>218440</wp:posOffset>
                </wp:positionH>
                <wp:positionV relativeFrom="paragraph">
                  <wp:posOffset>3571875</wp:posOffset>
                </wp:positionV>
                <wp:extent cx="0" cy="1314450"/>
                <wp:effectExtent l="0" t="0" r="38100" b="19050"/>
                <wp:wrapNone/>
                <wp:docPr id="79" name="Straight Connector 79"/>
                <wp:cNvGraphicFramePr/>
                <a:graphic xmlns:a="http://schemas.openxmlformats.org/drawingml/2006/main">
                  <a:graphicData uri="http://schemas.microsoft.com/office/word/2010/wordprocessingShape">
                    <wps:wsp>
                      <wps:cNvCnPr/>
                      <wps:spPr>
                        <a:xfrm>
                          <a:off x="0" y="0"/>
                          <a:ext cx="0" cy="1314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47F979" id="Straight Connector 79" o:spid="_x0000_s1026" style="position:absolute;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pt,281.25pt" to="17.2pt,38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" strokecolor="black [3200]" strokeweight=".5pt">
                <v:stroke joinstyle="miter"/>
              </v:line>
            </w:pict>
          </mc:Fallback>
        </mc:AlternateContent>
      </w:r>
      <w:r>
        <w:rPr>
          <w:noProof/>
        </w:rPr>
        <mc:AlternateContent>
          <mc:Choice Requires="wps">
            <w:drawing>
              <wp:anchor distT="0" distB="0" distL="114300" distR="114300" simplePos="0" relativeHeight="251789312" behindDoc="0" locked="0" layoutInCell="1" allowOverlap="1" wp14:anchorId="72EF07CF" wp14:editId="570B8EE7">
                <wp:simplePos x="0" y="0"/>
                <wp:positionH relativeFrom="margin">
                  <wp:align>right</wp:align>
                </wp:positionH>
                <wp:positionV relativeFrom="paragraph">
                  <wp:posOffset>4857749</wp:posOffset>
                </wp:positionV>
                <wp:extent cx="5495925" cy="0"/>
                <wp:effectExtent l="0" t="0" r="0" b="0"/>
                <wp:wrapNone/>
                <wp:docPr id="80" name="Straight Connector 80"/>
                <wp:cNvGraphicFramePr/>
                <a:graphic xmlns:a="http://schemas.openxmlformats.org/drawingml/2006/main">
                  <a:graphicData uri="http://schemas.microsoft.com/office/word/2010/wordprocessingShape">
                    <wps:wsp>
                      <wps:cNvCnPr/>
                      <wps:spPr>
                        <a:xfrm flipV="1">
                          <a:off x="0" y="0"/>
                          <a:ext cx="5495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3E2C40" id="Straight Connector 80" o:spid="_x0000_s1026" style="position:absolute;flip:y;z-index:251789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1.55pt,382.5pt" to="814.3pt,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787264" behindDoc="0" locked="0" layoutInCell="1" allowOverlap="1" wp14:anchorId="717613C0" wp14:editId="59E092CD">
                <wp:simplePos x="0" y="0"/>
                <wp:positionH relativeFrom="column">
                  <wp:posOffset>-209550</wp:posOffset>
                </wp:positionH>
                <wp:positionV relativeFrom="paragraph">
                  <wp:posOffset>2419350</wp:posOffset>
                </wp:positionV>
                <wp:extent cx="1057275" cy="304800"/>
                <wp:effectExtent l="0" t="0" r="9525" b="0"/>
                <wp:wrapNone/>
                <wp:docPr id="81" name="Text Box 81"/>
                <wp:cNvGraphicFramePr/>
                <a:graphic xmlns:a="http://schemas.openxmlformats.org/drawingml/2006/main">
                  <a:graphicData uri="http://schemas.microsoft.com/office/word/2010/wordprocessingShape">
                    <wps:wsp>
                      <wps:cNvSpPr txBox="1"/>
                      <wps:spPr>
                        <a:xfrm>
                          <a:off x="0" y="0"/>
                          <a:ext cx="1057275" cy="304800"/>
                        </a:xfrm>
                        <a:prstGeom prst="rect">
                          <a:avLst/>
                        </a:prstGeom>
                        <a:solidFill>
                          <a:schemeClr val="lt1"/>
                        </a:solidFill>
                        <a:ln w="6350">
                          <a:noFill/>
                        </a:ln>
                      </wps:spPr>
                      <wps:txbx>
                        <w:txbxContent>
                          <w:p w14:paraId="444087DA" w14:textId="77777777" w:rsidR="00C51481" w:rsidRDefault="00C51481" w:rsidP="00C51481">
                            <m:oMathPara>
                              <m:oMath>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7613C0" id="Text Box 81" o:spid="_x0000_s1030" type="#_x0000_t202" style="position:absolute;margin-left:-16.5pt;margin-top:190.5pt;width:83.25pt;height:24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" fillcolor="white [3201]" stroked="f" strokeweight=".5pt">
                <v:textbox>
                  <w:txbxContent>
                    <w:p w14:paraId="444087DA" w14:textId="77777777" w:rsidR="00C51481" w:rsidRDefault="00C51481" w:rsidP="00C51481">
                      <m:oMathPara>
                        <m:oMath>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v:textbox>
              </v:shape>
            </w:pict>
          </mc:Fallback>
        </mc:AlternateContent>
      </w:r>
      <w:r>
        <w:rPr>
          <w:noProof/>
        </w:rPr>
        <mc:AlternateContent>
          <mc:Choice Requires="wps">
            <w:drawing>
              <wp:anchor distT="0" distB="0" distL="114300" distR="114300" simplePos="0" relativeHeight="251786240" behindDoc="0" locked="0" layoutInCell="1" allowOverlap="1" wp14:anchorId="176CAB9A" wp14:editId="3EFFE05A">
                <wp:simplePos x="0" y="0"/>
                <wp:positionH relativeFrom="column">
                  <wp:posOffset>-866775</wp:posOffset>
                </wp:positionH>
                <wp:positionV relativeFrom="paragraph">
                  <wp:posOffset>666750</wp:posOffset>
                </wp:positionV>
                <wp:extent cx="933450" cy="295275"/>
                <wp:effectExtent l="0" t="0" r="0" b="9525"/>
                <wp:wrapNone/>
                <wp:docPr id="82" name="Text Box 82"/>
                <wp:cNvGraphicFramePr/>
                <a:graphic xmlns:a="http://schemas.openxmlformats.org/drawingml/2006/main">
                  <a:graphicData uri="http://schemas.microsoft.com/office/word/2010/wordprocessingShape">
                    <wps:wsp>
                      <wps:cNvSpPr txBox="1"/>
                      <wps:spPr>
                        <a:xfrm>
                          <a:off x="0" y="0"/>
                          <a:ext cx="933450" cy="295275"/>
                        </a:xfrm>
                        <a:prstGeom prst="rect">
                          <a:avLst/>
                        </a:prstGeom>
                        <a:solidFill>
                          <a:schemeClr val="lt1"/>
                        </a:solidFill>
                        <a:ln w="6350">
                          <a:noFill/>
                        </a:ln>
                      </wps:spPr>
                      <wps:txbx>
                        <w:txbxContent>
                          <w:p w14:paraId="2F31C060" w14:textId="77777777" w:rsidR="00C51481" w:rsidRDefault="00C51481" w:rsidP="00C51481">
                            <m:oMathPara>
                              <m:oMath>
                                <m:r>
                                  <w:rPr>
                                    <w:rFonts w:ascii="Cambria Math" w:hAnsi="Cambria Math"/>
                                  </w:rPr>
                                  <m:t>Λ(1-</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76CAB9A" id="Text Box 82" o:spid="_x0000_s1031" type="#_x0000_t202" style="position:absolute;margin-left:-68.25pt;margin-top:52.5pt;width:73.5pt;height:23.25pt;z-index:251786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" fillcolor="white [3201]" stroked="f" strokeweight=".5pt">
                <v:textbox>
                  <w:txbxContent>
                    <w:p w14:paraId="2F31C060" w14:textId="77777777" w:rsidR="00C51481" w:rsidRDefault="00C51481" w:rsidP="00C51481">
                      <m:oMathPara>
                        <m:oMath>
                          <m:r>
                            <w:rPr>
                              <w:rFonts w:ascii="Cambria Math" w:hAnsi="Cambria Math"/>
                            </w:rPr>
                            <m:t>Λ(1-</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oMath>
                      </m:oMathPara>
                    </w:p>
                  </w:txbxContent>
                </v:textbox>
              </v:shape>
            </w:pict>
          </mc:Fallback>
        </mc:AlternateContent>
      </w:r>
      <w:r>
        <w:rPr>
          <w:noProof/>
        </w:rPr>
        <mc:AlternateContent>
          <mc:Choice Requires="wps">
            <w:drawing>
              <wp:anchor distT="0" distB="0" distL="114300" distR="114300" simplePos="0" relativeHeight="251781120" behindDoc="0" locked="0" layoutInCell="1" allowOverlap="1" wp14:anchorId="794EB961" wp14:editId="5C2AB287">
                <wp:simplePos x="0" y="0"/>
                <wp:positionH relativeFrom="column">
                  <wp:posOffset>276225</wp:posOffset>
                </wp:positionH>
                <wp:positionV relativeFrom="paragraph">
                  <wp:posOffset>1724025</wp:posOffset>
                </wp:positionV>
                <wp:extent cx="552450" cy="276225"/>
                <wp:effectExtent l="0" t="0" r="0" b="9525"/>
                <wp:wrapNone/>
                <wp:docPr id="83" name="Text Box 83"/>
                <wp:cNvGraphicFramePr/>
                <a:graphic xmlns:a="http://schemas.openxmlformats.org/drawingml/2006/main">
                  <a:graphicData uri="http://schemas.microsoft.com/office/word/2010/wordprocessingShape">
                    <wps:wsp>
                      <wps:cNvSpPr txBox="1"/>
                      <wps:spPr>
                        <a:xfrm>
                          <a:off x="0" y="0"/>
                          <a:ext cx="552450" cy="276225"/>
                        </a:xfrm>
                        <a:prstGeom prst="rect">
                          <a:avLst/>
                        </a:prstGeom>
                        <a:solidFill>
                          <a:schemeClr val="lt1"/>
                        </a:solidFill>
                        <a:ln w="6350">
                          <a:noFill/>
                        </a:ln>
                      </wps:spPr>
                      <wps:txbx>
                        <w:txbxContent>
                          <w:p w14:paraId="04E4EB43" w14:textId="77777777" w:rsidR="00C51481" w:rsidRDefault="00C51481" w:rsidP="00C51481">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4EB961" id="Text Box 83" o:spid="_x0000_s1032" type="#_x0000_t202" style="position:absolute;margin-left:21.75pt;margin-top:135.75pt;width:43.5pt;height:21.75pt;z-index:251781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" fillcolor="white [3201]" stroked="f" strokeweight=".5pt">
                <v:textbox>
                  <w:txbxContent>
                    <w:p w14:paraId="04E4EB43" w14:textId="77777777" w:rsidR="00C51481" w:rsidRDefault="00C51481" w:rsidP="00C51481">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xbxContent>
                </v:textbox>
              </v:shape>
            </w:pict>
          </mc:Fallback>
        </mc:AlternateContent>
      </w:r>
      <w:r>
        <w:rPr>
          <w:noProof/>
        </w:rPr>
        <mc:AlternateContent>
          <mc:Choice Requires="wps">
            <w:drawing>
              <wp:anchor distT="0" distB="0" distL="114300" distR="114300" simplePos="0" relativeHeight="251782144" behindDoc="0" locked="0" layoutInCell="1" allowOverlap="1" wp14:anchorId="6D0FBB48" wp14:editId="0F90BBFC">
                <wp:simplePos x="0" y="0"/>
                <wp:positionH relativeFrom="column">
                  <wp:posOffset>2438399</wp:posOffset>
                </wp:positionH>
                <wp:positionV relativeFrom="paragraph">
                  <wp:posOffset>1647825</wp:posOffset>
                </wp:positionV>
                <wp:extent cx="485775" cy="314325"/>
                <wp:effectExtent l="0" t="0" r="9525" b="9525"/>
                <wp:wrapNone/>
                <wp:docPr id="84" name="Text Box 84"/>
                <wp:cNvGraphicFramePr/>
                <a:graphic xmlns:a="http://schemas.openxmlformats.org/drawingml/2006/main">
                  <a:graphicData uri="http://schemas.microsoft.com/office/word/2010/wordprocessingShape">
                    <wps:wsp>
                      <wps:cNvSpPr txBox="1"/>
                      <wps:spPr>
                        <a:xfrm>
                          <a:off x="0" y="0"/>
                          <a:ext cx="485775" cy="314325"/>
                        </a:xfrm>
                        <a:prstGeom prst="rect">
                          <a:avLst/>
                        </a:prstGeom>
                        <a:solidFill>
                          <a:schemeClr val="lt1"/>
                        </a:solidFill>
                        <a:ln w="6350">
                          <a:noFill/>
                        </a:ln>
                      </wps:spPr>
                      <wps:txbx>
                        <w:txbxContent>
                          <w:p w14:paraId="0386EF45" w14:textId="77777777" w:rsidR="00C51481" w:rsidRDefault="00C51481" w:rsidP="00C51481">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0FBB48" id="Text Box 84" o:spid="_x0000_s1033" type="#_x0000_t202" style="position:absolute;margin-left:192pt;margin-top:129.75pt;width:38.25pt;height:24.7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" fillcolor="white [3201]" stroked="f" strokeweight=".5pt">
                <v:textbox>
                  <w:txbxContent>
                    <w:p w14:paraId="0386EF45" w14:textId="77777777" w:rsidR="00C51481" w:rsidRDefault="00C51481" w:rsidP="00C51481">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xbxContent>
                </v:textbox>
              </v:shape>
            </w:pict>
          </mc:Fallback>
        </mc:AlternateContent>
      </w:r>
      <w:r>
        <w:rPr>
          <w:noProof/>
        </w:rPr>
        <mc:AlternateContent>
          <mc:Choice Requires="wps">
            <w:drawing>
              <wp:anchor distT="0" distB="0" distL="114300" distR="114300" simplePos="0" relativeHeight="251785216" behindDoc="0" locked="0" layoutInCell="1" allowOverlap="1" wp14:anchorId="3E886BB8" wp14:editId="12993C07">
                <wp:simplePos x="0" y="0"/>
                <wp:positionH relativeFrom="column">
                  <wp:posOffset>381000</wp:posOffset>
                </wp:positionH>
                <wp:positionV relativeFrom="paragraph">
                  <wp:posOffset>962025</wp:posOffset>
                </wp:positionV>
                <wp:extent cx="1066800" cy="314325"/>
                <wp:effectExtent l="0" t="0" r="0" b="9525"/>
                <wp:wrapNone/>
                <wp:docPr id="85" name="Text Box 85"/>
                <wp:cNvGraphicFramePr/>
                <a:graphic xmlns:a="http://schemas.openxmlformats.org/drawingml/2006/main">
                  <a:graphicData uri="http://schemas.microsoft.com/office/word/2010/wordprocessingShape">
                    <wps:wsp>
                      <wps:cNvSpPr txBox="1"/>
                      <wps:spPr>
                        <a:xfrm>
                          <a:off x="0" y="0"/>
                          <a:ext cx="1066800" cy="314325"/>
                        </a:xfrm>
                        <a:prstGeom prst="rect">
                          <a:avLst/>
                        </a:prstGeom>
                        <a:solidFill>
                          <a:schemeClr val="lt1"/>
                        </a:solidFill>
                        <a:ln w="6350">
                          <a:noFill/>
                        </a:ln>
                      </wps:spPr>
                      <wps:txbx>
                        <w:txbxContent>
                          <w:p w14:paraId="13246660" w14:textId="77777777" w:rsidR="00C51481" w:rsidRDefault="00C51481" w:rsidP="00C51481">
                            <m:oMathPara>
                              <m:oMath>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1j</m:t>
                                    </m:r>
                                  </m:sub>
                                </m:sSub>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J</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886BB8" id="Text Box 85" o:spid="_x0000_s1034" type="#_x0000_t202" style="position:absolute;margin-left:30pt;margin-top:75.75pt;width:84pt;height:24.75pt;z-index:251785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" fillcolor="white [3201]" stroked="f" strokeweight=".5pt">
                <v:textbox>
                  <w:txbxContent>
                    <w:p w14:paraId="13246660" w14:textId="77777777" w:rsidR="00C51481" w:rsidRDefault="00C51481" w:rsidP="00C51481">
                      <m:oMathPara>
                        <m:oMath>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1j</m:t>
                              </m:r>
                            </m:sub>
                          </m:sSub>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J</m:t>
                              </m:r>
                            </m:sub>
                          </m:sSub>
                        </m:oMath>
                      </m:oMathPara>
                    </w:p>
                  </w:txbxContent>
                </v:textbox>
              </v:shape>
            </w:pict>
          </mc:Fallback>
        </mc:AlternateContent>
      </w:r>
      <w:r>
        <w:rPr>
          <w:noProof/>
        </w:rPr>
        <mc:AlternateContent>
          <mc:Choice Requires="wps">
            <w:drawing>
              <wp:anchor distT="0" distB="0" distL="114300" distR="114300" simplePos="0" relativeHeight="251784192" behindDoc="0" locked="0" layoutInCell="1" allowOverlap="1" wp14:anchorId="1BA08547" wp14:editId="7825B920">
                <wp:simplePos x="0" y="0"/>
                <wp:positionH relativeFrom="column">
                  <wp:posOffset>419100</wp:posOffset>
                </wp:positionH>
                <wp:positionV relativeFrom="paragraph">
                  <wp:posOffset>3400425</wp:posOffset>
                </wp:positionV>
                <wp:extent cx="1085850" cy="361950"/>
                <wp:effectExtent l="0" t="0" r="0" b="0"/>
                <wp:wrapNone/>
                <wp:docPr id="86" name="Text Box 86"/>
                <wp:cNvGraphicFramePr/>
                <a:graphic xmlns:a="http://schemas.openxmlformats.org/drawingml/2006/main">
                  <a:graphicData uri="http://schemas.microsoft.com/office/word/2010/wordprocessingShape">
                    <wps:wsp>
                      <wps:cNvSpPr txBox="1"/>
                      <wps:spPr>
                        <a:xfrm>
                          <a:off x="0" y="0"/>
                          <a:ext cx="1085850" cy="361950"/>
                        </a:xfrm>
                        <a:prstGeom prst="rect">
                          <a:avLst/>
                        </a:prstGeom>
                        <a:solidFill>
                          <a:schemeClr val="lt1"/>
                        </a:solidFill>
                        <a:ln w="6350">
                          <a:noFill/>
                        </a:ln>
                      </wps:spPr>
                      <wps:txbx>
                        <w:txbxContent>
                          <w:p w14:paraId="7E05751A" w14:textId="77777777" w:rsidR="00C51481" w:rsidRDefault="00C51481" w:rsidP="00C51481">
                            <m:oMathPara>
                              <m:oMath>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2j</m:t>
                                    </m:r>
                                  </m:sub>
                                </m:sSub>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j</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A08547" id="Text Box 86" o:spid="_x0000_s1035" type="#_x0000_t202" style="position:absolute;margin-left:33pt;margin-top:267.75pt;width:85.5pt;height:28.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" fillcolor="white [3201]" stroked="f" strokeweight=".5pt">
                <v:textbox>
                  <w:txbxContent>
                    <w:p w14:paraId="7E05751A" w14:textId="77777777" w:rsidR="00C51481" w:rsidRDefault="00C51481" w:rsidP="00C51481">
                      <m:oMathPara>
                        <m:oMath>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2j</m:t>
                              </m:r>
                            </m:sub>
                          </m:sSub>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j</m:t>
                              </m:r>
                            </m:sub>
                          </m:sSub>
                        </m:oMath>
                      </m:oMathPara>
                    </w:p>
                  </w:txbxContent>
                </v:textbox>
              </v:shape>
            </w:pict>
          </mc:Fallback>
        </mc:AlternateContent>
      </w:r>
      <w:r>
        <w:rPr>
          <w:noProof/>
        </w:rPr>
        <mc:AlternateContent>
          <mc:Choice Requires="wps">
            <w:drawing>
              <wp:anchor distT="0" distB="0" distL="114300" distR="114300" simplePos="0" relativeHeight="251783168" behindDoc="0" locked="0" layoutInCell="1" allowOverlap="1" wp14:anchorId="5A3BF3A3" wp14:editId="48FEAD86">
                <wp:simplePos x="0" y="0"/>
                <wp:positionH relativeFrom="column">
                  <wp:posOffset>4362449</wp:posOffset>
                </wp:positionH>
                <wp:positionV relativeFrom="paragraph">
                  <wp:posOffset>1676400</wp:posOffset>
                </wp:positionV>
                <wp:extent cx="828675" cy="295275"/>
                <wp:effectExtent l="0" t="0" r="9525" b="9525"/>
                <wp:wrapNone/>
                <wp:docPr id="87" name="Text Box 87"/>
                <wp:cNvGraphicFramePr/>
                <a:graphic xmlns:a="http://schemas.openxmlformats.org/drawingml/2006/main">
                  <a:graphicData uri="http://schemas.microsoft.com/office/word/2010/wordprocessingShape">
                    <wps:wsp>
                      <wps:cNvSpPr txBox="1"/>
                      <wps:spPr>
                        <a:xfrm>
                          <a:off x="0" y="0"/>
                          <a:ext cx="828675" cy="295275"/>
                        </a:xfrm>
                        <a:prstGeom prst="rect">
                          <a:avLst/>
                        </a:prstGeom>
                        <a:solidFill>
                          <a:schemeClr val="lt1"/>
                        </a:solidFill>
                        <a:ln w="6350">
                          <a:noFill/>
                        </a:ln>
                      </wps:spPr>
                      <wps:txbx>
                        <w:txbxContent>
                          <w:p w14:paraId="336FE867" w14:textId="77777777" w:rsidR="00C51481" w:rsidRDefault="00C51481" w:rsidP="00C51481">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BF3A3" id="Text Box 87" o:spid="_x0000_s1036" type="#_x0000_t202" style="position:absolute;margin-left:343.5pt;margin-top:132pt;width:65.25pt;height:23.2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" fillcolor="white [3201]" stroked="f" strokeweight=".5pt">
                <v:textbox>
                  <w:txbxContent>
                    <w:p w14:paraId="336FE867" w14:textId="77777777" w:rsidR="00C51481" w:rsidRDefault="00C51481" w:rsidP="00C51481">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oMath>
                      </m:oMathPara>
                    </w:p>
                  </w:txbxContent>
                </v:textbox>
              </v:shape>
            </w:pict>
          </mc:Fallback>
        </mc:AlternateContent>
      </w:r>
      <w:r>
        <w:rPr>
          <w:noProof/>
        </w:rPr>
        <mc:AlternateContent>
          <mc:Choice Requires="wps">
            <w:drawing>
              <wp:anchor distT="0" distB="0" distL="114300" distR="114300" simplePos="0" relativeHeight="251779072" behindDoc="0" locked="0" layoutInCell="1" allowOverlap="1" wp14:anchorId="6D53CA70" wp14:editId="428A25F2">
                <wp:simplePos x="0" y="0"/>
                <wp:positionH relativeFrom="column">
                  <wp:posOffset>5410200</wp:posOffset>
                </wp:positionH>
                <wp:positionV relativeFrom="paragraph">
                  <wp:posOffset>2152650</wp:posOffset>
                </wp:positionV>
                <wp:extent cx="323850" cy="390525"/>
                <wp:effectExtent l="0" t="0" r="0" b="9525"/>
                <wp:wrapNone/>
                <wp:docPr id="88" name="Text Box 88"/>
                <wp:cNvGraphicFramePr/>
                <a:graphic xmlns:a="http://schemas.openxmlformats.org/drawingml/2006/main">
                  <a:graphicData uri="http://schemas.microsoft.com/office/word/2010/wordprocessingShape">
                    <wps:wsp>
                      <wps:cNvSpPr txBox="1"/>
                      <wps:spPr>
                        <a:xfrm>
                          <a:off x="0" y="0"/>
                          <a:ext cx="323850" cy="390525"/>
                        </a:xfrm>
                        <a:prstGeom prst="rect">
                          <a:avLst/>
                        </a:prstGeom>
                        <a:solidFill>
                          <a:schemeClr val="lt1"/>
                        </a:solidFill>
                        <a:ln w="6350">
                          <a:noFill/>
                        </a:ln>
                      </wps:spPr>
                      <wps:txbx>
                        <w:txbxContent>
                          <w:p w14:paraId="3E899778" w14:textId="77777777" w:rsidR="00C51481" w:rsidRDefault="00C51481" w:rsidP="00C51481">
                            <m:oMathPara>
                              <m:oMath>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53CA70" id="Text Box 88" o:spid="_x0000_s1037" type="#_x0000_t202" style="position:absolute;margin-left:426pt;margin-top:169.5pt;width:25.5pt;height:30.75pt;z-index:251779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" fillcolor="white [3201]" stroked="f" strokeweight=".5pt">
                <v:textbox>
                  <w:txbxContent>
                    <w:p w14:paraId="3E899778" w14:textId="77777777" w:rsidR="00C51481" w:rsidRDefault="00C51481" w:rsidP="00C51481">
                      <m:oMathPara>
                        <m:oMath>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v:textbox>
              </v:shape>
            </w:pict>
          </mc:Fallback>
        </mc:AlternateContent>
      </w:r>
      <w:r>
        <w:rPr>
          <w:noProof/>
        </w:rPr>
        <mc:AlternateContent>
          <mc:Choice Requires="wps">
            <w:drawing>
              <wp:anchor distT="0" distB="0" distL="114300" distR="114300" simplePos="0" relativeHeight="251778048" behindDoc="0" locked="0" layoutInCell="1" allowOverlap="1" wp14:anchorId="48DE871C" wp14:editId="1BF220FB">
                <wp:simplePos x="0" y="0"/>
                <wp:positionH relativeFrom="column">
                  <wp:posOffset>1524000</wp:posOffset>
                </wp:positionH>
                <wp:positionV relativeFrom="paragraph">
                  <wp:posOffset>2143125</wp:posOffset>
                </wp:positionV>
                <wp:extent cx="333375" cy="333375"/>
                <wp:effectExtent l="0" t="0" r="9525" b="9525"/>
                <wp:wrapNone/>
                <wp:docPr id="89" name="Text Box 89"/>
                <wp:cNvGraphicFramePr/>
                <a:graphic xmlns:a="http://schemas.openxmlformats.org/drawingml/2006/main">
                  <a:graphicData uri="http://schemas.microsoft.com/office/word/2010/wordprocessingShape">
                    <wps:wsp>
                      <wps:cNvSpPr txBox="1"/>
                      <wps:spPr>
                        <a:xfrm>
                          <a:off x="0" y="0"/>
                          <a:ext cx="333375" cy="333375"/>
                        </a:xfrm>
                        <a:prstGeom prst="rect">
                          <a:avLst/>
                        </a:prstGeom>
                        <a:solidFill>
                          <a:schemeClr val="lt1"/>
                        </a:solidFill>
                        <a:ln w="6350">
                          <a:noFill/>
                        </a:ln>
                      </wps:spPr>
                      <wps:txbx>
                        <w:txbxContent>
                          <w:p w14:paraId="6212313E" w14:textId="77777777" w:rsidR="00C51481" w:rsidRDefault="00C51481" w:rsidP="00C51481">
                            <m:oMathPara>
                              <m:oMath>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DE871C" id="Text Box 89" o:spid="_x0000_s1038" type="#_x0000_t202" style="position:absolute;margin-left:120pt;margin-top:168.75pt;width:26.25pt;height:26.25pt;z-index:251778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" fillcolor="white [3201]" stroked="f" strokeweight=".5pt">
                <v:textbox>
                  <w:txbxContent>
                    <w:p w14:paraId="6212313E" w14:textId="77777777" w:rsidR="00C51481" w:rsidRDefault="00C51481" w:rsidP="00C51481">
                      <m:oMathPara>
                        <m:oMath>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v:textbox>
              </v:shape>
            </w:pict>
          </mc:Fallback>
        </mc:AlternateContent>
      </w:r>
      <w:r>
        <w:rPr>
          <w:noProof/>
        </w:rPr>
        <mc:AlternateContent>
          <mc:Choice Requires="wps">
            <w:drawing>
              <wp:anchor distT="0" distB="0" distL="114300" distR="114300" simplePos="0" relativeHeight="251777024" behindDoc="0" locked="0" layoutInCell="1" allowOverlap="1" wp14:anchorId="32E7EE90" wp14:editId="06B7D8B1">
                <wp:simplePos x="0" y="0"/>
                <wp:positionH relativeFrom="column">
                  <wp:posOffset>3514725</wp:posOffset>
                </wp:positionH>
                <wp:positionV relativeFrom="paragraph">
                  <wp:posOffset>2124075</wp:posOffset>
                </wp:positionV>
                <wp:extent cx="428625" cy="352425"/>
                <wp:effectExtent l="0" t="0" r="9525" b="9525"/>
                <wp:wrapNone/>
                <wp:docPr id="90" name="Text Box 90"/>
                <wp:cNvGraphicFramePr/>
                <a:graphic xmlns:a="http://schemas.openxmlformats.org/drawingml/2006/main">
                  <a:graphicData uri="http://schemas.microsoft.com/office/word/2010/wordprocessingShape">
                    <wps:wsp>
                      <wps:cNvSpPr txBox="1"/>
                      <wps:spPr>
                        <a:xfrm>
                          <a:off x="0" y="0"/>
                          <a:ext cx="428625" cy="352425"/>
                        </a:xfrm>
                        <a:prstGeom prst="rect">
                          <a:avLst/>
                        </a:prstGeom>
                        <a:solidFill>
                          <a:schemeClr val="lt1"/>
                        </a:solidFill>
                        <a:ln w="6350">
                          <a:noFill/>
                        </a:ln>
                      </wps:spPr>
                      <wps:txbx>
                        <w:txbxContent>
                          <w:p w14:paraId="3B51D32B" w14:textId="77777777" w:rsidR="00C51481" w:rsidRDefault="00C51481" w:rsidP="00C51481">
                            <m:oMathPara>
                              <m:oMath>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E7EE90" id="Text Box 90" o:spid="_x0000_s1039" type="#_x0000_t202" style="position:absolute;margin-left:276.75pt;margin-top:167.25pt;width:33.75pt;height:27.75pt;z-index:251777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" fillcolor="white [3201]" stroked="f" strokeweight=".5pt">
                <v:textbox>
                  <w:txbxContent>
                    <w:p w14:paraId="3B51D32B" w14:textId="77777777" w:rsidR="00C51481" w:rsidRDefault="00C51481" w:rsidP="00C51481">
                      <m:oMathPara>
                        <m:oMath>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v:textbox>
              </v:shape>
            </w:pict>
          </mc:Fallback>
        </mc:AlternateContent>
      </w:r>
      <w:r>
        <w:rPr>
          <w:noProof/>
        </w:rPr>
        <mc:AlternateContent>
          <mc:Choice Requires="wps">
            <w:drawing>
              <wp:anchor distT="0" distB="0" distL="114300" distR="114300" simplePos="0" relativeHeight="251776000" behindDoc="0" locked="0" layoutInCell="1" allowOverlap="1" wp14:anchorId="5600B1A0" wp14:editId="73AB3138">
                <wp:simplePos x="0" y="0"/>
                <wp:positionH relativeFrom="column">
                  <wp:posOffset>6057900</wp:posOffset>
                </wp:positionH>
                <wp:positionV relativeFrom="paragraph">
                  <wp:posOffset>3648075</wp:posOffset>
                </wp:positionV>
                <wp:extent cx="466725" cy="333375"/>
                <wp:effectExtent l="0" t="0" r="9525" b="9525"/>
                <wp:wrapNone/>
                <wp:docPr id="91" name="Text Box 91"/>
                <wp:cNvGraphicFramePr/>
                <a:graphic xmlns:a="http://schemas.openxmlformats.org/drawingml/2006/main">
                  <a:graphicData uri="http://schemas.microsoft.com/office/word/2010/wordprocessingShape">
                    <wps:wsp>
                      <wps:cNvSpPr txBox="1"/>
                      <wps:spPr>
                        <a:xfrm>
                          <a:off x="0" y="0"/>
                          <a:ext cx="466725" cy="333375"/>
                        </a:xfrm>
                        <a:prstGeom prst="rect">
                          <a:avLst/>
                        </a:prstGeom>
                        <a:solidFill>
                          <a:schemeClr val="lt1"/>
                        </a:solidFill>
                        <a:ln w="6350">
                          <a:noFill/>
                        </a:ln>
                      </wps:spPr>
                      <wps:txbx>
                        <w:txbxContent>
                          <w:p w14:paraId="39259512" w14:textId="77777777" w:rsidR="00C51481" w:rsidRDefault="00C51481" w:rsidP="00C51481">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00B1A0" id="Text Box 91" o:spid="_x0000_s1040" type="#_x0000_t202" style="position:absolute;margin-left:477pt;margin-top:287.25pt;width:36.75pt;height:26.25pt;z-index:251776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" fillcolor="white [3201]" stroked="f" strokeweight=".5pt">
                <v:textbox>
                  <w:txbxContent>
                    <w:p w14:paraId="39259512" w14:textId="77777777" w:rsidR="00C51481" w:rsidRDefault="00C51481" w:rsidP="00C51481">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xbxContent>
                </v:textbox>
              </v:shape>
            </w:pict>
          </mc:Fallback>
        </mc:AlternateContent>
      </w:r>
      <w:r>
        <w:rPr>
          <w:noProof/>
        </w:rPr>
        <mc:AlternateContent>
          <mc:Choice Requires="wps">
            <w:drawing>
              <wp:anchor distT="0" distB="0" distL="114300" distR="114300" simplePos="0" relativeHeight="251773952" behindDoc="0" locked="0" layoutInCell="1" allowOverlap="1" wp14:anchorId="098C3958" wp14:editId="63808C28">
                <wp:simplePos x="0" y="0"/>
                <wp:positionH relativeFrom="column">
                  <wp:posOffset>2000250</wp:posOffset>
                </wp:positionH>
                <wp:positionV relativeFrom="paragraph">
                  <wp:posOffset>3724275</wp:posOffset>
                </wp:positionV>
                <wp:extent cx="419100" cy="323850"/>
                <wp:effectExtent l="0" t="0" r="0" b="0"/>
                <wp:wrapNone/>
                <wp:docPr id="92" name="Text Box 92"/>
                <wp:cNvGraphicFramePr/>
                <a:graphic xmlns:a="http://schemas.openxmlformats.org/drawingml/2006/main">
                  <a:graphicData uri="http://schemas.microsoft.com/office/word/2010/wordprocessingShape">
                    <wps:wsp>
                      <wps:cNvSpPr txBox="1"/>
                      <wps:spPr>
                        <a:xfrm>
                          <a:off x="0" y="0"/>
                          <a:ext cx="419100" cy="323850"/>
                        </a:xfrm>
                        <a:prstGeom prst="rect">
                          <a:avLst/>
                        </a:prstGeom>
                        <a:solidFill>
                          <a:schemeClr val="lt1"/>
                        </a:solidFill>
                        <a:ln w="6350">
                          <a:noFill/>
                        </a:ln>
                      </wps:spPr>
                      <wps:txbx>
                        <w:txbxContent>
                          <w:p w14:paraId="07F22991" w14:textId="77777777" w:rsidR="00C51481" w:rsidRDefault="00C51481" w:rsidP="00C51481">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8C3958" id="Text Box 92" o:spid="_x0000_s1041" type="#_x0000_t202" style="position:absolute;margin-left:157.5pt;margin-top:293.25pt;width:33pt;height:25.5pt;z-index:251773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" fillcolor="white [3201]" stroked="f" strokeweight=".5pt">
                <v:textbox>
                  <w:txbxContent>
                    <w:p w14:paraId="07F22991" w14:textId="77777777" w:rsidR="00C51481" w:rsidRDefault="00C51481" w:rsidP="00C51481">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xbxContent>
                </v:textbox>
              </v:shape>
            </w:pict>
          </mc:Fallback>
        </mc:AlternateContent>
      </w:r>
      <w:r>
        <w:rPr>
          <w:noProof/>
        </w:rPr>
        <mc:AlternateContent>
          <mc:Choice Requires="wps">
            <w:drawing>
              <wp:anchor distT="0" distB="0" distL="114300" distR="114300" simplePos="0" relativeHeight="251772928" behindDoc="0" locked="0" layoutInCell="1" allowOverlap="1" wp14:anchorId="558DB44B" wp14:editId="384A9250">
                <wp:simplePos x="0" y="0"/>
                <wp:positionH relativeFrom="column">
                  <wp:posOffset>-142875</wp:posOffset>
                </wp:positionH>
                <wp:positionV relativeFrom="paragraph">
                  <wp:posOffset>3800475</wp:posOffset>
                </wp:positionV>
                <wp:extent cx="466725" cy="333375"/>
                <wp:effectExtent l="0" t="0" r="9525" b="9525"/>
                <wp:wrapNone/>
                <wp:docPr id="93" name="Text Box 93"/>
                <wp:cNvGraphicFramePr/>
                <a:graphic xmlns:a="http://schemas.openxmlformats.org/drawingml/2006/main">
                  <a:graphicData uri="http://schemas.microsoft.com/office/word/2010/wordprocessingShape">
                    <wps:wsp>
                      <wps:cNvSpPr txBox="1"/>
                      <wps:spPr>
                        <a:xfrm>
                          <a:off x="0" y="0"/>
                          <a:ext cx="466725" cy="333375"/>
                        </a:xfrm>
                        <a:prstGeom prst="rect">
                          <a:avLst/>
                        </a:prstGeom>
                        <a:solidFill>
                          <a:schemeClr val="lt1"/>
                        </a:solidFill>
                        <a:ln w="6350">
                          <a:noFill/>
                        </a:ln>
                      </wps:spPr>
                      <wps:txbx>
                        <w:txbxContent>
                          <w:p w14:paraId="319A3675" w14:textId="77777777" w:rsidR="00C51481" w:rsidRDefault="00C51481" w:rsidP="00C51481">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8DB44B" id="Text Box 93" o:spid="_x0000_s1042" type="#_x0000_t202" style="position:absolute;margin-left:-11.25pt;margin-top:299.25pt;width:36.75pt;height:26.25pt;z-index:251772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" fillcolor="white [3201]" stroked="f" strokeweight=".5pt">
                <v:textbox>
                  <w:txbxContent>
                    <w:p w14:paraId="319A3675" w14:textId="77777777" w:rsidR="00C51481" w:rsidRDefault="00C51481" w:rsidP="00C51481">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xbxContent>
                </v:textbox>
              </v:shape>
            </w:pict>
          </mc:Fallback>
        </mc:AlternateContent>
      </w:r>
      <w:r>
        <w:rPr>
          <w:noProof/>
        </w:rPr>
        <mc:AlternateContent>
          <mc:Choice Requires="wps">
            <w:drawing>
              <wp:anchor distT="0" distB="0" distL="114300" distR="114300" simplePos="0" relativeHeight="251771904" behindDoc="0" locked="0" layoutInCell="1" allowOverlap="1" wp14:anchorId="1FDBE493" wp14:editId="51DCA941">
                <wp:simplePos x="0" y="0"/>
                <wp:positionH relativeFrom="column">
                  <wp:posOffset>4810125</wp:posOffset>
                </wp:positionH>
                <wp:positionV relativeFrom="paragraph">
                  <wp:posOffset>3324225</wp:posOffset>
                </wp:positionV>
                <wp:extent cx="666750" cy="352425"/>
                <wp:effectExtent l="0" t="0" r="0" b="9525"/>
                <wp:wrapNone/>
                <wp:docPr id="94" name="Text Box 94"/>
                <wp:cNvGraphicFramePr/>
                <a:graphic xmlns:a="http://schemas.openxmlformats.org/drawingml/2006/main">
                  <a:graphicData uri="http://schemas.microsoft.com/office/word/2010/wordprocessingShape">
                    <wps:wsp>
                      <wps:cNvSpPr txBox="1"/>
                      <wps:spPr>
                        <a:xfrm>
                          <a:off x="0" y="0"/>
                          <a:ext cx="666750" cy="352425"/>
                        </a:xfrm>
                        <a:prstGeom prst="rect">
                          <a:avLst/>
                        </a:prstGeom>
                        <a:solidFill>
                          <a:schemeClr val="lt1"/>
                        </a:solidFill>
                        <a:ln w="6350">
                          <a:noFill/>
                        </a:ln>
                      </wps:spPr>
                      <wps:txbx>
                        <w:txbxContent>
                          <w:p w14:paraId="0E14FC79" w14:textId="77777777" w:rsidR="00C51481" w:rsidRDefault="00C51481" w:rsidP="00C51481">
                            <m:oMathPara>
                              <m:oMath>
                                <m:sSub>
                                  <m:sSubPr>
                                    <m:ctrlPr>
                                      <w:rPr>
                                        <w:rFonts w:ascii="Cambria Math" w:hAnsi="Cambria Math"/>
                                        <w:i/>
                                      </w:rPr>
                                    </m:ctrlPr>
                                  </m:sSubPr>
                                  <m:e>
                                    <m:r>
                                      <w:rPr>
                                        <w:rFonts w:ascii="Cambria Math" w:hAnsi="Cambria Math"/>
                                      </w:rPr>
                                      <m:t>γ</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DBE493" id="Text Box 94" o:spid="_x0000_s1043" type="#_x0000_t202" style="position:absolute;margin-left:378.75pt;margin-top:261.75pt;width:52.5pt;height:27.75pt;z-index:251771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" fillcolor="white [3201]" stroked="f" strokeweight=".5pt">
                <v:textbox>
                  <w:txbxContent>
                    <w:p w14:paraId="0E14FC79" w14:textId="77777777" w:rsidR="00C51481" w:rsidRDefault="00C51481" w:rsidP="00C51481">
                      <m:oMathPara>
                        <m:oMath>
                          <m:sSub>
                            <m:sSubPr>
                              <m:ctrlPr>
                                <w:rPr>
                                  <w:rFonts w:ascii="Cambria Math" w:hAnsi="Cambria Math"/>
                                  <w:i/>
                                </w:rPr>
                              </m:ctrlPr>
                            </m:sSubPr>
                            <m:e>
                              <m:r>
                                <w:rPr>
                                  <w:rFonts w:ascii="Cambria Math" w:hAnsi="Cambria Math"/>
                                </w:rPr>
                                <m:t>γ</m:t>
                              </m:r>
                            </m:e>
                            <m:sub>
                              <m:r>
                                <w:rPr>
                                  <w:rFonts w:ascii="Cambria Math" w:hAnsi="Cambria Math"/>
                                </w:rPr>
                                <m:t>2</m:t>
                              </m:r>
                            </m:sub>
                          </m:sSub>
                        </m:oMath>
                      </m:oMathPara>
                    </w:p>
                  </w:txbxContent>
                </v:textbox>
              </v:shape>
            </w:pict>
          </mc:Fallback>
        </mc:AlternateContent>
      </w:r>
      <w:r>
        <w:rPr>
          <w:noProof/>
        </w:rPr>
        <mc:AlternateContent>
          <mc:Choice Requires="wps">
            <w:drawing>
              <wp:anchor distT="0" distB="0" distL="114300" distR="114300" simplePos="0" relativeHeight="251770880" behindDoc="0" locked="0" layoutInCell="1" allowOverlap="1" wp14:anchorId="1955F1E4" wp14:editId="112D720D">
                <wp:simplePos x="0" y="0"/>
                <wp:positionH relativeFrom="column">
                  <wp:posOffset>2705100</wp:posOffset>
                </wp:positionH>
                <wp:positionV relativeFrom="paragraph">
                  <wp:posOffset>3371850</wp:posOffset>
                </wp:positionV>
                <wp:extent cx="647700" cy="285750"/>
                <wp:effectExtent l="0" t="0" r="0" b="0"/>
                <wp:wrapNone/>
                <wp:docPr id="95" name="Text Box 95"/>
                <wp:cNvGraphicFramePr/>
                <a:graphic xmlns:a="http://schemas.openxmlformats.org/drawingml/2006/main">
                  <a:graphicData uri="http://schemas.microsoft.com/office/word/2010/wordprocessingShape">
                    <wps:wsp>
                      <wps:cNvSpPr txBox="1"/>
                      <wps:spPr>
                        <a:xfrm>
                          <a:off x="0" y="0"/>
                          <a:ext cx="647700" cy="285750"/>
                        </a:xfrm>
                        <a:prstGeom prst="rect">
                          <a:avLst/>
                        </a:prstGeom>
                        <a:solidFill>
                          <a:schemeClr val="lt1"/>
                        </a:solidFill>
                        <a:ln w="6350">
                          <a:noFill/>
                        </a:ln>
                      </wps:spPr>
                      <wps:txbx>
                        <w:txbxContent>
                          <w:p w14:paraId="17AE856F" w14:textId="77777777" w:rsidR="00C51481" w:rsidRDefault="00C51481" w:rsidP="00C51481">
                            <m:oMathPara>
                              <m:oMath>
                                <m:sSub>
                                  <m:sSubPr>
                                    <m:ctrlPr>
                                      <w:rPr>
                                        <w:rFonts w:ascii="Cambria Math" w:hAnsi="Cambria Math"/>
                                        <w:i/>
                                      </w:rPr>
                                    </m:ctrlPr>
                                  </m:sSubPr>
                                  <m:e>
                                    <m:r>
                                      <w:rPr>
                                        <w:rFonts w:ascii="Cambria Math" w:hAnsi="Cambria Math"/>
                                      </w:rPr>
                                      <m:t>ε</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55F1E4" id="Text Box 95" o:spid="_x0000_s1044" type="#_x0000_t202" style="position:absolute;margin-left:213pt;margin-top:265.5pt;width:51pt;height:22.5pt;z-index:251770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" fillcolor="white [3201]" stroked="f" strokeweight=".5pt">
                <v:textbox>
                  <w:txbxContent>
                    <w:p w14:paraId="17AE856F" w14:textId="77777777" w:rsidR="00C51481" w:rsidRDefault="00C51481" w:rsidP="00C51481">
                      <m:oMathPara>
                        <m:oMath>
                          <m:sSub>
                            <m:sSubPr>
                              <m:ctrlPr>
                                <w:rPr>
                                  <w:rFonts w:ascii="Cambria Math" w:hAnsi="Cambria Math"/>
                                  <w:i/>
                                </w:rPr>
                              </m:ctrlPr>
                            </m:sSubPr>
                            <m:e>
                              <m:r>
                                <w:rPr>
                                  <w:rFonts w:ascii="Cambria Math" w:hAnsi="Cambria Math"/>
                                </w:rPr>
                                <m:t>ε</m:t>
                              </m:r>
                            </m:e>
                            <m:sub>
                              <m:r>
                                <w:rPr>
                                  <w:rFonts w:ascii="Cambria Math" w:hAnsi="Cambria Math"/>
                                </w:rPr>
                                <m:t>2</m:t>
                              </m:r>
                            </m:sub>
                          </m:sSub>
                        </m:oMath>
                      </m:oMathPara>
                    </w:p>
                  </w:txbxContent>
                </v:textbox>
              </v:shape>
            </w:pict>
          </mc:Fallback>
        </mc:AlternateContent>
      </w:r>
      <w:r>
        <w:rPr>
          <w:noProof/>
        </w:rPr>
        <mc:AlternateContent>
          <mc:Choice Requires="wps">
            <w:drawing>
              <wp:anchor distT="0" distB="0" distL="114300" distR="114300" simplePos="0" relativeHeight="251769856" behindDoc="0" locked="0" layoutInCell="1" allowOverlap="1" wp14:anchorId="177D155F" wp14:editId="34A99D47">
                <wp:simplePos x="0" y="0"/>
                <wp:positionH relativeFrom="column">
                  <wp:posOffset>4791075</wp:posOffset>
                </wp:positionH>
                <wp:positionV relativeFrom="paragraph">
                  <wp:posOffset>1066800</wp:posOffset>
                </wp:positionV>
                <wp:extent cx="533400" cy="257175"/>
                <wp:effectExtent l="0" t="0" r="0" b="9525"/>
                <wp:wrapNone/>
                <wp:docPr id="96" name="Text Box 96"/>
                <wp:cNvGraphicFramePr/>
                <a:graphic xmlns:a="http://schemas.openxmlformats.org/drawingml/2006/main">
                  <a:graphicData uri="http://schemas.microsoft.com/office/word/2010/wordprocessingShape">
                    <wps:wsp>
                      <wps:cNvSpPr txBox="1"/>
                      <wps:spPr>
                        <a:xfrm>
                          <a:off x="0" y="0"/>
                          <a:ext cx="533400" cy="257175"/>
                        </a:xfrm>
                        <a:prstGeom prst="rect">
                          <a:avLst/>
                        </a:prstGeom>
                        <a:solidFill>
                          <a:schemeClr val="lt1"/>
                        </a:solidFill>
                        <a:ln w="6350">
                          <a:noFill/>
                        </a:ln>
                      </wps:spPr>
                      <wps:txbx>
                        <w:txbxContent>
                          <w:p w14:paraId="7A6F5ABA" w14:textId="77777777" w:rsidR="00C51481" w:rsidRDefault="00C51481" w:rsidP="00C51481">
                            <m:oMathPara>
                              <m:oMath>
                                <m:sSub>
                                  <m:sSubPr>
                                    <m:ctrlPr>
                                      <w:rPr>
                                        <w:rFonts w:ascii="Cambria Math" w:hAnsi="Cambria Math"/>
                                        <w:i/>
                                      </w:rPr>
                                    </m:ctrlPr>
                                  </m:sSubPr>
                                  <m:e>
                                    <m:r>
                                      <w:rPr>
                                        <w:rFonts w:ascii="Cambria Math" w:hAnsi="Cambria Math"/>
                                      </w:rPr>
                                      <m:t>γ</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7D155F" id="Text Box 96" o:spid="_x0000_s1045" type="#_x0000_t202" style="position:absolute;margin-left:377.25pt;margin-top:84pt;width:42pt;height:20.25pt;z-index:251769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" fillcolor="white [3201]" stroked="f" strokeweight=".5pt">
                <v:textbox>
                  <w:txbxContent>
                    <w:p w14:paraId="7A6F5ABA" w14:textId="77777777" w:rsidR="00C51481" w:rsidRDefault="00C51481" w:rsidP="00C51481">
                      <m:oMathPara>
                        <m:oMath>
                          <m:sSub>
                            <m:sSubPr>
                              <m:ctrlPr>
                                <w:rPr>
                                  <w:rFonts w:ascii="Cambria Math" w:hAnsi="Cambria Math"/>
                                  <w:i/>
                                </w:rPr>
                              </m:ctrlPr>
                            </m:sSubPr>
                            <m:e>
                              <m:r>
                                <w:rPr>
                                  <w:rFonts w:ascii="Cambria Math" w:hAnsi="Cambria Math"/>
                                </w:rPr>
                                <m:t>γ</m:t>
                              </m:r>
                            </m:e>
                            <m:sub>
                              <m:r>
                                <w:rPr>
                                  <w:rFonts w:ascii="Cambria Math" w:hAnsi="Cambria Math"/>
                                </w:rPr>
                                <m:t>1</m:t>
                              </m:r>
                            </m:sub>
                          </m:sSub>
                        </m:oMath>
                      </m:oMathPara>
                    </w:p>
                  </w:txbxContent>
                </v:textbox>
              </v:shape>
            </w:pict>
          </mc:Fallback>
        </mc:AlternateContent>
      </w:r>
      <w:r>
        <w:rPr>
          <w:noProof/>
        </w:rPr>
        <mc:AlternateContent>
          <mc:Choice Requires="wps">
            <w:drawing>
              <wp:anchor distT="0" distB="0" distL="114300" distR="114300" simplePos="0" relativeHeight="251768832" behindDoc="0" locked="0" layoutInCell="1" allowOverlap="1" wp14:anchorId="6A03765F" wp14:editId="21E10297">
                <wp:simplePos x="0" y="0"/>
                <wp:positionH relativeFrom="column">
                  <wp:posOffset>2686050</wp:posOffset>
                </wp:positionH>
                <wp:positionV relativeFrom="paragraph">
                  <wp:posOffset>1009650</wp:posOffset>
                </wp:positionV>
                <wp:extent cx="619125" cy="257175"/>
                <wp:effectExtent l="0" t="0" r="9525" b="9525"/>
                <wp:wrapNone/>
                <wp:docPr id="97" name="Text Box 97"/>
                <wp:cNvGraphicFramePr/>
                <a:graphic xmlns:a="http://schemas.openxmlformats.org/drawingml/2006/main">
                  <a:graphicData uri="http://schemas.microsoft.com/office/word/2010/wordprocessingShape">
                    <wps:wsp>
                      <wps:cNvSpPr txBox="1"/>
                      <wps:spPr>
                        <a:xfrm>
                          <a:off x="0" y="0"/>
                          <a:ext cx="619125" cy="257175"/>
                        </a:xfrm>
                        <a:prstGeom prst="rect">
                          <a:avLst/>
                        </a:prstGeom>
                        <a:solidFill>
                          <a:schemeClr val="lt1"/>
                        </a:solidFill>
                        <a:ln w="6350">
                          <a:noFill/>
                        </a:ln>
                      </wps:spPr>
                      <wps:txbx>
                        <w:txbxContent>
                          <w:p w14:paraId="07C661A1" w14:textId="77777777" w:rsidR="00C51481" w:rsidRDefault="00C51481" w:rsidP="00C51481">
                            <m:oMathPara>
                              <m:oMath>
                                <m:sSub>
                                  <m:sSubPr>
                                    <m:ctrlPr>
                                      <w:rPr>
                                        <w:rFonts w:ascii="Cambria Math" w:hAnsi="Cambria Math"/>
                                        <w:i/>
                                      </w:rPr>
                                    </m:ctrlPr>
                                  </m:sSubPr>
                                  <m:e>
                                    <m:r>
                                      <w:rPr>
                                        <w:rFonts w:ascii="Cambria Math" w:hAnsi="Cambria Math"/>
                                      </w:rPr>
                                      <m:t>ε</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03765F" id="Text Box 97" o:spid="_x0000_s1046" type="#_x0000_t202" style="position:absolute;margin-left:211.5pt;margin-top:79.5pt;width:48.75pt;height:20.25pt;z-index:251768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" fillcolor="white [3201]" stroked="f" strokeweight=".5pt">
                <v:textbox>
                  <w:txbxContent>
                    <w:p w14:paraId="07C661A1" w14:textId="77777777" w:rsidR="00C51481" w:rsidRDefault="00C51481" w:rsidP="00C51481">
                      <m:oMathPara>
                        <m:oMath>
                          <m:sSub>
                            <m:sSubPr>
                              <m:ctrlPr>
                                <w:rPr>
                                  <w:rFonts w:ascii="Cambria Math" w:hAnsi="Cambria Math"/>
                                  <w:i/>
                                </w:rPr>
                              </m:ctrlPr>
                            </m:sSubPr>
                            <m:e>
                              <m:r>
                                <w:rPr>
                                  <w:rFonts w:ascii="Cambria Math" w:hAnsi="Cambria Math"/>
                                </w:rPr>
                                <m:t>ε</m:t>
                              </m:r>
                            </m:e>
                            <m:sub>
                              <m:r>
                                <w:rPr>
                                  <w:rFonts w:ascii="Cambria Math" w:hAnsi="Cambria Math"/>
                                </w:rPr>
                                <m:t>1</m:t>
                              </m:r>
                            </m:sub>
                          </m:sSub>
                        </m:oMath>
                      </m:oMathPara>
                    </w:p>
                  </w:txbxContent>
                </v:textbox>
              </v:shape>
            </w:pict>
          </mc:Fallback>
        </mc:AlternateContent>
      </w:r>
      <w:r>
        <w:rPr>
          <w:noProof/>
        </w:rPr>
        <mc:AlternateContent>
          <mc:Choice Requires="wps">
            <w:drawing>
              <wp:anchor distT="0" distB="0" distL="114300" distR="114300" simplePos="0" relativeHeight="251766784" behindDoc="0" locked="0" layoutInCell="1" allowOverlap="1" wp14:anchorId="502D19CB" wp14:editId="6D4370C3">
                <wp:simplePos x="0" y="0"/>
                <wp:positionH relativeFrom="column">
                  <wp:posOffset>5838825</wp:posOffset>
                </wp:positionH>
                <wp:positionV relativeFrom="paragraph">
                  <wp:posOffset>3095625</wp:posOffset>
                </wp:positionV>
                <wp:extent cx="447675" cy="295275"/>
                <wp:effectExtent l="0" t="0" r="0" b="0"/>
                <wp:wrapNone/>
                <wp:docPr id="98" name="Text Box 98"/>
                <wp:cNvGraphicFramePr/>
                <a:graphic xmlns:a="http://schemas.openxmlformats.org/drawingml/2006/main">
                  <a:graphicData uri="http://schemas.microsoft.com/office/word/2010/wordprocessingShape">
                    <wps:wsp>
                      <wps:cNvSpPr txBox="1"/>
                      <wps:spPr>
                        <a:xfrm>
                          <a:off x="0" y="0"/>
                          <a:ext cx="447675" cy="295275"/>
                        </a:xfrm>
                        <a:prstGeom prst="rect">
                          <a:avLst/>
                        </a:prstGeom>
                        <a:noFill/>
                        <a:ln w="6350">
                          <a:noFill/>
                        </a:ln>
                      </wps:spPr>
                      <wps:txbx>
                        <w:txbxContent>
                          <w:p w14:paraId="5C411C8D" w14:textId="77777777" w:rsidR="00C51481" w:rsidRDefault="00C51481" w:rsidP="00C51481">
                            <m:oMathPara>
                              <m:oMath>
                                <m:sSub>
                                  <m:sSubPr>
                                    <m:ctrlPr>
                                      <w:rPr>
                                        <w:rFonts w:ascii="Cambria Math" w:hAnsi="Cambria Math"/>
                                        <w:i/>
                                      </w:rPr>
                                    </m:ctrlPr>
                                  </m:sSubPr>
                                  <m:e>
                                    <m:r>
                                      <w:rPr>
                                        <w:rFonts w:ascii="Cambria Math" w:hAnsi="Cambria Math"/>
                                      </w:rPr>
                                      <m:t>R</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2D19CB" id="Text Box 98" o:spid="_x0000_s1047" type="#_x0000_t202" style="position:absolute;margin-left:459.75pt;margin-top:243.75pt;width:35.25pt;height:23.25pt;z-index:251766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" filled="f" stroked="f" strokeweight=".5pt">
                <v:textbox>
                  <w:txbxContent>
                    <w:p w14:paraId="5C411C8D" w14:textId="77777777" w:rsidR="00C51481" w:rsidRDefault="00C51481" w:rsidP="00C51481">
                      <m:oMathPara>
                        <m:oMath>
                          <m:sSub>
                            <m:sSubPr>
                              <m:ctrlPr>
                                <w:rPr>
                                  <w:rFonts w:ascii="Cambria Math" w:hAnsi="Cambria Math"/>
                                  <w:i/>
                                </w:rPr>
                              </m:ctrlPr>
                            </m:sSubPr>
                            <m:e>
                              <m:r>
                                <w:rPr>
                                  <w:rFonts w:ascii="Cambria Math" w:hAnsi="Cambria Math"/>
                                </w:rPr>
                                <m:t>R</m:t>
                              </m:r>
                            </m:e>
                            <m:sub>
                              <m:r>
                                <w:rPr>
                                  <w:rFonts w:ascii="Cambria Math" w:hAnsi="Cambria Math"/>
                                </w:rPr>
                                <m:t>2</m:t>
                              </m:r>
                            </m:sub>
                          </m:sSub>
                        </m:oMath>
                      </m:oMathPara>
                    </w:p>
                  </w:txbxContent>
                </v:textbox>
              </v:shape>
            </w:pict>
          </mc:Fallback>
        </mc:AlternateContent>
      </w:r>
      <w:r>
        <w:rPr>
          <w:noProof/>
        </w:rPr>
        <mc:AlternateContent>
          <mc:Choice Requires="wps">
            <w:drawing>
              <wp:anchor distT="0" distB="0" distL="114300" distR="114300" simplePos="0" relativeHeight="251765760" behindDoc="0" locked="0" layoutInCell="1" allowOverlap="1" wp14:anchorId="4F49D7E2" wp14:editId="5EEBDA6F">
                <wp:simplePos x="0" y="0"/>
                <wp:positionH relativeFrom="column">
                  <wp:posOffset>3838575</wp:posOffset>
                </wp:positionH>
                <wp:positionV relativeFrom="paragraph">
                  <wp:posOffset>3028950</wp:posOffset>
                </wp:positionV>
                <wp:extent cx="495300" cy="352425"/>
                <wp:effectExtent l="0" t="0" r="0" b="9525"/>
                <wp:wrapNone/>
                <wp:docPr id="99" name="Text Box 99"/>
                <wp:cNvGraphicFramePr/>
                <a:graphic xmlns:a="http://schemas.openxmlformats.org/drawingml/2006/main">
                  <a:graphicData uri="http://schemas.microsoft.com/office/word/2010/wordprocessingShape">
                    <wps:wsp>
                      <wps:cNvSpPr txBox="1"/>
                      <wps:spPr>
                        <a:xfrm>
                          <a:off x="0" y="0"/>
                          <a:ext cx="495300" cy="352425"/>
                        </a:xfrm>
                        <a:prstGeom prst="rect">
                          <a:avLst/>
                        </a:prstGeom>
                        <a:solidFill>
                          <a:schemeClr val="accent2"/>
                        </a:solidFill>
                        <a:ln w="6350">
                          <a:noFill/>
                        </a:ln>
                      </wps:spPr>
                      <wps:txbx>
                        <w:txbxContent>
                          <w:p w14:paraId="67B37421" w14:textId="77777777" w:rsidR="00C51481" w:rsidRDefault="00C51481" w:rsidP="00C51481">
                            <m:oMathPara>
                              <m:oMath>
                                <m:sSub>
                                  <m:sSubPr>
                                    <m:ctrlPr>
                                      <w:rPr>
                                        <w:rFonts w:ascii="Cambria Math" w:hAnsi="Cambria Math"/>
                                        <w:i/>
                                      </w:rPr>
                                    </m:ctrlPr>
                                  </m:sSubPr>
                                  <m:e>
                                    <m:r>
                                      <w:rPr>
                                        <w:rFonts w:ascii="Cambria Math" w:hAnsi="Cambria Math"/>
                                      </w:rPr>
                                      <m:t>I</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49D7E2" id="Text Box 99" o:spid="_x0000_s1048" type="#_x0000_t202" style="position:absolute;margin-left:302.25pt;margin-top:238.5pt;width:39pt;height:27.75pt;z-index:251765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" fillcolor="#ed7d31 [3205]" stroked="f" strokeweight=".5pt">
                <v:textbox>
                  <w:txbxContent>
                    <w:p w14:paraId="67B37421" w14:textId="77777777" w:rsidR="00C51481" w:rsidRDefault="00C51481" w:rsidP="00C51481">
                      <m:oMathPara>
                        <m:oMath>
                          <m:sSub>
                            <m:sSubPr>
                              <m:ctrlPr>
                                <w:rPr>
                                  <w:rFonts w:ascii="Cambria Math" w:hAnsi="Cambria Math"/>
                                  <w:i/>
                                </w:rPr>
                              </m:ctrlPr>
                            </m:sSubPr>
                            <m:e>
                              <m:r>
                                <w:rPr>
                                  <w:rFonts w:ascii="Cambria Math" w:hAnsi="Cambria Math"/>
                                </w:rPr>
                                <m:t>I</m:t>
                              </m:r>
                            </m:e>
                            <m:sub>
                              <m:r>
                                <w:rPr>
                                  <w:rFonts w:ascii="Cambria Math" w:hAnsi="Cambria Math"/>
                                </w:rPr>
                                <m:t>2</m:t>
                              </m:r>
                            </m:sub>
                          </m:sSub>
                        </m:oMath>
                      </m:oMathPara>
                    </w:p>
                  </w:txbxContent>
                </v:textbox>
              </v:shape>
            </w:pict>
          </mc:Fallback>
        </mc:AlternateContent>
      </w:r>
      <w:r>
        <w:rPr>
          <w:noProof/>
        </w:rPr>
        <mc:AlternateContent>
          <mc:Choice Requires="wps">
            <w:drawing>
              <wp:anchor distT="0" distB="0" distL="114300" distR="114300" simplePos="0" relativeHeight="251764736" behindDoc="0" locked="0" layoutInCell="1" allowOverlap="1" wp14:anchorId="1927AC4B" wp14:editId="2209762A">
                <wp:simplePos x="0" y="0"/>
                <wp:positionH relativeFrom="column">
                  <wp:posOffset>1762125</wp:posOffset>
                </wp:positionH>
                <wp:positionV relativeFrom="paragraph">
                  <wp:posOffset>3086100</wp:posOffset>
                </wp:positionV>
                <wp:extent cx="447675" cy="323850"/>
                <wp:effectExtent l="0" t="0" r="9525" b="0"/>
                <wp:wrapNone/>
                <wp:docPr id="100" name="Text Box 100"/>
                <wp:cNvGraphicFramePr/>
                <a:graphic xmlns:a="http://schemas.openxmlformats.org/drawingml/2006/main">
                  <a:graphicData uri="http://schemas.microsoft.com/office/word/2010/wordprocessingShape">
                    <wps:wsp>
                      <wps:cNvSpPr txBox="1"/>
                      <wps:spPr>
                        <a:xfrm>
                          <a:off x="0" y="0"/>
                          <a:ext cx="447675" cy="323850"/>
                        </a:xfrm>
                        <a:prstGeom prst="rect">
                          <a:avLst/>
                        </a:prstGeom>
                        <a:solidFill>
                          <a:schemeClr val="accent2"/>
                        </a:solidFill>
                        <a:ln w="6350">
                          <a:noFill/>
                        </a:ln>
                      </wps:spPr>
                      <wps:txbx>
                        <w:txbxContent>
                          <w:p w14:paraId="09AE456C" w14:textId="77777777" w:rsidR="00C51481" w:rsidRDefault="00C51481" w:rsidP="00C51481">
                            <m:oMathPara>
                              <m:oMath>
                                <m:sSub>
                                  <m:sSubPr>
                                    <m:ctrlPr>
                                      <w:rPr>
                                        <w:rFonts w:ascii="Cambria Math" w:hAnsi="Cambria Math"/>
                                        <w:i/>
                                      </w:rPr>
                                    </m:ctrlPr>
                                  </m:sSubPr>
                                  <m:e>
                                    <m:r>
                                      <w:rPr>
                                        <w:rFonts w:ascii="Cambria Math" w:hAnsi="Cambria Math"/>
                                      </w:rPr>
                                      <m:t>E</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27AC4B" id="Text Box 100" o:spid="_x0000_s1049" type="#_x0000_t202" style="position:absolute;margin-left:138.75pt;margin-top:243pt;width:35.25pt;height:25.5pt;z-index:251764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" fillcolor="#ed7d31 [3205]" stroked="f" strokeweight=".5pt">
                <v:textbox>
                  <w:txbxContent>
                    <w:p w14:paraId="09AE456C" w14:textId="77777777" w:rsidR="00C51481" w:rsidRDefault="00C51481" w:rsidP="00C51481">
                      <m:oMathPara>
                        <m:oMath>
                          <m:sSub>
                            <m:sSubPr>
                              <m:ctrlPr>
                                <w:rPr>
                                  <w:rFonts w:ascii="Cambria Math" w:hAnsi="Cambria Math"/>
                                  <w:i/>
                                </w:rPr>
                              </m:ctrlPr>
                            </m:sSubPr>
                            <m:e>
                              <m:r>
                                <w:rPr>
                                  <w:rFonts w:ascii="Cambria Math" w:hAnsi="Cambria Math"/>
                                </w:rPr>
                                <m:t>E</m:t>
                              </m:r>
                            </m:e>
                            <m:sub>
                              <m:r>
                                <w:rPr>
                                  <w:rFonts w:ascii="Cambria Math" w:hAnsi="Cambria Math"/>
                                </w:rPr>
                                <m:t>2</m:t>
                              </m:r>
                            </m:sub>
                          </m:sSub>
                        </m:oMath>
                      </m:oMathPara>
                    </w:p>
                  </w:txbxContent>
                </v:textbox>
              </v:shape>
            </w:pict>
          </mc:Fallback>
        </mc:AlternateContent>
      </w:r>
      <w:r>
        <w:rPr>
          <w:noProof/>
        </w:rPr>
        <mc:AlternateContent>
          <mc:Choice Requires="wps">
            <w:drawing>
              <wp:anchor distT="0" distB="0" distL="114300" distR="114300" simplePos="0" relativeHeight="251763712" behindDoc="0" locked="0" layoutInCell="1" allowOverlap="1" wp14:anchorId="6006F695" wp14:editId="062E9D5B">
                <wp:simplePos x="0" y="0"/>
                <wp:positionH relativeFrom="column">
                  <wp:posOffset>-333375</wp:posOffset>
                </wp:positionH>
                <wp:positionV relativeFrom="paragraph">
                  <wp:posOffset>3076576</wp:posOffset>
                </wp:positionV>
                <wp:extent cx="495300" cy="304800"/>
                <wp:effectExtent l="0" t="0" r="0" b="0"/>
                <wp:wrapNone/>
                <wp:docPr id="101" name="Text Box 101"/>
                <wp:cNvGraphicFramePr/>
                <a:graphic xmlns:a="http://schemas.openxmlformats.org/drawingml/2006/main">
                  <a:graphicData uri="http://schemas.microsoft.com/office/word/2010/wordprocessingShape">
                    <wps:wsp>
                      <wps:cNvSpPr txBox="1"/>
                      <wps:spPr>
                        <a:xfrm>
                          <a:off x="0" y="0"/>
                          <a:ext cx="495300" cy="304800"/>
                        </a:xfrm>
                        <a:prstGeom prst="rect">
                          <a:avLst/>
                        </a:prstGeom>
                        <a:solidFill>
                          <a:schemeClr val="accent2"/>
                        </a:solidFill>
                        <a:ln w="6350">
                          <a:noFill/>
                        </a:ln>
                      </wps:spPr>
                      <wps:txbx>
                        <w:txbxContent>
                          <w:p w14:paraId="7E83E16E" w14:textId="77777777" w:rsidR="00C51481" w:rsidRDefault="00C51481" w:rsidP="00C51481">
                            <m:oMathPara>
                              <m:oMath>
                                <m:sSub>
                                  <m:sSubPr>
                                    <m:ctrlPr>
                                      <w:rPr>
                                        <w:rFonts w:ascii="Cambria Math" w:hAnsi="Cambria Math"/>
                                        <w:i/>
                                      </w:rPr>
                                    </m:ctrlPr>
                                  </m:sSubPr>
                                  <m:e>
                                    <m:r>
                                      <w:rPr>
                                        <w:rFonts w:ascii="Cambria Math" w:hAnsi="Cambria Math"/>
                                      </w:rPr>
                                      <m:t>S</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06F695" id="Text Box 101" o:spid="_x0000_s1050" type="#_x0000_t202" style="position:absolute;margin-left:-26.25pt;margin-top:242.25pt;width:39pt;height:24pt;z-index:251763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" fillcolor="#ed7d31 [3205]" stroked="f" strokeweight=".5pt">
                <v:textbox>
                  <w:txbxContent>
                    <w:p w14:paraId="7E83E16E" w14:textId="77777777" w:rsidR="00C51481" w:rsidRDefault="00C51481" w:rsidP="00C51481">
                      <m:oMathPara>
                        <m:oMath>
                          <m:sSub>
                            <m:sSubPr>
                              <m:ctrlPr>
                                <w:rPr>
                                  <w:rFonts w:ascii="Cambria Math" w:hAnsi="Cambria Math"/>
                                  <w:i/>
                                </w:rPr>
                              </m:ctrlPr>
                            </m:sSubPr>
                            <m:e>
                              <m:r>
                                <w:rPr>
                                  <w:rFonts w:ascii="Cambria Math" w:hAnsi="Cambria Math"/>
                                </w:rPr>
                                <m:t>S</m:t>
                              </m:r>
                            </m:e>
                            <m:sub>
                              <m:r>
                                <w:rPr>
                                  <w:rFonts w:ascii="Cambria Math" w:hAnsi="Cambria Math"/>
                                </w:rPr>
                                <m:t>2</m:t>
                              </m:r>
                            </m:sub>
                          </m:sSub>
                        </m:oMath>
                      </m:oMathPara>
                    </w:p>
                  </w:txbxContent>
                </v:textbox>
              </v:shape>
            </w:pict>
          </mc:Fallback>
        </mc:AlternateContent>
      </w:r>
      <w:r>
        <w:rPr>
          <w:noProof/>
        </w:rPr>
        <mc:AlternateContent>
          <mc:Choice Requires="wps">
            <w:drawing>
              <wp:anchor distT="0" distB="0" distL="114300" distR="114300" simplePos="0" relativeHeight="251762688" behindDoc="0" locked="0" layoutInCell="1" allowOverlap="1" wp14:anchorId="45575CC3" wp14:editId="438E813A">
                <wp:simplePos x="0" y="0"/>
                <wp:positionH relativeFrom="column">
                  <wp:posOffset>5791200</wp:posOffset>
                </wp:positionH>
                <wp:positionV relativeFrom="paragraph">
                  <wp:posOffset>1171575</wp:posOffset>
                </wp:positionV>
                <wp:extent cx="495300" cy="333375"/>
                <wp:effectExtent l="0" t="0" r="0" b="9525"/>
                <wp:wrapNone/>
                <wp:docPr id="102" name="Text Box 102"/>
                <wp:cNvGraphicFramePr/>
                <a:graphic xmlns:a="http://schemas.openxmlformats.org/drawingml/2006/main">
                  <a:graphicData uri="http://schemas.microsoft.com/office/word/2010/wordprocessingShape">
                    <wps:wsp>
                      <wps:cNvSpPr txBox="1"/>
                      <wps:spPr>
                        <a:xfrm>
                          <a:off x="0" y="0"/>
                          <a:ext cx="495300" cy="333375"/>
                        </a:xfrm>
                        <a:prstGeom prst="rect">
                          <a:avLst/>
                        </a:prstGeom>
                        <a:solidFill>
                          <a:schemeClr val="accent1"/>
                        </a:solidFill>
                        <a:ln w="6350">
                          <a:noFill/>
                        </a:ln>
                      </wps:spPr>
                      <wps:txbx>
                        <w:txbxContent>
                          <w:p w14:paraId="64952C20" w14:textId="77777777" w:rsidR="00C51481" w:rsidRDefault="00C51481" w:rsidP="00C51481">
                            <m:oMathPara>
                              <m:oMath>
                                <m:sSub>
                                  <m:sSubPr>
                                    <m:ctrlPr>
                                      <w:rPr>
                                        <w:rFonts w:ascii="Cambria Math" w:hAnsi="Cambria Math"/>
                                        <w:i/>
                                      </w:rPr>
                                    </m:ctrlPr>
                                  </m:sSubPr>
                                  <m:e>
                                    <m:r>
                                      <w:rPr>
                                        <w:rFonts w:ascii="Cambria Math" w:hAnsi="Cambria Math"/>
                                      </w:rPr>
                                      <m:t>R</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575CC3" id="Text Box 102" o:spid="_x0000_s1051" type="#_x0000_t202" style="position:absolute;margin-left:456pt;margin-top:92.25pt;width:39pt;height:26.25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" fillcolor="#4472c4 [3204]" stroked="f" strokeweight=".5pt">
                <v:textbox>
                  <w:txbxContent>
                    <w:p w14:paraId="64952C20" w14:textId="77777777" w:rsidR="00C51481" w:rsidRDefault="00C51481" w:rsidP="00C51481">
                      <m:oMathPara>
                        <m:oMath>
                          <m:sSub>
                            <m:sSubPr>
                              <m:ctrlPr>
                                <w:rPr>
                                  <w:rFonts w:ascii="Cambria Math" w:hAnsi="Cambria Math"/>
                                  <w:i/>
                                </w:rPr>
                              </m:ctrlPr>
                            </m:sSubPr>
                            <m:e>
                              <m:r>
                                <w:rPr>
                                  <w:rFonts w:ascii="Cambria Math" w:hAnsi="Cambria Math"/>
                                </w:rPr>
                                <m:t>R</m:t>
                              </m:r>
                            </m:e>
                            <m:sub>
                              <m:r>
                                <w:rPr>
                                  <w:rFonts w:ascii="Cambria Math" w:hAnsi="Cambria Math"/>
                                </w:rPr>
                                <m:t>1</m:t>
                              </m:r>
                            </m:sub>
                          </m:sSub>
                        </m:oMath>
                      </m:oMathPara>
                    </w:p>
                  </w:txbxContent>
                </v:textbox>
              </v:shape>
            </w:pict>
          </mc:Fallback>
        </mc:AlternateContent>
      </w:r>
      <w:r>
        <w:rPr>
          <w:noProof/>
        </w:rPr>
        <mc:AlternateContent>
          <mc:Choice Requires="wps">
            <w:drawing>
              <wp:anchor distT="0" distB="0" distL="114300" distR="114300" simplePos="0" relativeHeight="251761664" behindDoc="0" locked="0" layoutInCell="1" allowOverlap="1" wp14:anchorId="4D00667C" wp14:editId="236889C7">
                <wp:simplePos x="0" y="0"/>
                <wp:positionH relativeFrom="column">
                  <wp:posOffset>3857625</wp:posOffset>
                </wp:positionH>
                <wp:positionV relativeFrom="paragraph">
                  <wp:posOffset>1162050</wp:posOffset>
                </wp:positionV>
                <wp:extent cx="447675" cy="304800"/>
                <wp:effectExtent l="0" t="0" r="9525" b="0"/>
                <wp:wrapNone/>
                <wp:docPr id="103" name="Text Box 103"/>
                <wp:cNvGraphicFramePr/>
                <a:graphic xmlns:a="http://schemas.openxmlformats.org/drawingml/2006/main">
                  <a:graphicData uri="http://schemas.microsoft.com/office/word/2010/wordprocessingShape">
                    <wps:wsp>
                      <wps:cNvSpPr txBox="1"/>
                      <wps:spPr>
                        <a:xfrm>
                          <a:off x="0" y="0"/>
                          <a:ext cx="447675" cy="304800"/>
                        </a:xfrm>
                        <a:prstGeom prst="rect">
                          <a:avLst/>
                        </a:prstGeom>
                        <a:solidFill>
                          <a:schemeClr val="accent1"/>
                        </a:solidFill>
                        <a:ln w="6350">
                          <a:noFill/>
                        </a:ln>
                      </wps:spPr>
                      <wps:txbx>
                        <w:txbxContent>
                          <w:p w14:paraId="02A04A5B" w14:textId="77777777" w:rsidR="00C51481" w:rsidRDefault="00C51481" w:rsidP="00C51481">
                            <m:oMathPara>
                              <m:oMath>
                                <m:sSub>
                                  <m:sSubPr>
                                    <m:ctrlPr>
                                      <w:rPr>
                                        <w:rFonts w:ascii="Cambria Math" w:hAnsi="Cambria Math"/>
                                        <w:i/>
                                      </w:rPr>
                                    </m:ctrlPr>
                                  </m:sSubPr>
                                  <m:e>
                                    <m:r>
                                      <w:rPr>
                                        <w:rFonts w:ascii="Cambria Math" w:hAnsi="Cambria Math"/>
                                      </w:rPr>
                                      <m:t>I</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00667C" id="Text Box 103" o:spid="_x0000_s1052" type="#_x0000_t202" style="position:absolute;margin-left:303.75pt;margin-top:91.5pt;width:35.25pt;height:24pt;z-index:251761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" fillcolor="#4472c4 [3204]" stroked="f" strokeweight=".5pt">
                <v:textbox>
                  <w:txbxContent>
                    <w:p w14:paraId="02A04A5B" w14:textId="77777777" w:rsidR="00C51481" w:rsidRDefault="00C51481" w:rsidP="00C51481">
                      <m:oMathPara>
                        <m:oMath>
                          <m:sSub>
                            <m:sSubPr>
                              <m:ctrlPr>
                                <w:rPr>
                                  <w:rFonts w:ascii="Cambria Math" w:hAnsi="Cambria Math"/>
                                  <w:i/>
                                </w:rPr>
                              </m:ctrlPr>
                            </m:sSubPr>
                            <m:e>
                              <m:r>
                                <w:rPr>
                                  <w:rFonts w:ascii="Cambria Math" w:hAnsi="Cambria Math"/>
                                </w:rPr>
                                <m:t>I</m:t>
                              </m:r>
                            </m:e>
                            <m:sub>
                              <m:r>
                                <w:rPr>
                                  <w:rFonts w:ascii="Cambria Math" w:hAnsi="Cambria Math"/>
                                </w:rPr>
                                <m:t>1</m:t>
                              </m:r>
                            </m:sub>
                          </m:sSub>
                        </m:oMath>
                      </m:oMathPara>
                    </w:p>
                  </w:txbxContent>
                </v:textbox>
              </v:shape>
            </w:pict>
          </mc:Fallback>
        </mc:AlternateContent>
      </w:r>
      <w:r>
        <w:rPr>
          <w:noProof/>
        </w:rPr>
        <mc:AlternateContent>
          <mc:Choice Requires="wps">
            <w:drawing>
              <wp:anchor distT="0" distB="0" distL="114300" distR="114300" simplePos="0" relativeHeight="251760640" behindDoc="0" locked="0" layoutInCell="1" allowOverlap="1" wp14:anchorId="7C7A4BE4" wp14:editId="7ABE574C">
                <wp:simplePos x="0" y="0"/>
                <wp:positionH relativeFrom="column">
                  <wp:posOffset>1724025</wp:posOffset>
                </wp:positionH>
                <wp:positionV relativeFrom="paragraph">
                  <wp:posOffset>1085850</wp:posOffset>
                </wp:positionV>
                <wp:extent cx="476250" cy="314325"/>
                <wp:effectExtent l="0" t="0" r="0" b="9525"/>
                <wp:wrapNone/>
                <wp:docPr id="104" name="Text Box 104"/>
                <wp:cNvGraphicFramePr/>
                <a:graphic xmlns:a="http://schemas.openxmlformats.org/drawingml/2006/main">
                  <a:graphicData uri="http://schemas.microsoft.com/office/word/2010/wordprocessingShape">
                    <wps:wsp>
                      <wps:cNvSpPr txBox="1"/>
                      <wps:spPr>
                        <a:xfrm>
                          <a:off x="0" y="0"/>
                          <a:ext cx="476250" cy="314325"/>
                        </a:xfrm>
                        <a:prstGeom prst="rect">
                          <a:avLst/>
                        </a:prstGeom>
                        <a:solidFill>
                          <a:schemeClr val="accent1"/>
                        </a:solidFill>
                        <a:ln w="6350">
                          <a:noFill/>
                        </a:ln>
                      </wps:spPr>
                      <wps:txbx>
                        <w:txbxContent>
                          <w:p w14:paraId="7A03C528" w14:textId="77777777" w:rsidR="00C51481" w:rsidRDefault="00C51481" w:rsidP="00C51481">
                            <m:oMathPara>
                              <m:oMath>
                                <m:sSub>
                                  <m:sSubPr>
                                    <m:ctrlPr>
                                      <w:rPr>
                                        <w:rFonts w:ascii="Cambria Math" w:hAnsi="Cambria Math"/>
                                        <w:i/>
                                      </w:rPr>
                                    </m:ctrlPr>
                                  </m:sSubPr>
                                  <m:e>
                                    <m:r>
                                      <w:rPr>
                                        <w:rFonts w:ascii="Cambria Math" w:hAnsi="Cambria Math"/>
                                      </w:rPr>
                                      <m:t>E</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7A4BE4" id="Text Box 104" o:spid="_x0000_s1053" type="#_x0000_t202" style="position:absolute;margin-left:135.75pt;margin-top:85.5pt;width:37.5pt;height:24.75pt;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" fillcolor="#4472c4 [3204]" stroked="f" strokeweight=".5pt">
                <v:textbox>
                  <w:txbxContent>
                    <w:p w14:paraId="7A03C528" w14:textId="77777777" w:rsidR="00C51481" w:rsidRDefault="00C51481" w:rsidP="00C51481">
                      <m:oMathPara>
                        <m:oMath>
                          <m:sSub>
                            <m:sSubPr>
                              <m:ctrlPr>
                                <w:rPr>
                                  <w:rFonts w:ascii="Cambria Math" w:hAnsi="Cambria Math"/>
                                  <w:i/>
                                </w:rPr>
                              </m:ctrlPr>
                            </m:sSubPr>
                            <m:e>
                              <m:r>
                                <w:rPr>
                                  <w:rFonts w:ascii="Cambria Math" w:hAnsi="Cambria Math"/>
                                </w:rPr>
                                <m:t>E</m:t>
                              </m:r>
                            </m:e>
                            <m:sub>
                              <m:r>
                                <w:rPr>
                                  <w:rFonts w:ascii="Cambria Math" w:hAnsi="Cambria Math"/>
                                </w:rPr>
                                <m:t>1</m:t>
                              </m:r>
                            </m:sub>
                          </m:sSub>
                        </m:oMath>
                      </m:oMathPara>
                    </w:p>
                  </w:txbxContent>
                </v:textbox>
              </v:shape>
            </w:pict>
          </mc:Fallback>
        </mc:AlternateContent>
      </w:r>
      <w:r>
        <w:rPr>
          <w:noProof/>
        </w:rPr>
        <mc:AlternateContent>
          <mc:Choice Requires="wps">
            <w:drawing>
              <wp:anchor distT="0" distB="0" distL="114300" distR="114300" simplePos="0" relativeHeight="251759616" behindDoc="0" locked="0" layoutInCell="1" allowOverlap="1" wp14:anchorId="7327E6FB" wp14:editId="5CD52C6F">
                <wp:simplePos x="0" y="0"/>
                <wp:positionH relativeFrom="column">
                  <wp:posOffset>-390525</wp:posOffset>
                </wp:positionH>
                <wp:positionV relativeFrom="paragraph">
                  <wp:posOffset>1171575</wp:posOffset>
                </wp:positionV>
                <wp:extent cx="495300" cy="295275"/>
                <wp:effectExtent l="0" t="0" r="0" b="9525"/>
                <wp:wrapNone/>
                <wp:docPr id="105" name="Text Box 105"/>
                <wp:cNvGraphicFramePr/>
                <a:graphic xmlns:a="http://schemas.openxmlformats.org/drawingml/2006/main">
                  <a:graphicData uri="http://schemas.microsoft.com/office/word/2010/wordprocessingShape">
                    <wps:wsp>
                      <wps:cNvSpPr txBox="1"/>
                      <wps:spPr>
                        <a:xfrm>
                          <a:off x="0" y="0"/>
                          <a:ext cx="495300" cy="295275"/>
                        </a:xfrm>
                        <a:prstGeom prst="rect">
                          <a:avLst/>
                        </a:prstGeom>
                        <a:solidFill>
                          <a:schemeClr val="accent1"/>
                        </a:solidFill>
                        <a:ln w="6350">
                          <a:noFill/>
                        </a:ln>
                      </wps:spPr>
                      <wps:txbx>
                        <w:txbxContent>
                          <w:p w14:paraId="4F9D99E9" w14:textId="77777777" w:rsidR="00C51481" w:rsidRDefault="00C51481" w:rsidP="00C51481">
                            <m:oMathPara>
                              <m:oMath>
                                <m:sSub>
                                  <m:sSubPr>
                                    <m:ctrlPr>
                                      <w:rPr>
                                        <w:rFonts w:ascii="Cambria Math" w:hAnsi="Cambria Math"/>
                                        <w:i/>
                                      </w:rPr>
                                    </m:ctrlPr>
                                  </m:sSubPr>
                                  <m:e>
                                    <m:r>
                                      <w:rPr>
                                        <w:rFonts w:ascii="Cambria Math" w:hAnsi="Cambria Math"/>
                                      </w:rPr>
                                      <m:t>S</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27E6FB" id="Text Box 105" o:spid="_x0000_s1054" type="#_x0000_t202" style="position:absolute;margin-left:-30.75pt;margin-top:92.25pt;width:39pt;height:23.25pt;z-index:251759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" fillcolor="#4472c4 [3204]" stroked="f" strokeweight=".5pt">
                <v:textbox>
                  <w:txbxContent>
                    <w:p w14:paraId="4F9D99E9" w14:textId="77777777" w:rsidR="00C51481" w:rsidRDefault="00C51481" w:rsidP="00C51481">
                      <m:oMathPara>
                        <m:oMath>
                          <m:sSub>
                            <m:sSubPr>
                              <m:ctrlPr>
                                <w:rPr>
                                  <w:rFonts w:ascii="Cambria Math" w:hAnsi="Cambria Math"/>
                                  <w:i/>
                                </w:rPr>
                              </m:ctrlPr>
                            </m:sSubPr>
                            <m:e>
                              <m:r>
                                <w:rPr>
                                  <w:rFonts w:ascii="Cambria Math" w:hAnsi="Cambria Math"/>
                                </w:rPr>
                                <m:t>S</m:t>
                              </m:r>
                            </m:e>
                            <m:sub>
                              <m:r>
                                <w:rPr>
                                  <w:rFonts w:ascii="Cambria Math" w:hAnsi="Cambria Math"/>
                                </w:rPr>
                                <m:t>1</m:t>
                              </m:r>
                            </m:sub>
                          </m:sSub>
                        </m:oMath>
                      </m:oMathPara>
                    </w:p>
                  </w:txbxContent>
                </v:textbox>
              </v:shape>
            </w:pict>
          </mc:Fallback>
        </mc:AlternateContent>
      </w:r>
      <w:r>
        <w:rPr>
          <w:noProof/>
        </w:rPr>
        <mc:AlternateContent>
          <mc:Choice Requires="wps">
            <w:drawing>
              <wp:anchor distT="0" distB="0" distL="114300" distR="114300" simplePos="0" relativeHeight="251758592" behindDoc="0" locked="0" layoutInCell="1" allowOverlap="1" wp14:anchorId="791684E6" wp14:editId="6FF55EF1">
                <wp:simplePos x="0" y="0"/>
                <wp:positionH relativeFrom="column">
                  <wp:posOffset>3962400</wp:posOffset>
                </wp:positionH>
                <wp:positionV relativeFrom="paragraph">
                  <wp:posOffset>1628775</wp:posOffset>
                </wp:positionV>
                <wp:extent cx="409575" cy="428625"/>
                <wp:effectExtent l="0" t="0" r="66675" b="47625"/>
                <wp:wrapNone/>
                <wp:docPr id="106" name="Straight Arrow Connector 106"/>
                <wp:cNvGraphicFramePr/>
                <a:graphic xmlns:a="http://schemas.openxmlformats.org/drawingml/2006/main">
                  <a:graphicData uri="http://schemas.microsoft.com/office/word/2010/wordprocessingShape">
                    <wps:wsp>
                      <wps:cNvCnPr/>
                      <wps:spPr>
                        <a:xfrm>
                          <a:off x="0" y="0"/>
                          <a:ext cx="409575"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8BB981" id="Straight Arrow Connector 106" o:spid="_x0000_s1026" type="#_x0000_t32" style="position:absolute;margin-left:312pt;margin-top:128.25pt;width:32.25pt;height:33.7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757568" behindDoc="0" locked="0" layoutInCell="1" allowOverlap="1" wp14:anchorId="33483944" wp14:editId="74C9A6F6">
                <wp:simplePos x="0" y="0"/>
                <wp:positionH relativeFrom="column">
                  <wp:posOffset>1924050</wp:posOffset>
                </wp:positionH>
                <wp:positionV relativeFrom="paragraph">
                  <wp:posOffset>1589405</wp:posOffset>
                </wp:positionV>
                <wp:extent cx="495300" cy="439420"/>
                <wp:effectExtent l="0" t="0" r="76200" b="55880"/>
                <wp:wrapNone/>
                <wp:docPr id="107" name="Straight Arrow Connector 107"/>
                <wp:cNvGraphicFramePr/>
                <a:graphic xmlns:a="http://schemas.openxmlformats.org/drawingml/2006/main">
                  <a:graphicData uri="http://schemas.microsoft.com/office/word/2010/wordprocessingShape">
                    <wps:wsp>
                      <wps:cNvCnPr/>
                      <wps:spPr>
                        <a:xfrm>
                          <a:off x="0" y="0"/>
                          <a:ext cx="495300" cy="4394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1988BA" id="Straight Arrow Connector 107" o:spid="_x0000_s1026" type="#_x0000_t32" style="position:absolute;margin-left:151.5pt;margin-top:125.15pt;width:39pt;height:34.6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" strokecolor="black [3200]" strokeweight=".5pt">
                <v:stroke endarrow="block" joinstyle="miter"/>
              </v:shape>
            </w:pict>
          </mc:Fallback>
        </mc:AlternateContent>
      </w:r>
      <w:r>
        <w:rPr>
          <w:noProof/>
        </w:rPr>
        <mc:AlternateContent>
          <mc:Choice Requires="wps">
            <w:drawing>
              <wp:anchor distT="0" distB="0" distL="114300" distR="114300" simplePos="0" relativeHeight="251754496" behindDoc="0" locked="0" layoutInCell="1" allowOverlap="1" wp14:anchorId="77173395" wp14:editId="5022E406">
                <wp:simplePos x="0" y="0"/>
                <wp:positionH relativeFrom="column">
                  <wp:posOffset>5953125</wp:posOffset>
                </wp:positionH>
                <wp:positionV relativeFrom="paragraph">
                  <wp:posOffset>3514725</wp:posOffset>
                </wp:positionV>
                <wp:extent cx="0" cy="581025"/>
                <wp:effectExtent l="76200" t="0" r="57150" b="47625"/>
                <wp:wrapNone/>
                <wp:docPr id="108" name="Straight Arrow Connector 108"/>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2D465560" id="Straight Arrow Connector 108" o:spid="_x0000_s1026" type="#_x0000_t32" style="position:absolute;margin-left:468.75pt;margin-top:276.75pt;width:0;height:45.75pt;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" strokecolor="black [3200]" strokeweight=".5pt">
                <v:stroke endarrow="block" joinstyle="miter"/>
              </v:shape>
            </w:pict>
          </mc:Fallback>
        </mc:AlternateContent>
      </w:r>
      <w:r>
        <w:rPr>
          <w:noProof/>
        </w:rPr>
        <mc:AlternateContent>
          <mc:Choice Requires="wps">
            <w:drawing>
              <wp:anchor distT="0" distB="0" distL="114300" distR="114300" simplePos="0" relativeHeight="251753472" behindDoc="0" locked="0" layoutInCell="1" allowOverlap="1" wp14:anchorId="65928E9F" wp14:editId="42765ECD">
                <wp:simplePos x="0" y="0"/>
                <wp:positionH relativeFrom="column">
                  <wp:posOffset>3971925</wp:posOffset>
                </wp:positionH>
                <wp:positionV relativeFrom="paragraph">
                  <wp:posOffset>3512185</wp:posOffset>
                </wp:positionV>
                <wp:extent cx="0" cy="648970"/>
                <wp:effectExtent l="76200" t="0" r="76200" b="55880"/>
                <wp:wrapNone/>
                <wp:docPr id="109" name="Straight Arrow Connector 109"/>
                <wp:cNvGraphicFramePr/>
                <a:graphic xmlns:a="http://schemas.openxmlformats.org/drawingml/2006/main">
                  <a:graphicData uri="http://schemas.microsoft.com/office/word/2010/wordprocessingShape">
                    <wps:wsp>
                      <wps:cNvCnPr/>
                      <wps:spPr>
                        <a:xfrm>
                          <a:off x="0" y="0"/>
                          <a:ext cx="0" cy="6489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436C57FA" id="Straight Arrow Connector 109" o:spid="_x0000_s1026" type="#_x0000_t32" style="position:absolute;margin-left:312.75pt;margin-top:276.55pt;width:0;height:51.1pt;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" strokecolor="black [3200]" strokeweight=".5pt">
                <v:stroke endarrow="block" joinstyle="miter"/>
              </v:shape>
            </w:pict>
          </mc:Fallback>
        </mc:AlternateContent>
      </w:r>
      <w:r>
        <w:rPr>
          <w:noProof/>
        </w:rPr>
        <mc:AlternateContent>
          <mc:Choice Requires="wps">
            <w:drawing>
              <wp:anchor distT="0" distB="0" distL="114300" distR="114300" simplePos="0" relativeHeight="251752448" behindDoc="0" locked="0" layoutInCell="1" allowOverlap="1" wp14:anchorId="521FADAC" wp14:editId="2456791A">
                <wp:simplePos x="0" y="0"/>
                <wp:positionH relativeFrom="column">
                  <wp:posOffset>1943100</wp:posOffset>
                </wp:positionH>
                <wp:positionV relativeFrom="paragraph">
                  <wp:posOffset>3552825</wp:posOffset>
                </wp:positionV>
                <wp:extent cx="0" cy="676275"/>
                <wp:effectExtent l="76200" t="0" r="95250" b="47625"/>
                <wp:wrapNone/>
                <wp:docPr id="110" name="Straight Arrow Connector 110"/>
                <wp:cNvGraphicFramePr/>
                <a:graphic xmlns:a="http://schemas.openxmlformats.org/drawingml/2006/main">
                  <a:graphicData uri="http://schemas.microsoft.com/office/word/2010/wordprocessingShape">
                    <wps:wsp>
                      <wps:cNvCnPr/>
                      <wps:spPr>
                        <a:xfrm>
                          <a:off x="0" y="0"/>
                          <a:ext cx="0" cy="676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2DF9145A" id="Straight Arrow Connector 110" o:spid="_x0000_s1026" type="#_x0000_t32" style="position:absolute;margin-left:153pt;margin-top:279.75pt;width:0;height:53.25pt;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" strokecolor="black [3200]" strokeweight=".5pt">
                <v:stroke endarrow="block" joinstyle="miter"/>
              </v:shape>
            </w:pict>
          </mc:Fallback>
        </mc:AlternateContent>
      </w:r>
      <w:r>
        <w:rPr>
          <w:noProof/>
        </w:rPr>
        <mc:AlternateContent>
          <mc:Choice Requires="wps">
            <w:drawing>
              <wp:anchor distT="0" distB="0" distL="114300" distR="114300" simplePos="0" relativeHeight="251750400" behindDoc="0" locked="0" layoutInCell="1" allowOverlap="1" wp14:anchorId="24709737" wp14:editId="0E65D860">
                <wp:simplePos x="0" y="0"/>
                <wp:positionH relativeFrom="column">
                  <wp:posOffset>5778500</wp:posOffset>
                </wp:positionH>
                <wp:positionV relativeFrom="paragraph">
                  <wp:posOffset>1628775</wp:posOffset>
                </wp:positionV>
                <wp:extent cx="0" cy="1276350"/>
                <wp:effectExtent l="76200" t="0" r="95250" b="57150"/>
                <wp:wrapNone/>
                <wp:docPr id="111" name="Straight Arrow Connector 111"/>
                <wp:cNvGraphicFramePr/>
                <a:graphic xmlns:a="http://schemas.openxmlformats.org/drawingml/2006/main">
                  <a:graphicData uri="http://schemas.microsoft.com/office/word/2010/wordprocessingShape">
                    <wps:wsp>
                      <wps:cNvCnPr/>
                      <wps:spPr>
                        <a:xfrm>
                          <a:off x="0" y="0"/>
                          <a:ext cx="0" cy="127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1025F1" id="Straight Arrow Connector 111" o:spid="_x0000_s1026" type="#_x0000_t32" style="position:absolute;margin-left:455pt;margin-top:128.25pt;width:0;height:100.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" strokecolor="black [3200]" strokeweight=".5pt">
                <v:stroke endarrow="block" joinstyle="miter"/>
              </v:shape>
            </w:pict>
          </mc:Fallback>
        </mc:AlternateContent>
      </w:r>
      <w:r>
        <w:rPr>
          <w:noProof/>
        </w:rPr>
        <mc:AlternateContent>
          <mc:Choice Requires="wps">
            <w:drawing>
              <wp:anchor distT="0" distB="0" distL="114300" distR="114300" simplePos="0" relativeHeight="251751424" behindDoc="0" locked="0" layoutInCell="1" allowOverlap="1" wp14:anchorId="742A819C" wp14:editId="1DBB3A5B">
                <wp:simplePos x="0" y="0"/>
                <wp:positionH relativeFrom="column">
                  <wp:posOffset>6076950</wp:posOffset>
                </wp:positionH>
                <wp:positionV relativeFrom="paragraph">
                  <wp:posOffset>2419350</wp:posOffset>
                </wp:positionV>
                <wp:extent cx="0" cy="495300"/>
                <wp:effectExtent l="76200" t="0" r="57150" b="57150"/>
                <wp:wrapNone/>
                <wp:docPr id="112" name="Straight Arrow Connector 112"/>
                <wp:cNvGraphicFramePr/>
                <a:graphic xmlns:a="http://schemas.openxmlformats.org/drawingml/2006/main">
                  <a:graphicData uri="http://schemas.microsoft.com/office/word/2010/wordprocessingShape">
                    <wps:wsp>
                      <wps:cNvCnPr/>
                      <wps:spPr>
                        <a:xfrm>
                          <a:off x="0" y="0"/>
                          <a:ext cx="0"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25AFD3CE" id="Straight Arrow Connector 112" o:spid="_x0000_s1026" type="#_x0000_t32" style="position:absolute;margin-left:478.5pt;margin-top:190.5pt;width:0;height:39pt;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" strokecolor="black [3200]" strokeweight=".5pt">
                <v:stroke endarrow="block" joinstyle="miter"/>
              </v:shape>
            </w:pict>
          </mc:Fallback>
        </mc:AlternateContent>
      </w:r>
      <w:r>
        <w:rPr>
          <w:noProof/>
        </w:rPr>
        <mc:AlternateContent>
          <mc:Choice Requires="wps">
            <w:drawing>
              <wp:anchor distT="0" distB="0" distL="114300" distR="114300" simplePos="0" relativeHeight="251749376" behindDoc="0" locked="0" layoutInCell="1" allowOverlap="1" wp14:anchorId="32BA7220" wp14:editId="35B910E3">
                <wp:simplePos x="0" y="0"/>
                <wp:positionH relativeFrom="column">
                  <wp:posOffset>3962400</wp:posOffset>
                </wp:positionH>
                <wp:positionV relativeFrom="paragraph">
                  <wp:posOffset>1619250</wp:posOffset>
                </wp:positionV>
                <wp:extent cx="0" cy="1276350"/>
                <wp:effectExtent l="76200" t="0" r="95250" b="57150"/>
                <wp:wrapNone/>
                <wp:docPr id="113" name="Straight Arrow Connector 113"/>
                <wp:cNvGraphicFramePr/>
                <a:graphic xmlns:a="http://schemas.openxmlformats.org/drawingml/2006/main">
                  <a:graphicData uri="http://schemas.microsoft.com/office/word/2010/wordprocessingShape">
                    <wps:wsp>
                      <wps:cNvCnPr/>
                      <wps:spPr>
                        <a:xfrm>
                          <a:off x="0" y="0"/>
                          <a:ext cx="0" cy="127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119C2273" id="Straight Arrow Connector 113" o:spid="_x0000_s1026" type="#_x0000_t32" style="position:absolute;margin-left:312pt;margin-top:127.5pt;width:0;height:100.5pt;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" strokecolor="black [3200]" strokeweight=".5pt">
                <v:stroke endarrow="block" joinstyle="miter"/>
              </v:shape>
            </w:pict>
          </mc:Fallback>
        </mc:AlternateContent>
      </w:r>
      <w:r>
        <w:rPr>
          <w:noProof/>
        </w:rPr>
        <mc:AlternateContent>
          <mc:Choice Requires="wps">
            <w:drawing>
              <wp:anchor distT="0" distB="0" distL="114300" distR="114300" simplePos="0" relativeHeight="251744256" behindDoc="0" locked="0" layoutInCell="1" allowOverlap="1" wp14:anchorId="17C9B773" wp14:editId="308F683B">
                <wp:simplePos x="0" y="0"/>
                <wp:positionH relativeFrom="column">
                  <wp:posOffset>-228600</wp:posOffset>
                </wp:positionH>
                <wp:positionV relativeFrom="paragraph">
                  <wp:posOffset>3578860</wp:posOffset>
                </wp:positionV>
                <wp:extent cx="0" cy="696595"/>
                <wp:effectExtent l="76200" t="0" r="57150" b="65405"/>
                <wp:wrapNone/>
                <wp:docPr id="114" name="Straight Arrow Connector 114"/>
                <wp:cNvGraphicFramePr/>
                <a:graphic xmlns:a="http://schemas.openxmlformats.org/drawingml/2006/main">
                  <a:graphicData uri="http://schemas.microsoft.com/office/word/2010/wordprocessingShape">
                    <wps:wsp>
                      <wps:cNvCnPr/>
                      <wps:spPr>
                        <a:xfrm>
                          <a:off x="0" y="0"/>
                          <a:ext cx="0" cy="6965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0DA00E19" id="Straight Arrow Connector 114" o:spid="_x0000_s1026" type="#_x0000_t32" style="position:absolute;margin-left:-18pt;margin-top:281.8pt;width:0;height:54.85pt;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" strokecolor="black [3200]" strokeweight=".5pt">
                <v:stroke endarrow="block" joinstyle="miter"/>
              </v:shape>
            </w:pict>
          </mc:Fallback>
        </mc:AlternateContent>
      </w:r>
      <w:r>
        <w:rPr>
          <w:noProof/>
        </w:rPr>
        <mc:AlternateContent>
          <mc:Choice Requires="wps">
            <w:drawing>
              <wp:anchor distT="0" distB="0" distL="114300" distR="114300" simplePos="0" relativeHeight="251743232" behindDoc="0" locked="0" layoutInCell="1" allowOverlap="1" wp14:anchorId="089E74C8" wp14:editId="41F2CBDC">
                <wp:simplePos x="0" y="0"/>
                <wp:positionH relativeFrom="column">
                  <wp:posOffset>-228600</wp:posOffset>
                </wp:positionH>
                <wp:positionV relativeFrom="paragraph">
                  <wp:posOffset>1617980</wp:posOffset>
                </wp:positionV>
                <wp:extent cx="523875" cy="542925"/>
                <wp:effectExtent l="0" t="0" r="66675" b="47625"/>
                <wp:wrapNone/>
                <wp:docPr id="115" name="Straight Arrow Connector 115"/>
                <wp:cNvGraphicFramePr/>
                <a:graphic xmlns:a="http://schemas.openxmlformats.org/drawingml/2006/main">
                  <a:graphicData uri="http://schemas.microsoft.com/office/word/2010/wordprocessingShape">
                    <wps:wsp>
                      <wps:cNvCnPr/>
                      <wps:spPr>
                        <a:xfrm>
                          <a:off x="0" y="0"/>
                          <a:ext cx="523875" cy="542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5407A1" id="Straight Arrow Connector 115" o:spid="_x0000_s1026" type="#_x0000_t32" style="position:absolute;margin-left:-18pt;margin-top:127.4pt;width:41.25pt;height:42.7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" strokecolor="black [3200]" strokeweight=".5pt">
                <v:stroke endarrow="block" joinstyle="miter"/>
              </v:shape>
            </w:pict>
          </mc:Fallback>
        </mc:AlternateContent>
      </w:r>
      <w:r>
        <w:rPr>
          <w:noProof/>
        </w:rPr>
        <mc:AlternateContent>
          <mc:Choice Requires="wps">
            <w:drawing>
              <wp:anchor distT="0" distB="0" distL="114300" distR="114300" simplePos="0" relativeHeight="251748352" behindDoc="0" locked="0" layoutInCell="1" allowOverlap="1" wp14:anchorId="1A83A166" wp14:editId="46D37DCD">
                <wp:simplePos x="0" y="0"/>
                <wp:positionH relativeFrom="column">
                  <wp:posOffset>4514850</wp:posOffset>
                </wp:positionH>
                <wp:positionV relativeFrom="paragraph">
                  <wp:posOffset>3200400</wp:posOffset>
                </wp:positionV>
                <wp:extent cx="1123950" cy="28575"/>
                <wp:effectExtent l="0" t="76200" r="19050" b="66675"/>
                <wp:wrapNone/>
                <wp:docPr id="116" name="Straight Arrow Connector 116"/>
                <wp:cNvGraphicFramePr/>
                <a:graphic xmlns:a="http://schemas.openxmlformats.org/drawingml/2006/main">
                  <a:graphicData uri="http://schemas.microsoft.com/office/word/2010/wordprocessingShape">
                    <wps:wsp>
                      <wps:cNvCnPr/>
                      <wps:spPr>
                        <a:xfrm flipV="1">
                          <a:off x="0" y="0"/>
                          <a:ext cx="1123950" cy="28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D50995" id="Straight Arrow Connector 116" o:spid="_x0000_s1026" type="#_x0000_t32" style="position:absolute;margin-left:355.5pt;margin-top:252pt;width:88.5pt;height:2.25pt;flip:y;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" strokecolor="black [3200]" strokeweight=".5pt">
                <v:stroke endarrow="block" joinstyle="miter"/>
              </v:shape>
            </w:pict>
          </mc:Fallback>
        </mc:AlternateContent>
      </w:r>
      <w:r>
        <w:rPr>
          <w:noProof/>
        </w:rPr>
        <mc:AlternateContent>
          <mc:Choice Requires="wps">
            <w:drawing>
              <wp:anchor distT="0" distB="0" distL="114300" distR="114300" simplePos="0" relativeHeight="251747328" behindDoc="0" locked="0" layoutInCell="1" allowOverlap="1" wp14:anchorId="3A8E00B5" wp14:editId="74BDF46C">
                <wp:simplePos x="0" y="0"/>
                <wp:positionH relativeFrom="column">
                  <wp:posOffset>2438400</wp:posOffset>
                </wp:positionH>
                <wp:positionV relativeFrom="paragraph">
                  <wp:posOffset>3228975</wp:posOffset>
                </wp:positionV>
                <wp:extent cx="1200150" cy="19050"/>
                <wp:effectExtent l="0" t="76200" r="19050" b="76200"/>
                <wp:wrapNone/>
                <wp:docPr id="117" name="Straight Arrow Connector 117"/>
                <wp:cNvGraphicFramePr/>
                <a:graphic xmlns:a="http://schemas.openxmlformats.org/drawingml/2006/main">
                  <a:graphicData uri="http://schemas.microsoft.com/office/word/2010/wordprocessingShape">
                    <wps:wsp>
                      <wps:cNvCnPr/>
                      <wps:spPr>
                        <a:xfrm flipV="1">
                          <a:off x="0" y="0"/>
                          <a:ext cx="120015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37B698" id="Straight Arrow Connector 117" o:spid="_x0000_s1026" type="#_x0000_t32" style="position:absolute;margin-left:192pt;margin-top:254.25pt;width:94.5pt;height:1.5pt;flip:y;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" strokecolor="black [3200]" strokeweight=".5pt">
                <v:stroke endarrow="block" joinstyle="miter"/>
              </v:shape>
            </w:pict>
          </mc:Fallback>
        </mc:AlternateContent>
      </w:r>
      <w:r>
        <w:rPr>
          <w:noProof/>
        </w:rPr>
        <mc:AlternateContent>
          <mc:Choice Requires="wps">
            <w:drawing>
              <wp:anchor distT="0" distB="0" distL="114300" distR="114300" simplePos="0" relativeHeight="251746304" behindDoc="0" locked="0" layoutInCell="1" allowOverlap="1" wp14:anchorId="3656B6D1" wp14:editId="37B032D6">
                <wp:simplePos x="0" y="0"/>
                <wp:positionH relativeFrom="column">
                  <wp:posOffset>4514849</wp:posOffset>
                </wp:positionH>
                <wp:positionV relativeFrom="paragraph">
                  <wp:posOffset>1352550</wp:posOffset>
                </wp:positionV>
                <wp:extent cx="1019175" cy="9525"/>
                <wp:effectExtent l="0" t="57150" r="28575" b="85725"/>
                <wp:wrapNone/>
                <wp:docPr id="118" name="Straight Arrow Connector 118"/>
                <wp:cNvGraphicFramePr/>
                <a:graphic xmlns:a="http://schemas.openxmlformats.org/drawingml/2006/main">
                  <a:graphicData uri="http://schemas.microsoft.com/office/word/2010/wordprocessingShape">
                    <wps:wsp>
                      <wps:cNvCnPr/>
                      <wps:spPr>
                        <a:xfrm>
                          <a:off x="0" y="0"/>
                          <a:ext cx="10191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BEFD92" id="Straight Arrow Connector 118" o:spid="_x0000_s1026" type="#_x0000_t32" style="position:absolute;margin-left:355.5pt;margin-top:106.5pt;width:80.25pt;height:.7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" strokecolor="black [3200]" strokeweight=".5pt">
                <v:stroke endarrow="block" joinstyle="miter"/>
              </v:shape>
            </w:pict>
          </mc:Fallback>
        </mc:AlternateContent>
      </w:r>
      <w:r>
        <w:rPr>
          <w:noProof/>
        </w:rPr>
        <mc:AlternateContent>
          <mc:Choice Requires="wps">
            <w:drawing>
              <wp:anchor distT="0" distB="0" distL="114300" distR="114300" simplePos="0" relativeHeight="251745280" behindDoc="0" locked="0" layoutInCell="1" allowOverlap="1" wp14:anchorId="7D9B1D72" wp14:editId="42C59939">
                <wp:simplePos x="0" y="0"/>
                <wp:positionH relativeFrom="column">
                  <wp:posOffset>352425</wp:posOffset>
                </wp:positionH>
                <wp:positionV relativeFrom="paragraph">
                  <wp:posOffset>3267075</wp:posOffset>
                </wp:positionV>
                <wp:extent cx="1200150" cy="0"/>
                <wp:effectExtent l="0" t="76200" r="19050" b="95250"/>
                <wp:wrapNone/>
                <wp:docPr id="119" name="Straight Arrow Connector 119"/>
                <wp:cNvGraphicFramePr/>
                <a:graphic xmlns:a="http://schemas.openxmlformats.org/drawingml/2006/main">
                  <a:graphicData uri="http://schemas.microsoft.com/office/word/2010/wordprocessingShape">
                    <wps:wsp>
                      <wps:cNvCnPr/>
                      <wps:spPr>
                        <a:xfrm flipV="1">
                          <a:off x="0" y="0"/>
                          <a:ext cx="1200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04F494C0" id="Straight Arrow Connector 119" o:spid="_x0000_s1026" type="#_x0000_t32" style="position:absolute;margin-left:27.75pt;margin-top:257.25pt;width:94.5pt;height:0;flip:y;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" strokecolor="black [3200]" strokeweight=".5pt">
                <v:stroke endarrow="block" joinstyle="miter"/>
              </v:shape>
            </w:pict>
          </mc:Fallback>
        </mc:AlternateContent>
      </w:r>
      <w:r>
        <w:rPr>
          <w:noProof/>
        </w:rPr>
        <mc:AlternateContent>
          <mc:Choice Requires="wps">
            <w:drawing>
              <wp:anchor distT="0" distB="0" distL="114300" distR="114300" simplePos="0" relativeHeight="251735040" behindDoc="0" locked="0" layoutInCell="1" allowOverlap="1" wp14:anchorId="3193EE75" wp14:editId="132FD4AD">
                <wp:simplePos x="0" y="0"/>
                <wp:positionH relativeFrom="column">
                  <wp:posOffset>3619500</wp:posOffset>
                </wp:positionH>
                <wp:positionV relativeFrom="paragraph">
                  <wp:posOffset>1009650</wp:posOffset>
                </wp:positionV>
                <wp:extent cx="874800" cy="608400"/>
                <wp:effectExtent l="0" t="0" r="20955" b="20320"/>
                <wp:wrapNone/>
                <wp:docPr id="120" name="Rectangle 120"/>
                <wp:cNvGraphicFramePr/>
                <a:graphic xmlns:a="http://schemas.openxmlformats.org/drawingml/2006/main">
                  <a:graphicData uri="http://schemas.microsoft.com/office/word/2010/wordprocessingShape">
                    <wps:wsp>
                      <wps:cNvSpPr/>
                      <wps:spPr>
                        <a:xfrm>
                          <a:off x="0" y="0"/>
                          <a:ext cx="874800" cy="608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D4C4E2" id="Rectangle 120" o:spid="_x0000_s1026" style="position:absolute;margin-left:285pt;margin-top:79.5pt;width:68.9pt;height:47.9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" fillcolor="#4472c4 [3204]" strokecolor="#1f3763 [1604]" strokeweight="1pt"/>
            </w:pict>
          </mc:Fallback>
        </mc:AlternateContent>
      </w:r>
      <w:r>
        <w:rPr>
          <w:noProof/>
        </w:rPr>
        <mc:AlternateContent>
          <mc:Choice Requires="wps">
            <w:drawing>
              <wp:anchor distT="0" distB="0" distL="114300" distR="114300" simplePos="0" relativeHeight="251742208" behindDoc="0" locked="0" layoutInCell="1" allowOverlap="1" wp14:anchorId="2CFE9FFB" wp14:editId="3F4C1D53">
                <wp:simplePos x="0" y="0"/>
                <wp:positionH relativeFrom="column">
                  <wp:posOffset>2417445</wp:posOffset>
                </wp:positionH>
                <wp:positionV relativeFrom="paragraph">
                  <wp:posOffset>1295400</wp:posOffset>
                </wp:positionV>
                <wp:extent cx="1173480" cy="0"/>
                <wp:effectExtent l="0" t="76200" r="26670" b="95250"/>
                <wp:wrapNone/>
                <wp:docPr id="121" name="Straight Arrow Connector 121"/>
                <wp:cNvGraphicFramePr/>
                <a:graphic xmlns:a="http://schemas.openxmlformats.org/drawingml/2006/main">
                  <a:graphicData uri="http://schemas.microsoft.com/office/word/2010/wordprocessingShape">
                    <wps:wsp>
                      <wps:cNvCnPr/>
                      <wps:spPr>
                        <a:xfrm>
                          <a:off x="0" y="0"/>
                          <a:ext cx="11734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4988073" id="Straight Arrow Connector 121" o:spid="_x0000_s1026" type="#_x0000_t32" style="position:absolute;margin-left:190.35pt;margin-top:102pt;width:92.4pt;height:0;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" strokecolor="black [3200]" strokeweight=".5pt">
                <v:stroke endarrow="block" joinstyle="miter"/>
              </v:shape>
            </w:pict>
          </mc:Fallback>
        </mc:AlternateContent>
      </w:r>
      <w:r>
        <w:rPr>
          <w:noProof/>
        </w:rPr>
        <mc:AlternateContent>
          <mc:Choice Requires="wps">
            <w:drawing>
              <wp:anchor distT="0" distB="0" distL="114300" distR="114300" simplePos="0" relativeHeight="251741184" behindDoc="0" locked="0" layoutInCell="1" allowOverlap="1" wp14:anchorId="660DDB62" wp14:editId="3CA61D76">
                <wp:simplePos x="0" y="0"/>
                <wp:positionH relativeFrom="column">
                  <wp:posOffset>294640</wp:posOffset>
                </wp:positionH>
                <wp:positionV relativeFrom="paragraph">
                  <wp:posOffset>1333500</wp:posOffset>
                </wp:positionV>
                <wp:extent cx="1228725" cy="0"/>
                <wp:effectExtent l="0" t="76200" r="9525" b="95250"/>
                <wp:wrapNone/>
                <wp:docPr id="122" name="Straight Arrow Connector 122"/>
                <wp:cNvGraphicFramePr/>
                <a:graphic xmlns:a="http://schemas.openxmlformats.org/drawingml/2006/main">
                  <a:graphicData uri="http://schemas.microsoft.com/office/word/2010/wordprocessingShape">
                    <wps:wsp>
                      <wps:cNvCnPr/>
                      <wps:spPr>
                        <a:xfrm flipV="1">
                          <a:off x="0" y="0"/>
                          <a:ext cx="1228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71D56200" id="Straight Arrow Connector 122" o:spid="_x0000_s1026" type="#_x0000_t32" style="position:absolute;margin-left:23.2pt;margin-top:105pt;width:96.75pt;height:0;flip:y;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" strokecolor="black [3200]" strokeweight=".5pt">
                <v:stroke endarrow="block" joinstyle="miter"/>
              </v:shape>
            </w:pict>
          </mc:Fallback>
        </mc:AlternateContent>
      </w:r>
      <w:r>
        <w:rPr>
          <w:noProof/>
        </w:rPr>
        <mc:AlternateContent>
          <mc:Choice Requires="wps">
            <w:drawing>
              <wp:anchor distT="0" distB="0" distL="114300" distR="114300" simplePos="0" relativeHeight="251740160" behindDoc="0" locked="0" layoutInCell="1" allowOverlap="1" wp14:anchorId="4BC5100F" wp14:editId="6205E145">
                <wp:simplePos x="0" y="0"/>
                <wp:positionH relativeFrom="column">
                  <wp:posOffset>1913890</wp:posOffset>
                </wp:positionH>
                <wp:positionV relativeFrom="paragraph">
                  <wp:posOffset>1590040</wp:posOffset>
                </wp:positionV>
                <wp:extent cx="0" cy="1363345"/>
                <wp:effectExtent l="76200" t="0" r="57150" b="65405"/>
                <wp:wrapNone/>
                <wp:docPr id="123" name="Straight Arrow Connector 123"/>
                <wp:cNvGraphicFramePr/>
                <a:graphic xmlns:a="http://schemas.openxmlformats.org/drawingml/2006/main">
                  <a:graphicData uri="http://schemas.microsoft.com/office/word/2010/wordprocessingShape">
                    <wps:wsp>
                      <wps:cNvCnPr/>
                      <wps:spPr>
                        <a:xfrm flipH="1">
                          <a:off x="0" y="0"/>
                          <a:ext cx="0" cy="13633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82C2B9" id="Straight Arrow Connector 123" o:spid="_x0000_s1026" type="#_x0000_t32" style="position:absolute;margin-left:150.7pt;margin-top:125.2pt;width:0;height:107.35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739136" behindDoc="0" locked="0" layoutInCell="1" allowOverlap="1" wp14:anchorId="169FFB65" wp14:editId="127C17AD">
                <wp:simplePos x="0" y="0"/>
                <wp:positionH relativeFrom="column">
                  <wp:posOffset>-247650</wp:posOffset>
                </wp:positionH>
                <wp:positionV relativeFrom="paragraph">
                  <wp:posOffset>1627505</wp:posOffset>
                </wp:positionV>
                <wp:extent cx="0" cy="1353820"/>
                <wp:effectExtent l="76200" t="0" r="57150" b="55880"/>
                <wp:wrapNone/>
                <wp:docPr id="124" name="Straight Arrow Connector 124"/>
                <wp:cNvGraphicFramePr/>
                <a:graphic xmlns:a="http://schemas.openxmlformats.org/drawingml/2006/main">
                  <a:graphicData uri="http://schemas.microsoft.com/office/word/2010/wordprocessingShape">
                    <wps:wsp>
                      <wps:cNvCnPr/>
                      <wps:spPr>
                        <a:xfrm>
                          <a:off x="0" y="0"/>
                          <a:ext cx="0" cy="13538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68572A0D" id="Straight Arrow Connector 124" o:spid="_x0000_s1026" type="#_x0000_t32" style="position:absolute;margin-left:-19.5pt;margin-top:128.15pt;width:0;height:106.6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" strokecolor="black [3200]" strokeweight=".5pt">
                <v:stroke endarrow="block" joinstyle="miter"/>
              </v:shape>
            </w:pict>
          </mc:Fallback>
        </mc:AlternateContent>
      </w:r>
      <w:r>
        <w:rPr>
          <w:noProof/>
        </w:rPr>
        <mc:AlternateContent>
          <mc:Choice Requires="wps">
            <w:drawing>
              <wp:anchor distT="0" distB="0" distL="114300" distR="114300" simplePos="0" relativeHeight="251738112" behindDoc="0" locked="0" layoutInCell="1" allowOverlap="1" wp14:anchorId="3DA5145A" wp14:editId="010A85A2">
                <wp:simplePos x="0" y="0"/>
                <wp:positionH relativeFrom="column">
                  <wp:posOffset>5638800</wp:posOffset>
                </wp:positionH>
                <wp:positionV relativeFrom="paragraph">
                  <wp:posOffset>2924175</wp:posOffset>
                </wp:positionV>
                <wp:extent cx="874800" cy="608400"/>
                <wp:effectExtent l="0" t="0" r="20955" b="20320"/>
                <wp:wrapNone/>
                <wp:docPr id="125" name="Rectangle 125"/>
                <wp:cNvGraphicFramePr/>
                <a:graphic xmlns:a="http://schemas.openxmlformats.org/drawingml/2006/main">
                  <a:graphicData uri="http://schemas.microsoft.com/office/word/2010/wordprocessingShape">
                    <wps:wsp>
                      <wps:cNvSpPr/>
                      <wps:spPr>
                        <a:xfrm>
                          <a:off x="0" y="0"/>
                          <a:ext cx="874800" cy="6084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797814" id="Rectangle 125" o:spid="_x0000_s1026" style="position:absolute;margin-left:444pt;margin-top:230.25pt;width:68.9pt;height:47.9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" fillcolor="#ed7d31 [3205]" strokecolor="#823b0b [1605]" strokeweight="1pt"/>
            </w:pict>
          </mc:Fallback>
        </mc:AlternateContent>
      </w:r>
      <w:r>
        <w:rPr>
          <w:noProof/>
        </w:rPr>
        <mc:AlternateContent>
          <mc:Choice Requires="wps">
            <w:drawing>
              <wp:anchor distT="0" distB="0" distL="114300" distR="114300" simplePos="0" relativeHeight="251737088" behindDoc="0" locked="0" layoutInCell="1" allowOverlap="1" wp14:anchorId="0BB54F87" wp14:editId="45B89FF2">
                <wp:simplePos x="0" y="0"/>
                <wp:positionH relativeFrom="column">
                  <wp:posOffset>3619500</wp:posOffset>
                </wp:positionH>
                <wp:positionV relativeFrom="paragraph">
                  <wp:posOffset>2905125</wp:posOffset>
                </wp:positionV>
                <wp:extent cx="874800" cy="608400"/>
                <wp:effectExtent l="0" t="0" r="20955" b="20320"/>
                <wp:wrapNone/>
                <wp:docPr id="126" name="Rectangle 126"/>
                <wp:cNvGraphicFramePr/>
                <a:graphic xmlns:a="http://schemas.openxmlformats.org/drawingml/2006/main">
                  <a:graphicData uri="http://schemas.microsoft.com/office/word/2010/wordprocessingShape">
                    <wps:wsp>
                      <wps:cNvSpPr/>
                      <wps:spPr>
                        <a:xfrm>
                          <a:off x="0" y="0"/>
                          <a:ext cx="874800" cy="6084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72D286" id="Rectangle 126" o:spid="_x0000_s1026" style="position:absolute;margin-left:285pt;margin-top:228.75pt;width:68.9pt;height:47.9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" fillcolor="#ed7d31 [3205]" strokecolor="#823b0b [1605]" strokeweight="1pt"/>
            </w:pict>
          </mc:Fallback>
        </mc:AlternateContent>
      </w:r>
      <w:r>
        <w:rPr>
          <w:noProof/>
        </w:rPr>
        <mc:AlternateContent>
          <mc:Choice Requires="wps">
            <w:drawing>
              <wp:anchor distT="0" distB="0" distL="114300" distR="114300" simplePos="0" relativeHeight="251734016" behindDoc="0" locked="0" layoutInCell="1" allowOverlap="1" wp14:anchorId="56DCEB34" wp14:editId="74381BC7">
                <wp:simplePos x="0" y="0"/>
                <wp:positionH relativeFrom="column">
                  <wp:posOffset>1543050</wp:posOffset>
                </wp:positionH>
                <wp:positionV relativeFrom="paragraph">
                  <wp:posOffset>2933700</wp:posOffset>
                </wp:positionV>
                <wp:extent cx="874800" cy="608400"/>
                <wp:effectExtent l="0" t="0" r="20955" b="20320"/>
                <wp:wrapNone/>
                <wp:docPr id="127" name="Rectangle 127"/>
                <wp:cNvGraphicFramePr/>
                <a:graphic xmlns:a="http://schemas.openxmlformats.org/drawingml/2006/main">
                  <a:graphicData uri="http://schemas.microsoft.com/office/word/2010/wordprocessingShape">
                    <wps:wsp>
                      <wps:cNvSpPr/>
                      <wps:spPr>
                        <a:xfrm>
                          <a:off x="0" y="0"/>
                          <a:ext cx="874800" cy="6084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5D116B" id="Rectangle 127" o:spid="_x0000_s1026" style="position:absolute;margin-left:121.5pt;margin-top:231pt;width:68.9pt;height:47.9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" fillcolor="#ed7d31 [3205]" strokecolor="#823b0b [1605]" strokeweight="1pt"/>
            </w:pict>
          </mc:Fallback>
        </mc:AlternateContent>
      </w:r>
      <w:r>
        <w:rPr>
          <w:noProof/>
        </w:rPr>
        <mc:AlternateContent>
          <mc:Choice Requires="wps">
            <w:drawing>
              <wp:anchor distT="0" distB="0" distL="114300" distR="114300" simplePos="0" relativeHeight="251731968" behindDoc="0" locked="0" layoutInCell="1" allowOverlap="1" wp14:anchorId="278EA518" wp14:editId="266050AD">
                <wp:simplePos x="0" y="0"/>
                <wp:positionH relativeFrom="column">
                  <wp:posOffset>-533400</wp:posOffset>
                </wp:positionH>
                <wp:positionV relativeFrom="paragraph">
                  <wp:posOffset>2971800</wp:posOffset>
                </wp:positionV>
                <wp:extent cx="876300" cy="608330"/>
                <wp:effectExtent l="0" t="0" r="19050" b="20320"/>
                <wp:wrapNone/>
                <wp:docPr id="128" name="Rectangle 128"/>
                <wp:cNvGraphicFramePr/>
                <a:graphic xmlns:a="http://schemas.openxmlformats.org/drawingml/2006/main">
                  <a:graphicData uri="http://schemas.microsoft.com/office/word/2010/wordprocessingShape">
                    <wps:wsp>
                      <wps:cNvSpPr/>
                      <wps:spPr>
                        <a:xfrm>
                          <a:off x="0" y="0"/>
                          <a:ext cx="876300" cy="60833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E35EF3" id="Rectangle 128" o:spid="_x0000_s1026" style="position:absolute;margin-left:-42pt;margin-top:234pt;width:69pt;height:47.9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" fillcolor="#ed7d31 [3205]" strokecolor="#823b0b [1605]" strokeweight="1pt"/>
            </w:pict>
          </mc:Fallback>
        </mc:AlternateContent>
      </w:r>
      <w:r>
        <w:rPr>
          <w:noProof/>
        </w:rPr>
        <mc:AlternateContent>
          <mc:Choice Requires="wps">
            <w:drawing>
              <wp:anchor distT="0" distB="0" distL="114300" distR="114300" simplePos="0" relativeHeight="251730944" behindDoc="0" locked="0" layoutInCell="1" allowOverlap="1" wp14:anchorId="5803D736" wp14:editId="26640EB5">
                <wp:simplePos x="0" y="0"/>
                <wp:positionH relativeFrom="column">
                  <wp:posOffset>-600075</wp:posOffset>
                </wp:positionH>
                <wp:positionV relativeFrom="paragraph">
                  <wp:posOffset>1009650</wp:posOffset>
                </wp:positionV>
                <wp:extent cx="876300" cy="609600"/>
                <wp:effectExtent l="0" t="0" r="19050" b="19050"/>
                <wp:wrapNone/>
                <wp:docPr id="129" name="Rectangle 129"/>
                <wp:cNvGraphicFramePr/>
                <a:graphic xmlns:a="http://schemas.openxmlformats.org/drawingml/2006/main">
                  <a:graphicData uri="http://schemas.microsoft.com/office/word/2010/wordprocessingShape">
                    <wps:wsp>
                      <wps:cNvSpPr/>
                      <wps:spPr>
                        <a:xfrm>
                          <a:off x="0" y="0"/>
                          <a:ext cx="87630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C28CF0" id="Rectangle 129" o:spid="_x0000_s1026" style="position:absolute;margin-left:-47.25pt;margin-top:79.5pt;width:69pt;height:48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" fillcolor="#4472c4 [3204]" strokecolor="#1f3763 [1604]" strokeweight="1pt"/>
            </w:pict>
          </mc:Fallback>
        </mc:AlternateContent>
      </w:r>
      <w:r>
        <w:rPr>
          <w:noProof/>
        </w:rPr>
        <mc:AlternateContent>
          <mc:Choice Requires="wps">
            <w:drawing>
              <wp:anchor distT="0" distB="0" distL="114300" distR="114300" simplePos="0" relativeHeight="251732992" behindDoc="0" locked="0" layoutInCell="1" allowOverlap="1" wp14:anchorId="6794F24B" wp14:editId="58201E75">
                <wp:simplePos x="0" y="0"/>
                <wp:positionH relativeFrom="column">
                  <wp:posOffset>1514475</wp:posOffset>
                </wp:positionH>
                <wp:positionV relativeFrom="paragraph">
                  <wp:posOffset>971550</wp:posOffset>
                </wp:positionV>
                <wp:extent cx="874800" cy="608400"/>
                <wp:effectExtent l="0" t="0" r="20955" b="20320"/>
                <wp:wrapNone/>
                <wp:docPr id="130" name="Rectangle 130"/>
                <wp:cNvGraphicFramePr/>
                <a:graphic xmlns:a="http://schemas.openxmlformats.org/drawingml/2006/main">
                  <a:graphicData uri="http://schemas.microsoft.com/office/word/2010/wordprocessingShape">
                    <wps:wsp>
                      <wps:cNvSpPr/>
                      <wps:spPr>
                        <a:xfrm>
                          <a:off x="0" y="0"/>
                          <a:ext cx="874800" cy="608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261656" id="Rectangle 130" o:spid="_x0000_s1026" style="position:absolute;margin-left:119.25pt;margin-top:76.5pt;width:68.9pt;height:47.9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" fillcolor="#4472c4 [3204]" strokecolor="#1f3763 [1604]" strokeweight="1pt"/>
            </w:pict>
          </mc:Fallback>
        </mc:AlternateContent>
      </w:r>
      <w:r>
        <w:rPr>
          <w:noProof/>
        </w:rPr>
        <mc:AlternateContent>
          <mc:Choice Requires="wps">
            <w:drawing>
              <wp:anchor distT="0" distB="0" distL="114300" distR="114300" simplePos="0" relativeHeight="251736064" behindDoc="0" locked="0" layoutInCell="1" allowOverlap="1" wp14:anchorId="633D47F7" wp14:editId="40FECA4A">
                <wp:simplePos x="0" y="0"/>
                <wp:positionH relativeFrom="column">
                  <wp:posOffset>5534025</wp:posOffset>
                </wp:positionH>
                <wp:positionV relativeFrom="paragraph">
                  <wp:posOffset>1020445</wp:posOffset>
                </wp:positionV>
                <wp:extent cx="874800" cy="608400"/>
                <wp:effectExtent l="0" t="0" r="20955" b="20320"/>
                <wp:wrapNone/>
                <wp:docPr id="131" name="Rectangle 131"/>
                <wp:cNvGraphicFramePr/>
                <a:graphic xmlns:a="http://schemas.openxmlformats.org/drawingml/2006/main">
                  <a:graphicData uri="http://schemas.microsoft.com/office/word/2010/wordprocessingShape">
                    <wps:wsp>
                      <wps:cNvSpPr/>
                      <wps:spPr>
                        <a:xfrm>
                          <a:off x="0" y="0"/>
                          <a:ext cx="874800" cy="608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057EF3" id="Rectangle 131" o:spid="_x0000_s1026" style="position:absolute;margin-left:435.75pt;margin-top:80.35pt;width:68.9pt;height:47.9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" fillcolor="#4472c4 [3204]" strokecolor="#1f3763 [1604]" strokeweight="1pt"/>
            </w:pict>
          </mc:Fallback>
        </mc:AlternateContent>
      </w:r>
      <w:r>
        <w:tab/>
      </w:r>
    </w:p>
    <w:p w14:paraId="19B7E776" w14:textId="77777777" w:rsidR="00C51481" w:rsidRDefault="00C51481" w:rsidP="00C51481">
      <w:pPr>
        <w:tabs>
          <w:tab w:val="center" w:pos="4513"/>
        </w:tabs>
      </w:pPr>
    </w:p>
    <w:p w14:paraId="3F37567C" w14:textId="77777777" w:rsidR="00C51481" w:rsidRDefault="00C51481" w:rsidP="00C51481">
      <w:pPr>
        <w:tabs>
          <w:tab w:val="center" w:pos="4513"/>
        </w:tabs>
      </w:pPr>
    </w:p>
    <w:p w14:paraId="48FDAADD" w14:textId="77777777" w:rsidR="00C51481" w:rsidRDefault="00C51481" w:rsidP="00C51481">
      <w:pPr>
        <w:tabs>
          <w:tab w:val="center" w:pos="4513"/>
        </w:tabs>
      </w:pPr>
    </w:p>
    <w:p w14:paraId="4690B5A1" w14:textId="77777777" w:rsidR="00C51481" w:rsidRDefault="00C51481" w:rsidP="00C51481">
      <w:pPr>
        <w:tabs>
          <w:tab w:val="center" w:pos="4513"/>
        </w:tabs>
      </w:pPr>
    </w:p>
    <w:p w14:paraId="3894B70F" w14:textId="77777777" w:rsidR="00C51481" w:rsidRDefault="00C51481" w:rsidP="00C51481">
      <w:pPr>
        <w:tabs>
          <w:tab w:val="center" w:pos="4513"/>
        </w:tabs>
      </w:pPr>
      <w:r>
        <w:rPr>
          <w:noProof/>
        </w:rPr>
        <mc:AlternateContent>
          <mc:Choice Requires="wps">
            <w:drawing>
              <wp:anchor distT="0" distB="0" distL="114300" distR="114300" simplePos="0" relativeHeight="251797504" behindDoc="0" locked="0" layoutInCell="1" allowOverlap="1" wp14:anchorId="09A34085" wp14:editId="56EED44E">
                <wp:simplePos x="0" y="0"/>
                <wp:positionH relativeFrom="column">
                  <wp:posOffset>6172200</wp:posOffset>
                </wp:positionH>
                <wp:positionV relativeFrom="paragraph">
                  <wp:posOffset>210186</wp:posOffset>
                </wp:positionV>
                <wp:extent cx="323850" cy="304800"/>
                <wp:effectExtent l="0" t="0" r="0" b="0"/>
                <wp:wrapNone/>
                <wp:docPr id="132" name="Text Box 132"/>
                <wp:cNvGraphicFramePr/>
                <a:graphic xmlns:a="http://schemas.openxmlformats.org/drawingml/2006/main">
                  <a:graphicData uri="http://schemas.microsoft.com/office/word/2010/wordprocessingShape">
                    <wps:wsp>
                      <wps:cNvSpPr txBox="1"/>
                      <wps:spPr>
                        <a:xfrm>
                          <a:off x="0" y="0"/>
                          <a:ext cx="323850" cy="304800"/>
                        </a:xfrm>
                        <a:prstGeom prst="rect">
                          <a:avLst/>
                        </a:prstGeom>
                        <a:solidFill>
                          <a:schemeClr val="lt1"/>
                        </a:solidFill>
                        <a:ln w="6350">
                          <a:noFill/>
                        </a:ln>
                      </wps:spPr>
                      <wps:txbx>
                        <w:txbxContent>
                          <w:p w14:paraId="16F033F6" w14:textId="77777777" w:rsidR="00C51481" w:rsidRDefault="00C51481" w:rsidP="00C51481">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A34085" id="Text Box 132" o:spid="_x0000_s1055" type="#_x0000_t202" style="position:absolute;margin-left:486pt;margin-top:16.55pt;width:25.5pt;height:24pt;z-index:251797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" fillcolor="white [3201]" stroked="f" strokeweight=".5pt">
                <v:textbox>
                  <w:txbxContent>
                    <w:p w14:paraId="16F033F6" w14:textId="77777777" w:rsidR="00C51481" w:rsidRDefault="00C51481" w:rsidP="00C51481">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xbxContent>
                </v:textbox>
              </v:shape>
            </w:pict>
          </mc:Fallback>
        </mc:AlternateContent>
      </w:r>
    </w:p>
    <w:p w14:paraId="3C3F7E8F" w14:textId="77777777" w:rsidR="00C51481" w:rsidRDefault="00C51481" w:rsidP="00C51481">
      <w:pPr>
        <w:tabs>
          <w:tab w:val="center" w:pos="4513"/>
        </w:tabs>
      </w:pPr>
    </w:p>
    <w:p w14:paraId="6AE7120F" w14:textId="77777777" w:rsidR="00C51481" w:rsidRDefault="00C51481" w:rsidP="00C51481">
      <w:pPr>
        <w:tabs>
          <w:tab w:val="center" w:pos="4513"/>
        </w:tabs>
      </w:pPr>
    </w:p>
    <w:p w14:paraId="3DACA8AF" w14:textId="77777777" w:rsidR="00C51481" w:rsidRDefault="00C51481" w:rsidP="00C51481">
      <w:pPr>
        <w:tabs>
          <w:tab w:val="center" w:pos="4513"/>
        </w:tabs>
      </w:pPr>
    </w:p>
    <w:p w14:paraId="23D01652" w14:textId="77777777" w:rsidR="00C51481" w:rsidRDefault="00C51481" w:rsidP="00C51481">
      <w:pPr>
        <w:tabs>
          <w:tab w:val="center" w:pos="4513"/>
        </w:tabs>
      </w:pPr>
    </w:p>
    <w:p w14:paraId="00F50BFA" w14:textId="77777777" w:rsidR="00C51481" w:rsidRDefault="00C51481" w:rsidP="00C51481">
      <w:pPr>
        <w:tabs>
          <w:tab w:val="center" w:pos="4513"/>
        </w:tabs>
      </w:pPr>
    </w:p>
    <w:p w14:paraId="53D93489" w14:textId="77777777" w:rsidR="00C51481" w:rsidRDefault="00C51481" w:rsidP="00C51481">
      <w:pPr>
        <w:tabs>
          <w:tab w:val="center" w:pos="4513"/>
        </w:tabs>
      </w:pPr>
    </w:p>
    <w:p w14:paraId="4EC146E2" w14:textId="77777777" w:rsidR="00C51481" w:rsidRDefault="00C51481" w:rsidP="00C51481">
      <w:pPr>
        <w:tabs>
          <w:tab w:val="center" w:pos="4513"/>
        </w:tabs>
      </w:pPr>
      <w:r>
        <w:rPr>
          <w:noProof/>
        </w:rPr>
        <mc:AlternateContent>
          <mc:Choice Requires="wps">
            <w:drawing>
              <wp:anchor distT="0" distB="0" distL="114300" distR="114300" simplePos="0" relativeHeight="251774976" behindDoc="0" locked="0" layoutInCell="1" allowOverlap="1" wp14:anchorId="235391B3" wp14:editId="58093FF1">
                <wp:simplePos x="0" y="0"/>
                <wp:positionH relativeFrom="column">
                  <wp:posOffset>4048126</wp:posOffset>
                </wp:positionH>
                <wp:positionV relativeFrom="paragraph">
                  <wp:posOffset>277495</wp:posOffset>
                </wp:positionV>
                <wp:extent cx="781050" cy="276225"/>
                <wp:effectExtent l="0" t="0" r="0" b="9525"/>
                <wp:wrapNone/>
                <wp:docPr id="133" name="Text Box 133"/>
                <wp:cNvGraphicFramePr/>
                <a:graphic xmlns:a="http://schemas.openxmlformats.org/drawingml/2006/main">
                  <a:graphicData uri="http://schemas.microsoft.com/office/word/2010/wordprocessingShape">
                    <wps:wsp>
                      <wps:cNvSpPr txBox="1"/>
                      <wps:spPr>
                        <a:xfrm>
                          <a:off x="0" y="0"/>
                          <a:ext cx="781050" cy="276225"/>
                        </a:xfrm>
                        <a:prstGeom prst="rect">
                          <a:avLst/>
                        </a:prstGeom>
                        <a:solidFill>
                          <a:schemeClr val="lt1"/>
                        </a:solidFill>
                        <a:ln w="6350">
                          <a:noFill/>
                        </a:ln>
                      </wps:spPr>
                      <wps:txbx>
                        <w:txbxContent>
                          <w:p w14:paraId="3FF266EE" w14:textId="77777777" w:rsidR="00C51481" w:rsidRDefault="00C51481" w:rsidP="00C51481">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35391B3" id="Text Box 133" o:spid="_x0000_s1056" type="#_x0000_t202" style="position:absolute;margin-left:318.75pt;margin-top:21.85pt;width:61.5pt;height:21.75pt;z-index:251774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" fillcolor="white [3201]" stroked="f" strokeweight=".5pt">
                <v:textbox>
                  <w:txbxContent>
                    <w:p w14:paraId="3FF266EE" w14:textId="77777777" w:rsidR="00C51481" w:rsidRDefault="00C51481" w:rsidP="00C51481">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oMath>
                      </m:oMathPara>
                    </w:p>
                  </w:txbxContent>
                </v:textbox>
              </v:shape>
            </w:pict>
          </mc:Fallback>
        </mc:AlternateContent>
      </w:r>
    </w:p>
    <w:p w14:paraId="67C92C9B" w14:textId="77777777" w:rsidR="00C51481" w:rsidRDefault="00C51481" w:rsidP="00C51481">
      <w:pPr>
        <w:tabs>
          <w:tab w:val="center" w:pos="4513"/>
        </w:tabs>
      </w:pPr>
    </w:p>
    <w:p w14:paraId="36C17E9F" w14:textId="77777777" w:rsidR="00C51481" w:rsidRDefault="00C51481" w:rsidP="003C2E24">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6E6B03A6" w14:textId="47F47714" w:rsidR="003C2E24" w:rsidRDefault="003C2E24" w:rsidP="003C2E24">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08891741" w14:textId="0E4DDC0D" w:rsidR="00C51481" w:rsidRDefault="00C51481" w:rsidP="003C2E24">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5BFFA47B" w14:textId="7955E0A4" w:rsidR="00C51481" w:rsidRDefault="00C51481" w:rsidP="003C2E24">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6E97EB3C" w14:textId="55286025" w:rsidR="00C51481" w:rsidRDefault="00C51481" w:rsidP="003C2E24">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286A9F02" w14:textId="77777777" w:rsidR="00C51481" w:rsidRPr="001D25E6" w:rsidRDefault="00C51481" w:rsidP="00C51481">
      <w:pPr>
        <w:tabs>
          <w:tab w:val="center" w:pos="4513"/>
        </w:tabs>
        <w:jc w:val="center"/>
        <w:rPr>
          <w:rFonts w:asciiTheme="majorHAnsi" w:hAnsiTheme="majorHAnsi" w:cstheme="majorHAnsi"/>
        </w:rPr>
      </w:pPr>
      <w:r w:rsidRPr="001D25E6">
        <w:rPr>
          <w:rFonts w:asciiTheme="majorHAnsi" w:hAnsiTheme="majorHAnsi" w:cstheme="majorHAnsi"/>
        </w:rPr>
        <w:t xml:space="preserve">Figure 1: </w:t>
      </w:r>
      <w:r>
        <w:rPr>
          <w:rFonts w:asciiTheme="majorHAnsi" w:hAnsiTheme="majorHAnsi" w:cstheme="majorHAnsi"/>
        </w:rPr>
        <w:t>Model</w:t>
      </w:r>
      <w:r w:rsidRPr="001D25E6">
        <w:rPr>
          <w:rFonts w:asciiTheme="majorHAnsi" w:hAnsiTheme="majorHAnsi" w:cstheme="majorHAnsi"/>
        </w:rPr>
        <w:t xml:space="preserve"> for a </w:t>
      </w:r>
      <w:r>
        <w:rPr>
          <w:rFonts w:asciiTheme="majorHAnsi" w:hAnsiTheme="majorHAnsi" w:cstheme="majorHAnsi"/>
        </w:rPr>
        <w:t xml:space="preserve">measles </w:t>
      </w:r>
      <w:r w:rsidRPr="001D25E6">
        <w:rPr>
          <w:rFonts w:asciiTheme="majorHAnsi" w:hAnsiTheme="majorHAnsi" w:cstheme="majorHAnsi"/>
        </w:rPr>
        <w:t xml:space="preserve">vaccination model with two </w:t>
      </w:r>
      <w:r>
        <w:rPr>
          <w:rFonts w:asciiTheme="majorHAnsi" w:hAnsiTheme="majorHAnsi" w:cstheme="majorHAnsi"/>
        </w:rPr>
        <w:t>vaccination doses.</w:t>
      </w:r>
    </w:p>
    <w:p w14:paraId="08FD5552" w14:textId="77777777" w:rsidR="00C51481" w:rsidRPr="003C2E24" w:rsidRDefault="00C51481" w:rsidP="00C51481">
      <w:pPr>
        <w:autoSpaceDE w:val="0"/>
        <w:autoSpaceDN w:val="0"/>
        <w:adjustRightInd w:val="0"/>
        <w:spacing w:after="0" w:line="360" w:lineRule="auto"/>
        <w:jc w:val="center"/>
        <w:rPr>
          <w:rFonts w:asciiTheme="majorHAnsi" w:eastAsia="CMBX10" w:hAnsiTheme="majorHAnsi" w:cstheme="majorHAnsi"/>
          <w:bCs/>
          <w:sz w:val="24"/>
          <w:szCs w:val="24"/>
          <w:lang w:eastAsia="en-US"/>
        </w:rPr>
      </w:pPr>
    </w:p>
    <w:p w14:paraId="48C87707" w14:textId="7A76FD71" w:rsidR="00130B57" w:rsidRDefault="00A6585C" w:rsidP="00A6585C">
      <w:pPr>
        <w:spacing w:line="360" w:lineRule="auto"/>
        <w:jc w:val="both"/>
        <w:rPr>
          <w:rFonts w:asciiTheme="majorHAnsi" w:eastAsia="CMBX10" w:hAnsiTheme="majorHAnsi" w:cstheme="majorHAnsi"/>
          <w:sz w:val="24"/>
          <w:szCs w:val="24"/>
          <w:lang w:eastAsia="en-US"/>
        </w:rPr>
      </w:pPr>
      <w:r w:rsidRPr="00A6585C">
        <w:rPr>
          <w:rFonts w:asciiTheme="majorHAnsi" w:eastAsia="CMBX10" w:hAnsiTheme="majorHAnsi" w:cstheme="majorHAnsi"/>
          <w:sz w:val="24"/>
          <w:szCs w:val="24"/>
          <w:lang w:eastAsia="en-US"/>
        </w:rPr>
        <w:t xml:space="preserve">In this section, a mathematical model to describe the dynamics of measles transmission is developed. It is deterministic and compartmental. The host population is </w:t>
      </w:r>
      <w:r w:rsidR="007C16E5">
        <w:rPr>
          <w:rFonts w:asciiTheme="majorHAnsi" w:eastAsia="CMBX10" w:hAnsiTheme="majorHAnsi" w:cstheme="majorHAnsi"/>
          <w:sz w:val="24"/>
          <w:szCs w:val="24"/>
          <w:lang w:eastAsia="en-US"/>
        </w:rPr>
        <w:t>assumed</w:t>
      </w:r>
      <w:r w:rsidRPr="00A6585C">
        <w:rPr>
          <w:rFonts w:asciiTheme="majorHAnsi" w:eastAsia="CMBX10" w:hAnsiTheme="majorHAnsi" w:cstheme="majorHAnsi"/>
          <w:sz w:val="24"/>
          <w:szCs w:val="24"/>
          <w:lang w:eastAsia="en-US"/>
        </w:rPr>
        <w:t xml:space="preserve"> to be </w:t>
      </w:r>
      <w:r>
        <w:rPr>
          <w:rFonts w:asciiTheme="majorHAnsi" w:eastAsia="CMBX10" w:hAnsiTheme="majorHAnsi" w:cstheme="majorHAnsi"/>
          <w:sz w:val="24"/>
          <w:szCs w:val="24"/>
          <w:lang w:eastAsia="en-US"/>
        </w:rPr>
        <w:t>homogeneous mixed</w:t>
      </w:r>
      <w:r w:rsidRPr="00A6585C">
        <w:rPr>
          <w:rFonts w:asciiTheme="majorHAnsi" w:eastAsia="CMBX10" w:hAnsiTheme="majorHAnsi" w:cstheme="majorHAnsi"/>
          <w:sz w:val="24"/>
          <w:szCs w:val="24"/>
          <w:lang w:eastAsia="en-US"/>
        </w:rPr>
        <w:t xml:space="preserve"> </w:t>
      </w:r>
      <w:r w:rsidR="007C16E5">
        <w:rPr>
          <w:rFonts w:asciiTheme="majorHAnsi" w:eastAsia="CMBX10" w:hAnsiTheme="majorHAnsi" w:cstheme="majorHAnsi"/>
          <w:sz w:val="24"/>
          <w:szCs w:val="24"/>
          <w:lang w:eastAsia="en-US"/>
        </w:rPr>
        <w:t>for</w:t>
      </w:r>
      <w:r w:rsidRPr="00A6585C">
        <w:rPr>
          <w:rFonts w:asciiTheme="majorHAnsi" w:eastAsia="CMBX10" w:hAnsiTheme="majorHAnsi" w:cstheme="majorHAnsi"/>
          <w:sz w:val="24"/>
          <w:szCs w:val="24"/>
          <w:lang w:eastAsia="en-US"/>
        </w:rPr>
        <w:t xml:space="preserve"> both age groups and </w:t>
      </w:r>
      <w:r w:rsidR="003C2E24">
        <w:rPr>
          <w:rFonts w:asciiTheme="majorHAnsi" w:eastAsia="CMBX10" w:hAnsiTheme="majorHAnsi" w:cstheme="majorHAnsi"/>
          <w:sz w:val="24"/>
          <w:szCs w:val="24"/>
          <w:lang w:eastAsia="en-US"/>
        </w:rPr>
        <w:t xml:space="preserve">reflecting to increasing dynamics such as birth </w:t>
      </w:r>
      <w:r w:rsidRPr="00A6585C">
        <w:rPr>
          <w:rFonts w:asciiTheme="majorHAnsi" w:eastAsia="CMBX10" w:hAnsiTheme="majorHAnsi" w:cstheme="majorHAnsi"/>
          <w:sz w:val="24"/>
          <w:szCs w:val="24"/>
          <w:lang w:eastAsia="en-US"/>
        </w:rPr>
        <w:t>[29].</w:t>
      </w:r>
      <w:r>
        <w:rPr>
          <w:rFonts w:asciiTheme="majorHAnsi" w:eastAsia="CMBX10" w:hAnsiTheme="majorHAnsi" w:cstheme="majorHAnsi"/>
          <w:sz w:val="24"/>
          <w:szCs w:val="24"/>
          <w:lang w:eastAsia="en-US"/>
        </w:rPr>
        <w:t xml:space="preserve"> </w:t>
      </w:r>
      <w:r w:rsidR="00CF73F6" w:rsidRPr="00CF73F6">
        <w:rPr>
          <w:rFonts w:asciiTheme="majorHAnsi" w:eastAsia="CMBX10" w:hAnsiTheme="majorHAnsi" w:cstheme="majorHAnsi"/>
          <w:sz w:val="24"/>
          <w:szCs w:val="24"/>
          <w:lang w:eastAsia="en-US"/>
        </w:rPr>
        <w:t xml:space="preserve">Natural death and birth rates per </w:t>
      </w:r>
      <w:r w:rsidR="00130B57">
        <w:rPr>
          <w:rFonts w:asciiTheme="majorHAnsi" w:eastAsia="CMBX10" w:hAnsiTheme="majorHAnsi" w:cstheme="majorHAnsi"/>
          <w:sz w:val="24"/>
          <w:szCs w:val="24"/>
          <w:lang w:eastAsia="en-US"/>
        </w:rPr>
        <w:t>capita</w:t>
      </w:r>
      <w:r w:rsidR="00CF73F6" w:rsidRPr="00CF73F6">
        <w:rPr>
          <w:rFonts w:asciiTheme="majorHAnsi" w:eastAsia="CMBX10" w:hAnsiTheme="majorHAnsi" w:cstheme="majorHAnsi"/>
          <w:sz w:val="24"/>
          <w:szCs w:val="24"/>
          <w:lang w:eastAsia="en-US"/>
        </w:rPr>
        <w:t xml:space="preserve"> are both consistent over </w:t>
      </w:r>
      <w:r w:rsidR="00130B57" w:rsidRPr="00CF73F6">
        <w:rPr>
          <w:rFonts w:asciiTheme="majorHAnsi" w:eastAsia="CMBX10" w:hAnsiTheme="majorHAnsi" w:cstheme="majorHAnsi"/>
          <w:sz w:val="24"/>
          <w:szCs w:val="24"/>
          <w:lang w:eastAsia="en-US"/>
        </w:rPr>
        <w:t>time</w:t>
      </w:r>
      <w:r w:rsidR="004A3D20">
        <w:rPr>
          <w:rFonts w:asciiTheme="majorHAnsi" w:eastAsia="CMBX10" w:hAnsiTheme="majorHAnsi" w:cstheme="majorHAnsi"/>
          <w:sz w:val="24"/>
          <w:szCs w:val="24"/>
          <w:lang w:eastAsia="en-US"/>
        </w:rPr>
        <w:t xml:space="preserve"> [30]</w:t>
      </w:r>
      <w:r w:rsidR="00130B57" w:rsidRPr="00CF73F6">
        <w:rPr>
          <w:rFonts w:asciiTheme="majorHAnsi" w:eastAsia="CMBX10" w:hAnsiTheme="majorHAnsi" w:cstheme="majorHAnsi"/>
          <w:sz w:val="24"/>
          <w:szCs w:val="24"/>
          <w:lang w:eastAsia="en-US"/>
        </w:rPr>
        <w:t>.</w:t>
      </w:r>
      <w:r w:rsidR="00130B57">
        <w:rPr>
          <w:rFonts w:asciiTheme="majorHAnsi" w:eastAsia="CMBX10" w:hAnsiTheme="majorHAnsi" w:cstheme="majorHAnsi"/>
          <w:sz w:val="24"/>
          <w:szCs w:val="24"/>
          <w:lang w:eastAsia="en-US"/>
        </w:rPr>
        <w:t xml:space="preserve"> </w:t>
      </w:r>
      <w:r w:rsidR="00130B57" w:rsidRPr="00130B57">
        <w:rPr>
          <w:rFonts w:asciiTheme="majorHAnsi" w:eastAsia="CMBX10" w:hAnsiTheme="majorHAnsi" w:cstheme="majorHAnsi"/>
          <w:sz w:val="24"/>
          <w:szCs w:val="24"/>
          <w:lang w:eastAsia="en-US"/>
        </w:rPr>
        <w:t>Direct contact with an infectious per</w:t>
      </w:r>
      <w:r w:rsidR="00130B57">
        <w:rPr>
          <w:rFonts w:asciiTheme="majorHAnsi" w:eastAsia="CMBX10" w:hAnsiTheme="majorHAnsi" w:cstheme="majorHAnsi"/>
          <w:sz w:val="24"/>
          <w:szCs w:val="24"/>
          <w:lang w:eastAsia="en-US"/>
        </w:rPr>
        <w:t>son</w:t>
      </w:r>
      <w:r w:rsidR="00130B57" w:rsidRPr="00130B57">
        <w:rPr>
          <w:rFonts w:asciiTheme="majorHAnsi" w:eastAsia="CMBX10" w:hAnsiTheme="majorHAnsi" w:cstheme="majorHAnsi"/>
          <w:sz w:val="24"/>
          <w:szCs w:val="24"/>
          <w:lang w:eastAsia="en-US"/>
        </w:rPr>
        <w:t xml:space="preserve"> can result in infection</w:t>
      </w:r>
      <w:r w:rsidR="004A3D20">
        <w:rPr>
          <w:rFonts w:asciiTheme="majorHAnsi" w:eastAsia="CMBX10" w:hAnsiTheme="majorHAnsi" w:cstheme="majorHAnsi"/>
          <w:sz w:val="24"/>
          <w:szCs w:val="24"/>
          <w:lang w:eastAsia="en-US"/>
        </w:rPr>
        <w:t xml:space="preserve"> [31]</w:t>
      </w:r>
      <w:r w:rsidR="00130B57" w:rsidRPr="00130B57">
        <w:rPr>
          <w:rFonts w:asciiTheme="majorHAnsi" w:eastAsia="CMBX10" w:hAnsiTheme="majorHAnsi" w:cstheme="majorHAnsi"/>
          <w:sz w:val="24"/>
          <w:szCs w:val="24"/>
          <w:lang w:eastAsia="en-US"/>
        </w:rPr>
        <w:t xml:space="preserve">. After recovery, the person develops a permanent infection-acquired immunity, meaning they can never contract the disease again. </w:t>
      </w:r>
      <w:r w:rsidR="00130B57">
        <w:rPr>
          <w:rFonts w:asciiTheme="majorHAnsi" w:eastAsia="CMBX10" w:hAnsiTheme="majorHAnsi" w:cstheme="majorHAnsi"/>
          <w:sz w:val="24"/>
          <w:szCs w:val="24"/>
          <w:lang w:eastAsia="en-US"/>
        </w:rPr>
        <w:t>Infants</w:t>
      </w:r>
      <w:r w:rsidR="00130B57" w:rsidRPr="00130B57">
        <w:rPr>
          <w:rFonts w:asciiTheme="majorHAnsi" w:eastAsia="CMBX10" w:hAnsiTheme="majorHAnsi" w:cstheme="majorHAnsi"/>
          <w:sz w:val="24"/>
          <w:szCs w:val="24"/>
          <w:lang w:eastAsia="en-US"/>
        </w:rPr>
        <w:t xml:space="preserve"> who receive the</w:t>
      </w:r>
      <w:r w:rsidR="0012514B">
        <w:rPr>
          <w:rFonts w:asciiTheme="majorHAnsi" w:eastAsia="CMBX10" w:hAnsiTheme="majorHAnsi" w:cstheme="majorHAnsi"/>
          <w:sz w:val="24"/>
          <w:szCs w:val="24"/>
          <w:lang w:eastAsia="en-US"/>
        </w:rPr>
        <w:t xml:space="preserve"> both measles vaccine dose </w:t>
      </w:r>
      <w:r w:rsidR="00A35A27">
        <w:rPr>
          <w:rFonts w:asciiTheme="majorHAnsi" w:eastAsia="CMBX10" w:hAnsiTheme="majorHAnsi" w:cstheme="majorHAnsi"/>
          <w:sz w:val="24"/>
          <w:szCs w:val="24"/>
          <w:lang w:eastAsia="en-US"/>
        </w:rPr>
        <w:t>consecutively develop a permanent</w:t>
      </w:r>
      <w:r w:rsidRPr="00A6585C">
        <w:rPr>
          <w:rFonts w:asciiTheme="majorHAnsi" w:eastAsia="CMBX10" w:hAnsiTheme="majorHAnsi" w:cstheme="majorHAnsi"/>
          <w:sz w:val="24"/>
          <w:szCs w:val="24"/>
          <w:lang w:eastAsia="en-US"/>
        </w:rPr>
        <w:t xml:space="preserve"> immunity to the disease.</w:t>
      </w:r>
    </w:p>
    <w:p w14:paraId="41E5D987" w14:textId="77777777" w:rsidR="00A35A27" w:rsidRDefault="00A35A27" w:rsidP="00A6585C">
      <w:pPr>
        <w:spacing w:line="360" w:lineRule="auto"/>
        <w:jc w:val="both"/>
        <w:rPr>
          <w:rFonts w:asciiTheme="majorHAnsi" w:eastAsia="CMBX10" w:hAnsiTheme="majorHAnsi" w:cstheme="majorHAnsi"/>
          <w:sz w:val="24"/>
          <w:szCs w:val="24"/>
          <w:lang w:eastAsia="en-US"/>
        </w:rPr>
      </w:pPr>
    </w:p>
    <w:p w14:paraId="0D9C1ADF" w14:textId="59616231" w:rsidR="00521B26" w:rsidRDefault="00521B26" w:rsidP="00F03779">
      <w:pPr>
        <w:spacing w:line="360" w:lineRule="auto"/>
        <w:jc w:val="both"/>
        <w:rPr>
          <w:rFonts w:asciiTheme="majorHAnsi" w:eastAsia="CMBX10" w:hAnsiTheme="majorHAnsi" w:cstheme="majorHAnsi"/>
          <w:sz w:val="24"/>
          <w:szCs w:val="24"/>
          <w:lang w:eastAsia="en-US"/>
        </w:rPr>
      </w:pPr>
      <w:r>
        <w:rPr>
          <w:rFonts w:asciiTheme="majorHAnsi" w:eastAsia="CMBX10" w:hAnsiTheme="majorHAnsi" w:cstheme="majorHAnsi"/>
          <w:sz w:val="24"/>
          <w:szCs w:val="24"/>
          <w:lang w:eastAsia="en-US"/>
        </w:rPr>
        <w:lastRenderedPageBreak/>
        <w:t xml:space="preserve">We consider that infants at 6 months </w:t>
      </w:r>
      <w:r w:rsidR="00487824">
        <w:rPr>
          <w:rFonts w:asciiTheme="majorHAnsi" w:eastAsia="CMBX10" w:hAnsiTheme="majorHAnsi" w:cstheme="majorHAnsi"/>
          <w:sz w:val="24"/>
          <w:szCs w:val="24"/>
          <w:lang w:eastAsia="en-US"/>
        </w:rPr>
        <w:t>enters directly in the susceptible class. We assume all infants between 0 months to 6 months are susceptible for age group 1 and infants between 6 months to 12 months are susceptible for age group 2.</w:t>
      </w:r>
      <w:r w:rsidR="00A71AAB">
        <w:rPr>
          <w:rFonts w:asciiTheme="majorHAnsi" w:eastAsia="CMBX10" w:hAnsiTheme="majorHAnsi" w:cstheme="majorHAnsi"/>
          <w:sz w:val="24"/>
          <w:szCs w:val="24"/>
          <w:lang w:eastAsia="en-US"/>
        </w:rPr>
        <w:t xml:space="preserve"> </w:t>
      </w:r>
      <w:r w:rsidR="00A71AAB" w:rsidRPr="00A71AAB">
        <w:rPr>
          <w:rFonts w:asciiTheme="majorHAnsi" w:eastAsia="CMBX10" w:hAnsiTheme="majorHAnsi" w:cstheme="majorHAnsi"/>
          <w:bCs/>
          <w:sz w:val="24"/>
          <w:szCs w:val="24"/>
          <w:lang w:eastAsia="en-US"/>
        </w:rPr>
        <w:t>During the incubation period, the susceptible joins the exposed class E of in</w:t>
      </w:r>
      <w:r w:rsidR="00A71AAB">
        <w:rPr>
          <w:rFonts w:asciiTheme="majorHAnsi" w:eastAsia="CMBX10" w:hAnsiTheme="majorHAnsi" w:cstheme="majorHAnsi"/>
          <w:bCs/>
          <w:sz w:val="24"/>
          <w:szCs w:val="24"/>
          <w:lang w:eastAsia="en-US"/>
        </w:rPr>
        <w:t>fants</w:t>
      </w:r>
      <w:r w:rsidR="00A71AAB" w:rsidRPr="00A71AAB">
        <w:rPr>
          <w:rFonts w:asciiTheme="majorHAnsi" w:eastAsia="CMBX10" w:hAnsiTheme="majorHAnsi" w:cstheme="majorHAnsi"/>
          <w:bCs/>
          <w:sz w:val="24"/>
          <w:szCs w:val="24"/>
          <w:lang w:eastAsia="en-US"/>
        </w:rPr>
        <w:t xml:space="preserve"> who are aff</w:t>
      </w:r>
      <w:r w:rsidR="00A35A27">
        <w:rPr>
          <w:rFonts w:asciiTheme="majorHAnsi" w:eastAsia="CMBX10" w:hAnsiTheme="majorHAnsi" w:cstheme="majorHAnsi"/>
          <w:bCs/>
          <w:sz w:val="24"/>
          <w:szCs w:val="24"/>
          <w:lang w:eastAsia="en-US"/>
        </w:rPr>
        <w:t>ected</w:t>
      </w:r>
      <w:r w:rsidR="00A71AAB" w:rsidRPr="00A71AAB">
        <w:rPr>
          <w:rFonts w:asciiTheme="majorHAnsi" w:eastAsia="CMBX10" w:hAnsiTheme="majorHAnsi" w:cstheme="majorHAnsi"/>
          <w:bCs/>
          <w:sz w:val="24"/>
          <w:szCs w:val="24"/>
          <w:lang w:eastAsia="en-US"/>
        </w:rPr>
        <w:t xml:space="preserve"> but not yet </w:t>
      </w:r>
      <w:r w:rsidR="00626F56">
        <w:rPr>
          <w:rFonts w:asciiTheme="majorHAnsi" w:eastAsia="CMBX10" w:hAnsiTheme="majorHAnsi" w:cstheme="majorHAnsi"/>
          <w:bCs/>
          <w:sz w:val="24"/>
          <w:szCs w:val="24"/>
          <w:lang w:eastAsia="en-US"/>
        </w:rPr>
        <w:t>infectiou</w:t>
      </w:r>
      <w:r w:rsidR="00487824" w:rsidRPr="00487824">
        <w:rPr>
          <w:rFonts w:asciiTheme="majorHAnsi" w:eastAsia="CMBX10" w:hAnsiTheme="majorHAnsi" w:cstheme="majorHAnsi"/>
          <w:sz w:val="24"/>
          <w:szCs w:val="24"/>
          <w:lang w:eastAsia="en-US"/>
        </w:rPr>
        <w:t xml:space="preserve">, when sufficient contact between a susceptible and an </w:t>
      </w:r>
      <w:r w:rsidR="00AD3E97" w:rsidRPr="00487824">
        <w:rPr>
          <w:rFonts w:asciiTheme="majorHAnsi" w:eastAsia="CMBX10" w:hAnsiTheme="majorHAnsi" w:cstheme="majorHAnsi"/>
          <w:sz w:val="24"/>
          <w:szCs w:val="24"/>
          <w:lang w:eastAsia="en-US"/>
        </w:rPr>
        <w:t>infective result</w:t>
      </w:r>
      <w:r w:rsidR="00487824" w:rsidRPr="00487824">
        <w:rPr>
          <w:rFonts w:asciiTheme="majorHAnsi" w:eastAsia="CMBX10" w:hAnsiTheme="majorHAnsi" w:cstheme="majorHAnsi"/>
          <w:sz w:val="24"/>
          <w:szCs w:val="24"/>
          <w:lang w:eastAsia="en-US"/>
        </w:rPr>
        <w:t xml:space="preserve"> in transmission.</w:t>
      </w:r>
      <w:r w:rsidR="00AD3E97">
        <w:rPr>
          <w:rFonts w:asciiTheme="majorHAnsi" w:eastAsia="CMBX10" w:hAnsiTheme="majorHAnsi" w:cstheme="majorHAnsi"/>
          <w:sz w:val="24"/>
          <w:szCs w:val="24"/>
          <w:lang w:eastAsia="en-US"/>
        </w:rPr>
        <w:t xml:space="preserve"> </w:t>
      </w:r>
      <w:r w:rsidR="00AD3E97" w:rsidRPr="00AD3E97">
        <w:rPr>
          <w:rFonts w:asciiTheme="majorHAnsi" w:eastAsia="CMBX10" w:hAnsiTheme="majorHAnsi" w:cstheme="majorHAnsi"/>
          <w:sz w:val="24"/>
          <w:szCs w:val="24"/>
          <w:lang w:eastAsia="en-US"/>
        </w:rPr>
        <w:t xml:space="preserve">The individual joins the class </w:t>
      </w:r>
      <m:oMath>
        <m:r>
          <w:rPr>
            <w:rFonts w:ascii="Cambria Math" w:eastAsia="CMBX10" w:hAnsi="Cambria Math" w:cstheme="majorHAnsi"/>
            <w:sz w:val="24"/>
            <w:szCs w:val="24"/>
            <w:lang w:eastAsia="en-US"/>
          </w:rPr>
          <m:t>I</m:t>
        </m:r>
      </m:oMath>
      <w:r w:rsidR="00AD3E97" w:rsidRPr="00AD3E97">
        <w:rPr>
          <w:rFonts w:asciiTheme="majorHAnsi" w:eastAsia="CMBX10" w:hAnsiTheme="majorHAnsi" w:cstheme="majorHAnsi"/>
          <w:sz w:val="24"/>
          <w:szCs w:val="24"/>
          <w:lang w:eastAsia="en-US"/>
        </w:rPr>
        <w:t xml:space="preserve"> of infectives after the </w:t>
      </w:r>
      <w:r w:rsidR="00AD3E97">
        <w:rPr>
          <w:rFonts w:asciiTheme="majorHAnsi" w:eastAsia="CMBX10" w:hAnsiTheme="majorHAnsi" w:cstheme="majorHAnsi"/>
          <w:sz w:val="24"/>
          <w:szCs w:val="24"/>
          <w:lang w:eastAsia="en-US"/>
        </w:rPr>
        <w:t>incubation period</w:t>
      </w:r>
      <w:r w:rsidR="00AD3E97" w:rsidRPr="00AD3E97">
        <w:rPr>
          <w:rFonts w:asciiTheme="majorHAnsi" w:eastAsia="CMBX10" w:hAnsiTheme="majorHAnsi" w:cstheme="majorHAnsi"/>
          <w:sz w:val="24"/>
          <w:szCs w:val="24"/>
          <w:lang w:eastAsia="en-US"/>
        </w:rPr>
        <w:t>, which makes</w:t>
      </w:r>
      <w:r w:rsidR="00A71AAB">
        <w:rPr>
          <w:rFonts w:asciiTheme="majorHAnsi" w:eastAsia="CMBX10" w:hAnsiTheme="majorHAnsi" w:cstheme="majorHAnsi"/>
          <w:sz w:val="24"/>
          <w:szCs w:val="24"/>
          <w:lang w:eastAsia="en-US"/>
        </w:rPr>
        <w:t xml:space="preserve"> them </w:t>
      </w:r>
      <w:r w:rsidR="00626F56">
        <w:rPr>
          <w:rFonts w:asciiTheme="majorHAnsi" w:eastAsia="CMBX10" w:hAnsiTheme="majorHAnsi" w:cstheme="majorHAnsi"/>
          <w:bCs/>
          <w:sz w:val="24"/>
          <w:szCs w:val="24"/>
          <w:lang w:eastAsia="en-US"/>
        </w:rPr>
        <w:t>infectious</w:t>
      </w:r>
      <w:r w:rsidR="00A71AAB" w:rsidRPr="00A71AAB">
        <w:rPr>
          <w:rFonts w:asciiTheme="majorHAnsi" w:eastAsia="CMBX10" w:hAnsiTheme="majorHAnsi" w:cstheme="majorHAnsi"/>
          <w:bCs/>
          <w:sz w:val="24"/>
          <w:szCs w:val="24"/>
          <w:lang w:eastAsia="en-US"/>
        </w:rPr>
        <w:t xml:space="preserve"> in that they can transfer </w:t>
      </w:r>
      <w:r w:rsidR="00626F56">
        <w:rPr>
          <w:rFonts w:asciiTheme="majorHAnsi" w:eastAsia="CMBX10" w:hAnsiTheme="majorHAnsi" w:cstheme="majorHAnsi"/>
          <w:bCs/>
          <w:sz w:val="24"/>
          <w:szCs w:val="24"/>
          <w:lang w:eastAsia="en-US"/>
        </w:rPr>
        <w:t xml:space="preserve">measles </w:t>
      </w:r>
      <w:r w:rsidR="00A71AAB" w:rsidRPr="00A71AAB">
        <w:rPr>
          <w:rFonts w:asciiTheme="majorHAnsi" w:eastAsia="CMBX10" w:hAnsiTheme="majorHAnsi" w:cstheme="majorHAnsi"/>
          <w:bCs/>
          <w:sz w:val="24"/>
          <w:szCs w:val="24"/>
          <w:lang w:eastAsia="en-US"/>
        </w:rPr>
        <w:t>infection</w:t>
      </w:r>
      <w:r w:rsidR="00AD3E97" w:rsidRPr="00AD3E97">
        <w:rPr>
          <w:rFonts w:asciiTheme="majorHAnsi" w:eastAsia="CMBX10" w:hAnsiTheme="majorHAnsi" w:cstheme="majorHAnsi"/>
          <w:sz w:val="24"/>
          <w:szCs w:val="24"/>
          <w:lang w:eastAsia="en-US"/>
        </w:rPr>
        <w:t>.</w:t>
      </w:r>
      <w:r w:rsidR="00AD3E97">
        <w:rPr>
          <w:rFonts w:asciiTheme="majorHAnsi" w:eastAsia="CMBX10" w:hAnsiTheme="majorHAnsi" w:cstheme="majorHAnsi"/>
          <w:sz w:val="24"/>
          <w:szCs w:val="24"/>
          <w:lang w:eastAsia="en-US"/>
        </w:rPr>
        <w:t xml:space="preserve"> </w:t>
      </w:r>
      <w:r w:rsidR="00AD3E97" w:rsidRPr="00AD3E97">
        <w:rPr>
          <w:rFonts w:asciiTheme="majorHAnsi" w:eastAsia="CMBX10" w:hAnsiTheme="majorHAnsi" w:cstheme="majorHAnsi"/>
          <w:sz w:val="24"/>
          <w:szCs w:val="24"/>
          <w:lang w:eastAsia="en-US"/>
        </w:rPr>
        <w:t xml:space="preserve">The </w:t>
      </w:r>
      <w:r w:rsidR="00AD3E97">
        <w:rPr>
          <w:rFonts w:asciiTheme="majorHAnsi" w:eastAsia="CMBX10" w:hAnsiTheme="majorHAnsi" w:cstheme="majorHAnsi"/>
          <w:sz w:val="24"/>
          <w:szCs w:val="24"/>
          <w:lang w:eastAsia="en-US"/>
        </w:rPr>
        <w:t>infant</w:t>
      </w:r>
      <w:r w:rsidR="00AD3E97" w:rsidRPr="00AD3E97">
        <w:rPr>
          <w:rFonts w:asciiTheme="majorHAnsi" w:eastAsia="CMBX10" w:hAnsiTheme="majorHAnsi" w:cstheme="majorHAnsi"/>
          <w:sz w:val="24"/>
          <w:szCs w:val="24"/>
          <w:lang w:eastAsia="en-US"/>
        </w:rPr>
        <w:t xml:space="preserve"> enters the recovered class </w:t>
      </w:r>
      <m:oMath>
        <m:r>
          <w:rPr>
            <w:rFonts w:ascii="Cambria Math" w:eastAsia="CMBX10" w:hAnsi="Cambria Math" w:cstheme="majorHAnsi"/>
            <w:sz w:val="24"/>
            <w:szCs w:val="24"/>
            <w:lang w:eastAsia="en-US"/>
          </w:rPr>
          <m:t>R</m:t>
        </m:r>
      </m:oMath>
      <w:r w:rsidR="00AD3E97" w:rsidRPr="00AD3E97">
        <w:rPr>
          <w:rFonts w:asciiTheme="majorHAnsi" w:eastAsia="CMBX10" w:hAnsiTheme="majorHAnsi" w:cstheme="majorHAnsi"/>
          <w:sz w:val="24"/>
          <w:szCs w:val="24"/>
          <w:lang w:eastAsia="en-US"/>
        </w:rPr>
        <w:t xml:space="preserve"> when the infectious p</w:t>
      </w:r>
      <w:r w:rsidR="00AD3E97">
        <w:rPr>
          <w:rFonts w:asciiTheme="majorHAnsi" w:eastAsia="CMBX10" w:hAnsiTheme="majorHAnsi" w:cstheme="majorHAnsi"/>
          <w:sz w:val="24"/>
          <w:szCs w:val="24"/>
          <w:lang w:eastAsia="en-US"/>
        </w:rPr>
        <w:t>eriod</w:t>
      </w:r>
      <w:r w:rsidR="00AD3E97" w:rsidRPr="00AD3E97">
        <w:rPr>
          <w:rFonts w:asciiTheme="majorHAnsi" w:eastAsia="CMBX10" w:hAnsiTheme="majorHAnsi" w:cstheme="majorHAnsi"/>
          <w:sz w:val="24"/>
          <w:szCs w:val="24"/>
          <w:lang w:eastAsia="en-US"/>
        </w:rPr>
        <w:t xml:space="preserve"> </w:t>
      </w:r>
      <w:r w:rsidR="00AD3E97">
        <w:rPr>
          <w:rFonts w:asciiTheme="majorHAnsi" w:eastAsia="CMBX10" w:hAnsiTheme="majorHAnsi" w:cstheme="majorHAnsi"/>
          <w:sz w:val="24"/>
          <w:szCs w:val="24"/>
          <w:lang w:eastAsia="en-US"/>
        </w:rPr>
        <w:t>ends</w:t>
      </w:r>
      <w:r w:rsidR="00AD3E97" w:rsidRPr="00AD3E97">
        <w:rPr>
          <w:rFonts w:asciiTheme="majorHAnsi" w:eastAsia="CMBX10" w:hAnsiTheme="majorHAnsi" w:cstheme="majorHAnsi"/>
          <w:sz w:val="24"/>
          <w:szCs w:val="24"/>
          <w:lang w:eastAsia="en-US"/>
        </w:rPr>
        <w:t xml:space="preserve"> if they have gained </w:t>
      </w:r>
      <w:r w:rsidR="00D1271D" w:rsidRPr="00AD3E97">
        <w:rPr>
          <w:rFonts w:asciiTheme="majorHAnsi" w:eastAsia="CMBX10" w:hAnsiTheme="majorHAnsi" w:cstheme="majorHAnsi"/>
          <w:sz w:val="24"/>
          <w:szCs w:val="24"/>
          <w:lang w:eastAsia="en-US"/>
        </w:rPr>
        <w:t>an</w:t>
      </w:r>
      <w:r w:rsidR="00AD3E97" w:rsidRPr="00AD3E97">
        <w:rPr>
          <w:rFonts w:asciiTheme="majorHAnsi" w:eastAsia="CMBX10" w:hAnsiTheme="majorHAnsi" w:cstheme="majorHAnsi"/>
          <w:sz w:val="24"/>
          <w:szCs w:val="24"/>
          <w:lang w:eastAsia="en-US"/>
        </w:rPr>
        <w:t xml:space="preserve"> immunity to infection</w:t>
      </w:r>
      <w:r w:rsidR="007C4FBD">
        <w:rPr>
          <w:rFonts w:asciiTheme="majorHAnsi" w:eastAsia="CMBX10" w:hAnsiTheme="majorHAnsi" w:cstheme="majorHAnsi"/>
          <w:sz w:val="24"/>
          <w:szCs w:val="24"/>
          <w:lang w:eastAsia="en-US"/>
        </w:rPr>
        <w:t>, otherwise passes away. These are the classical assumptions based on SEIR model.</w:t>
      </w:r>
      <w:r w:rsidR="00A41544">
        <w:rPr>
          <w:rFonts w:asciiTheme="majorHAnsi" w:eastAsia="CMBX10" w:hAnsiTheme="majorHAnsi" w:cstheme="majorHAnsi"/>
          <w:sz w:val="24"/>
          <w:szCs w:val="24"/>
          <w:lang w:eastAsia="en-US"/>
        </w:rPr>
        <w:t xml:space="preserve"> </w:t>
      </w:r>
      <w:r w:rsidR="00A41544" w:rsidRPr="00A41544">
        <w:rPr>
          <w:rFonts w:asciiTheme="majorHAnsi" w:eastAsia="CMBX10" w:hAnsiTheme="majorHAnsi" w:cstheme="majorHAnsi"/>
          <w:sz w:val="24"/>
          <w:szCs w:val="24"/>
          <w:lang w:eastAsia="en-US"/>
        </w:rPr>
        <w:t>This model assumes that a</w:t>
      </w:r>
      <w:r w:rsidR="00523455">
        <w:rPr>
          <w:rFonts w:asciiTheme="majorHAnsi" w:eastAsia="CMBX10" w:hAnsiTheme="majorHAnsi" w:cstheme="majorHAnsi"/>
          <w:sz w:val="24"/>
          <w:szCs w:val="24"/>
          <w:lang w:eastAsia="en-US"/>
        </w:rPr>
        <w:t>n</w:t>
      </w:r>
      <w:r w:rsidR="00A41544" w:rsidRPr="00A41544">
        <w:rPr>
          <w:rFonts w:asciiTheme="majorHAnsi" w:eastAsia="CMBX10" w:hAnsiTheme="majorHAnsi" w:cstheme="majorHAnsi"/>
          <w:sz w:val="24"/>
          <w:szCs w:val="24"/>
          <w:lang w:eastAsia="en-US"/>
        </w:rPr>
        <w:t xml:space="preserve"> </w:t>
      </w:r>
      <w:r w:rsidR="00A41544">
        <w:rPr>
          <w:rFonts w:asciiTheme="majorHAnsi" w:eastAsia="CMBX10" w:hAnsiTheme="majorHAnsi" w:cstheme="majorHAnsi"/>
          <w:sz w:val="24"/>
          <w:szCs w:val="24"/>
          <w:lang w:eastAsia="en-US"/>
        </w:rPr>
        <w:t>infant</w:t>
      </w:r>
      <w:r w:rsidR="00A41544" w:rsidRPr="00A41544">
        <w:rPr>
          <w:rFonts w:asciiTheme="majorHAnsi" w:eastAsia="CMBX10" w:hAnsiTheme="majorHAnsi" w:cstheme="majorHAnsi"/>
          <w:sz w:val="24"/>
          <w:szCs w:val="24"/>
          <w:lang w:eastAsia="en-US"/>
        </w:rPr>
        <w:t xml:space="preserve"> will be protected from measles by a successful vaccination.</w:t>
      </w:r>
    </w:p>
    <w:p w14:paraId="0800CF8A" w14:textId="77777777" w:rsidR="00D1271D" w:rsidRDefault="00D1271D" w:rsidP="00F03779">
      <w:pPr>
        <w:spacing w:line="360" w:lineRule="auto"/>
        <w:jc w:val="both"/>
        <w:rPr>
          <w:rFonts w:asciiTheme="majorHAnsi" w:eastAsia="CMBX10" w:hAnsiTheme="majorHAnsi" w:cstheme="majorHAnsi"/>
          <w:sz w:val="24"/>
          <w:szCs w:val="24"/>
          <w:lang w:eastAsia="en-US"/>
        </w:rPr>
      </w:pPr>
    </w:p>
    <w:p w14:paraId="29570691" w14:textId="5707DD0B" w:rsidR="00D1271D" w:rsidRPr="00A71AAB" w:rsidRDefault="00D1271D" w:rsidP="00F03779">
      <w:pPr>
        <w:spacing w:line="360" w:lineRule="auto"/>
        <w:jc w:val="both"/>
        <w:rPr>
          <w:rFonts w:asciiTheme="majorHAnsi" w:eastAsia="CMBX10" w:hAnsiTheme="majorHAnsi" w:cstheme="majorHAnsi"/>
          <w:bCs/>
          <w:sz w:val="24"/>
          <w:szCs w:val="24"/>
          <w:lang w:eastAsia="en-US"/>
        </w:rPr>
      </w:pPr>
      <w:r w:rsidRPr="00D1271D">
        <w:rPr>
          <w:rFonts w:asciiTheme="majorHAnsi" w:eastAsia="CMBX10" w:hAnsiTheme="majorHAnsi" w:cstheme="majorHAnsi"/>
          <w:bCs/>
          <w:sz w:val="24"/>
          <w:szCs w:val="24"/>
          <w:lang w:eastAsia="en-US"/>
        </w:rPr>
        <w:t>The model is shown in the transmission diagram in Figure 1. Two doses of measles vaccine were incorporated: first dose (6 months), and second dose (12 months). The differential equations given below provide a description of the model.</w:t>
      </w:r>
    </w:p>
    <w:p w14:paraId="03ECDA08" w14:textId="77777777" w:rsidR="007C16E5" w:rsidRDefault="007C16E5" w:rsidP="007C4FBD">
      <w:pPr>
        <w:spacing w:line="360" w:lineRule="auto"/>
        <w:jc w:val="both"/>
        <w:rPr>
          <w:rFonts w:asciiTheme="majorHAnsi" w:eastAsia="CMBX10" w:hAnsiTheme="majorHAnsi" w:cstheme="majorHAnsi"/>
          <w:sz w:val="24"/>
          <w:szCs w:val="24"/>
          <w:lang w:eastAsia="en-US"/>
        </w:rPr>
      </w:pPr>
    </w:p>
    <w:p w14:paraId="7E0D3468" w14:textId="3A4FC693" w:rsidR="001C767A" w:rsidRPr="00626F56" w:rsidRDefault="00AE675C" w:rsidP="00825071">
      <w:pPr>
        <w:spacing w:line="360" w:lineRule="auto"/>
        <w:jc w:val="both"/>
        <w:rPr>
          <w:rFonts w:asciiTheme="majorHAnsi" w:eastAsia="CMBX10" w:hAnsiTheme="majorHAnsi" w:cstheme="majorHAnsi"/>
          <w:b/>
          <w:bCs/>
          <w:sz w:val="24"/>
          <w:szCs w:val="24"/>
          <w:lang w:eastAsia="en-US"/>
        </w:rPr>
      </w:pPr>
      <w:r>
        <w:rPr>
          <w:rFonts w:asciiTheme="majorHAnsi" w:eastAsia="CMBX10" w:hAnsiTheme="majorHAnsi" w:cstheme="majorHAnsi"/>
          <w:b/>
          <w:bCs/>
          <w:sz w:val="24"/>
          <w:szCs w:val="24"/>
          <w:lang w:eastAsia="en-US"/>
        </w:rPr>
        <w:t>Application</w:t>
      </w:r>
      <w:r w:rsidR="00A71AAB" w:rsidRPr="00A71AAB">
        <w:rPr>
          <w:rFonts w:asciiTheme="majorHAnsi" w:eastAsia="CMBX10" w:hAnsiTheme="majorHAnsi" w:cstheme="majorHAnsi"/>
          <w:b/>
          <w:bCs/>
          <w:sz w:val="24"/>
          <w:szCs w:val="24"/>
          <w:lang w:eastAsia="en-US"/>
        </w:rPr>
        <w:t xml:space="preserve"> of measles vaccination methods</w:t>
      </w:r>
      <w:r w:rsidR="00A811FD">
        <w:rPr>
          <w:rFonts w:asciiTheme="majorHAnsi" w:eastAsia="CMBX10" w:hAnsiTheme="majorHAnsi" w:cstheme="majorHAnsi"/>
          <w:b/>
          <w:bCs/>
          <w:sz w:val="24"/>
          <w:szCs w:val="24"/>
          <w:lang w:eastAsia="en-US"/>
        </w:rPr>
        <w:t xml:space="preserve">                                                                                                                                                                                                                                                                                                                                                     </w:t>
      </w:r>
    </w:p>
    <w:p w14:paraId="228A412A" w14:textId="5920E92C" w:rsidR="009D4B0E" w:rsidRDefault="00ED064C" w:rsidP="00223B08">
      <w:pPr>
        <w:spacing w:line="360" w:lineRule="auto"/>
        <w:jc w:val="both"/>
        <w:rPr>
          <w:rFonts w:asciiTheme="majorHAnsi" w:eastAsia="CMBX10" w:hAnsiTheme="majorHAnsi" w:cstheme="majorHAnsi"/>
          <w:bCs/>
          <w:sz w:val="24"/>
          <w:szCs w:val="24"/>
          <w:lang w:eastAsia="en-US"/>
        </w:rPr>
      </w:pPr>
      <w:r w:rsidRPr="00ED064C">
        <w:rPr>
          <w:rFonts w:asciiTheme="majorHAnsi" w:eastAsia="CMBX10" w:hAnsiTheme="majorHAnsi" w:cstheme="majorHAnsi"/>
          <w:bCs/>
          <w:sz w:val="24"/>
          <w:szCs w:val="24"/>
          <w:lang w:eastAsia="en-US"/>
        </w:rPr>
        <w:t>Measles is a disease that can be prevented with a vaccine [7].</w:t>
      </w:r>
      <w:r w:rsidR="00C22CCC" w:rsidRPr="00C22CCC">
        <w:rPr>
          <w:rFonts w:asciiTheme="majorHAnsi" w:eastAsia="CMBX10" w:hAnsiTheme="majorHAnsi" w:cstheme="majorHAnsi"/>
          <w:bCs/>
          <w:sz w:val="24"/>
          <w:szCs w:val="24"/>
          <w:lang w:eastAsia="en-US"/>
        </w:rPr>
        <w:t xml:space="preserve"> It typically takes two doses to fully protect against measles, which is included in the </w:t>
      </w:r>
      <w:r w:rsidR="00626F56">
        <w:rPr>
          <w:rFonts w:asciiTheme="majorHAnsi" w:eastAsia="CMBX10" w:hAnsiTheme="majorHAnsi" w:cstheme="majorHAnsi"/>
          <w:bCs/>
          <w:sz w:val="24"/>
          <w:szCs w:val="24"/>
          <w:lang w:eastAsia="en-US"/>
        </w:rPr>
        <w:t>M</w:t>
      </w:r>
      <w:r w:rsidR="00C22CCC" w:rsidRPr="00C22CCC">
        <w:rPr>
          <w:rFonts w:asciiTheme="majorHAnsi" w:eastAsia="CMBX10" w:hAnsiTheme="majorHAnsi" w:cstheme="majorHAnsi"/>
          <w:bCs/>
          <w:sz w:val="24"/>
          <w:szCs w:val="24"/>
          <w:lang w:eastAsia="en-US"/>
        </w:rPr>
        <w:t xml:space="preserve">easles, </w:t>
      </w:r>
      <w:r w:rsidR="00626F56">
        <w:rPr>
          <w:rFonts w:asciiTheme="majorHAnsi" w:eastAsia="CMBX10" w:hAnsiTheme="majorHAnsi" w:cstheme="majorHAnsi"/>
          <w:bCs/>
          <w:sz w:val="24"/>
          <w:szCs w:val="24"/>
          <w:lang w:eastAsia="en-US"/>
        </w:rPr>
        <w:t>M</w:t>
      </w:r>
      <w:r w:rsidR="00C22CCC" w:rsidRPr="00C22CCC">
        <w:rPr>
          <w:rFonts w:asciiTheme="majorHAnsi" w:eastAsia="CMBX10" w:hAnsiTheme="majorHAnsi" w:cstheme="majorHAnsi"/>
          <w:bCs/>
          <w:sz w:val="24"/>
          <w:szCs w:val="24"/>
          <w:lang w:eastAsia="en-US"/>
        </w:rPr>
        <w:t xml:space="preserve">umps, and </w:t>
      </w:r>
      <w:r w:rsidR="00626F56">
        <w:rPr>
          <w:rFonts w:asciiTheme="majorHAnsi" w:eastAsia="CMBX10" w:hAnsiTheme="majorHAnsi" w:cstheme="majorHAnsi"/>
          <w:bCs/>
          <w:sz w:val="24"/>
          <w:szCs w:val="24"/>
          <w:lang w:eastAsia="en-US"/>
        </w:rPr>
        <w:t>R</w:t>
      </w:r>
      <w:r w:rsidR="00C22CCC" w:rsidRPr="00C22CCC">
        <w:rPr>
          <w:rFonts w:asciiTheme="majorHAnsi" w:eastAsia="CMBX10" w:hAnsiTheme="majorHAnsi" w:cstheme="majorHAnsi"/>
          <w:bCs/>
          <w:sz w:val="24"/>
          <w:szCs w:val="24"/>
          <w:lang w:eastAsia="en-US"/>
        </w:rPr>
        <w:t xml:space="preserve">ubella (MMR) vaccine. Infants generally receive their first dose of the measles vaccine at 6 months of age, </w:t>
      </w:r>
      <w:r w:rsidR="00D41C3B">
        <w:rPr>
          <w:rFonts w:asciiTheme="majorHAnsi" w:eastAsia="CMBX10" w:hAnsiTheme="majorHAnsi" w:cstheme="majorHAnsi"/>
          <w:bCs/>
          <w:sz w:val="24"/>
          <w:szCs w:val="24"/>
          <w:lang w:eastAsia="en-US"/>
        </w:rPr>
        <w:t>the second dose is administered at</w:t>
      </w:r>
      <w:r w:rsidR="00C22CCC" w:rsidRPr="00C22CCC">
        <w:rPr>
          <w:rFonts w:asciiTheme="majorHAnsi" w:eastAsia="CMBX10" w:hAnsiTheme="majorHAnsi" w:cstheme="majorHAnsi"/>
          <w:bCs/>
          <w:sz w:val="24"/>
          <w:szCs w:val="24"/>
          <w:lang w:eastAsia="en-US"/>
        </w:rPr>
        <w:t xml:space="preserve"> 12 months [8]</w:t>
      </w:r>
      <w:r w:rsidRPr="00ED064C">
        <w:rPr>
          <w:rFonts w:asciiTheme="majorHAnsi" w:eastAsia="CMBX10" w:hAnsiTheme="majorHAnsi" w:cstheme="majorHAnsi"/>
          <w:bCs/>
          <w:sz w:val="24"/>
          <w:szCs w:val="24"/>
          <w:lang w:eastAsia="en-US"/>
        </w:rPr>
        <w:t xml:space="preserve">. The efficacy of two doses of the measles vaccine </w:t>
      </w:r>
      <w:r w:rsidR="00907C22" w:rsidRPr="00ED064C">
        <w:rPr>
          <w:rFonts w:asciiTheme="majorHAnsi" w:eastAsia="CMBX10" w:hAnsiTheme="majorHAnsi" w:cstheme="majorHAnsi"/>
          <w:bCs/>
          <w:sz w:val="24"/>
          <w:szCs w:val="24"/>
          <w:lang w:eastAsia="en-US"/>
        </w:rPr>
        <w:t>ranges</w:t>
      </w:r>
      <w:r w:rsidRPr="00ED064C">
        <w:rPr>
          <w:rFonts w:asciiTheme="majorHAnsi" w:eastAsia="CMBX10" w:hAnsiTheme="majorHAnsi" w:cstheme="majorHAnsi"/>
          <w:bCs/>
          <w:sz w:val="24"/>
          <w:szCs w:val="24"/>
          <w:lang w:eastAsia="en-US"/>
        </w:rPr>
        <w:t xml:space="preserve"> from 93% to 99% [9]. In South Africa, vaccine coverage requires a maximum of 95% or higher to be sustained with both doses administered per person [10]. </w:t>
      </w:r>
    </w:p>
    <w:p w14:paraId="5E9E20A3" w14:textId="22269D87" w:rsidR="00D1271D" w:rsidRDefault="00D1271D" w:rsidP="00223B08">
      <w:pPr>
        <w:spacing w:line="360" w:lineRule="auto"/>
        <w:jc w:val="both"/>
        <w:rPr>
          <w:rFonts w:asciiTheme="majorHAnsi" w:eastAsia="CMBX10" w:hAnsiTheme="majorHAnsi" w:cstheme="majorHAnsi"/>
          <w:bCs/>
          <w:sz w:val="24"/>
          <w:szCs w:val="24"/>
          <w:lang w:eastAsia="en-US"/>
        </w:rPr>
      </w:pPr>
    </w:p>
    <w:p w14:paraId="3E7606F4" w14:textId="50F5A059" w:rsidR="00D1271D" w:rsidRDefault="00D1271D" w:rsidP="00223B08">
      <w:pPr>
        <w:spacing w:line="360" w:lineRule="auto"/>
        <w:jc w:val="both"/>
        <w:rPr>
          <w:rFonts w:asciiTheme="majorHAnsi" w:eastAsia="CMBX10" w:hAnsiTheme="majorHAnsi" w:cstheme="majorHAnsi"/>
          <w:bCs/>
          <w:sz w:val="24"/>
          <w:szCs w:val="24"/>
          <w:lang w:eastAsia="en-US"/>
        </w:rPr>
      </w:pPr>
    </w:p>
    <w:p w14:paraId="7A154AC6" w14:textId="1DE282F8" w:rsidR="00D1271D" w:rsidRDefault="00D1271D" w:rsidP="00223B08">
      <w:pPr>
        <w:spacing w:line="360" w:lineRule="auto"/>
        <w:jc w:val="both"/>
        <w:rPr>
          <w:rFonts w:asciiTheme="majorHAnsi" w:eastAsia="CMBX10" w:hAnsiTheme="majorHAnsi" w:cstheme="majorHAnsi"/>
          <w:bCs/>
          <w:sz w:val="24"/>
          <w:szCs w:val="24"/>
          <w:lang w:eastAsia="en-US"/>
        </w:rPr>
      </w:pPr>
    </w:p>
    <w:p w14:paraId="15C73372" w14:textId="160D5D9B" w:rsidR="00D1271D" w:rsidRDefault="00D1271D" w:rsidP="00223B08">
      <w:pPr>
        <w:spacing w:line="360" w:lineRule="auto"/>
        <w:jc w:val="both"/>
        <w:rPr>
          <w:rFonts w:asciiTheme="majorHAnsi" w:eastAsia="CMBX10" w:hAnsiTheme="majorHAnsi" w:cstheme="majorHAnsi"/>
          <w:bCs/>
          <w:sz w:val="24"/>
          <w:szCs w:val="24"/>
          <w:lang w:eastAsia="en-US"/>
        </w:rPr>
      </w:pPr>
    </w:p>
    <w:p w14:paraId="19CCB7D6" w14:textId="5DB54CE1" w:rsidR="00D1271D" w:rsidRDefault="00D1271D" w:rsidP="00223B08">
      <w:pPr>
        <w:spacing w:line="360" w:lineRule="auto"/>
        <w:jc w:val="both"/>
        <w:rPr>
          <w:rFonts w:asciiTheme="majorHAnsi" w:eastAsia="CMBX10" w:hAnsiTheme="majorHAnsi" w:cstheme="majorHAnsi"/>
          <w:bCs/>
          <w:sz w:val="24"/>
          <w:szCs w:val="24"/>
          <w:lang w:eastAsia="en-US"/>
        </w:rPr>
      </w:pPr>
    </w:p>
    <w:p w14:paraId="0F53402A" w14:textId="77777777" w:rsidR="00D1271D" w:rsidRPr="00ED064C" w:rsidRDefault="00D1271D" w:rsidP="00223B08">
      <w:pPr>
        <w:spacing w:line="360" w:lineRule="auto"/>
        <w:jc w:val="both"/>
        <w:rPr>
          <w:rFonts w:asciiTheme="majorHAnsi" w:eastAsia="CMBX10" w:hAnsiTheme="majorHAnsi" w:cstheme="majorHAnsi"/>
          <w:bCs/>
          <w:sz w:val="24"/>
          <w:szCs w:val="24"/>
          <w:lang w:eastAsia="en-US"/>
        </w:rPr>
      </w:pPr>
    </w:p>
    <w:p w14:paraId="6BC042C2" w14:textId="49CE07E2" w:rsidR="00B377D4" w:rsidRPr="00B377D4" w:rsidRDefault="00ED064C" w:rsidP="00B377D4">
      <w:pPr>
        <w:spacing w:line="360" w:lineRule="auto"/>
        <w:jc w:val="both"/>
        <w:rPr>
          <w:rFonts w:asciiTheme="majorHAnsi" w:eastAsia="CMBX10" w:hAnsiTheme="majorHAnsi" w:cstheme="majorHAnsi"/>
          <w:b/>
          <w:bCs/>
          <w:sz w:val="24"/>
          <w:szCs w:val="24"/>
          <w:lang w:eastAsia="en-US"/>
        </w:rPr>
      </w:pPr>
      <w:r w:rsidRPr="00ED064C">
        <w:rPr>
          <w:rFonts w:asciiTheme="majorHAnsi" w:eastAsia="CMBX10" w:hAnsiTheme="majorHAnsi" w:cstheme="majorHAnsi"/>
          <w:b/>
          <w:bCs/>
          <w:sz w:val="24"/>
          <w:szCs w:val="24"/>
          <w:lang w:eastAsia="en-US"/>
        </w:rPr>
        <w:lastRenderedPageBreak/>
        <w:t>Measles vaccination model</w:t>
      </w:r>
    </w:p>
    <w:p w14:paraId="4EC4DC80" w14:textId="51C2BC83" w:rsidR="00C22CCC" w:rsidRDefault="00C22CCC" w:rsidP="00C22CCC">
      <w:pPr>
        <w:spacing w:line="360" w:lineRule="auto"/>
        <w:jc w:val="both"/>
        <w:rPr>
          <w:rFonts w:asciiTheme="majorHAnsi" w:eastAsia="CMBX10" w:hAnsiTheme="majorHAnsi" w:cstheme="majorHAnsi"/>
          <w:bCs/>
          <w:sz w:val="24"/>
          <w:szCs w:val="24"/>
          <w:lang w:eastAsia="en-US"/>
        </w:rPr>
      </w:pPr>
      <w:r w:rsidRPr="00C22CCC">
        <w:rPr>
          <w:rFonts w:asciiTheme="majorHAnsi" w:eastAsia="CMBX10" w:hAnsiTheme="majorHAnsi" w:cstheme="majorHAnsi"/>
          <w:bCs/>
          <w:sz w:val="24"/>
          <w:szCs w:val="24"/>
          <w:lang w:eastAsia="en-US"/>
        </w:rPr>
        <w:t xml:space="preserve">The MMR vaccine helps protect against measles. Children should take the MMR vaccine twice, according to the WHO. The first dose has been taken for </w:t>
      </w:r>
      <w:r w:rsidR="008908C3" w:rsidRPr="00C22CCC">
        <w:rPr>
          <w:rFonts w:asciiTheme="majorHAnsi" w:eastAsia="CMBX10" w:hAnsiTheme="majorHAnsi" w:cstheme="majorHAnsi"/>
          <w:bCs/>
          <w:sz w:val="24"/>
          <w:szCs w:val="24"/>
          <w:lang w:eastAsia="en-US"/>
        </w:rPr>
        <w:t>si</w:t>
      </w:r>
      <w:r w:rsidR="008908C3">
        <w:rPr>
          <w:rFonts w:asciiTheme="majorHAnsi" w:eastAsia="CMBX10" w:hAnsiTheme="majorHAnsi" w:cstheme="majorHAnsi"/>
          <w:bCs/>
          <w:sz w:val="24"/>
          <w:szCs w:val="24"/>
          <w:lang w:eastAsia="en-US"/>
        </w:rPr>
        <w:t>x</w:t>
      </w:r>
      <w:r w:rsidRPr="00C22CCC">
        <w:rPr>
          <w:rFonts w:asciiTheme="majorHAnsi" w:eastAsia="CMBX10" w:hAnsiTheme="majorHAnsi" w:cstheme="majorHAnsi"/>
          <w:bCs/>
          <w:sz w:val="24"/>
          <w:szCs w:val="24"/>
          <w:lang w:eastAsia="en-US"/>
        </w:rPr>
        <w:t xml:space="preserve"> months, and the second for </w:t>
      </w:r>
      <w:r w:rsidR="00D1271D">
        <w:rPr>
          <w:rFonts w:asciiTheme="majorHAnsi" w:eastAsia="CMBX10" w:hAnsiTheme="majorHAnsi" w:cstheme="majorHAnsi"/>
          <w:bCs/>
          <w:sz w:val="24"/>
          <w:szCs w:val="24"/>
          <w:lang w:eastAsia="en-US"/>
        </w:rPr>
        <w:t>12</w:t>
      </w:r>
      <w:r w:rsidR="008908C3">
        <w:rPr>
          <w:rFonts w:asciiTheme="majorHAnsi" w:eastAsia="CMBX10" w:hAnsiTheme="majorHAnsi" w:cstheme="majorHAnsi"/>
          <w:bCs/>
          <w:sz w:val="24"/>
          <w:szCs w:val="24"/>
          <w:lang w:eastAsia="en-US"/>
        </w:rPr>
        <w:t xml:space="preserve"> months </w:t>
      </w:r>
      <w:r w:rsidRPr="00C22CCC">
        <w:rPr>
          <w:rFonts w:asciiTheme="majorHAnsi" w:eastAsia="CMBX10" w:hAnsiTheme="majorHAnsi" w:cstheme="majorHAnsi"/>
          <w:bCs/>
          <w:sz w:val="24"/>
          <w:szCs w:val="24"/>
          <w:lang w:eastAsia="en-US"/>
        </w:rPr>
        <w:t>[6].</w:t>
      </w:r>
      <w:r w:rsidR="00D33895" w:rsidRPr="00D33895">
        <w:t xml:space="preserve"> </w:t>
      </w:r>
      <w:r w:rsidR="00D33895" w:rsidRPr="00D33895">
        <w:rPr>
          <w:rFonts w:asciiTheme="majorHAnsi" w:eastAsia="CMBX10" w:hAnsiTheme="majorHAnsi" w:cstheme="majorHAnsi"/>
          <w:bCs/>
          <w:sz w:val="24"/>
          <w:szCs w:val="24"/>
          <w:lang w:eastAsia="en-US"/>
        </w:rPr>
        <w:t>After one dosage, the measles vaccine is 93% efficient against the disease, and after two doses, it is 97% effective. [10</w:t>
      </w:r>
      <w:r w:rsidRPr="00C22CCC">
        <w:rPr>
          <w:rFonts w:asciiTheme="majorHAnsi" w:eastAsia="CMBX10" w:hAnsiTheme="majorHAnsi" w:cstheme="majorHAnsi"/>
          <w:bCs/>
          <w:sz w:val="24"/>
          <w:szCs w:val="24"/>
          <w:lang w:eastAsia="en-US"/>
        </w:rPr>
        <w:t>].</w:t>
      </w:r>
      <w:r>
        <w:rPr>
          <w:rFonts w:asciiTheme="majorHAnsi" w:eastAsia="CMBX10" w:hAnsiTheme="majorHAnsi" w:cstheme="majorHAnsi"/>
          <w:bCs/>
          <w:sz w:val="24"/>
          <w:szCs w:val="24"/>
          <w:lang w:eastAsia="en-US"/>
        </w:rPr>
        <w:t xml:space="preserve"> </w:t>
      </w:r>
      <w:r w:rsidR="00ED064C" w:rsidRPr="00ED064C">
        <w:rPr>
          <w:rFonts w:asciiTheme="majorHAnsi" w:eastAsia="CMBX10" w:hAnsiTheme="majorHAnsi" w:cstheme="majorHAnsi"/>
          <w:bCs/>
          <w:sz w:val="24"/>
          <w:szCs w:val="24"/>
          <w:lang w:eastAsia="en-US"/>
        </w:rPr>
        <w:t>In South Africa, vaccine coverage for children at 12 months old age averaged 71.1%, while the second dose averaged 68.8% between the year 2012 to 2017. The coverage of the second dose increased to 76.4% in 2018 [9]. </w:t>
      </w:r>
    </w:p>
    <w:p w14:paraId="36C6C9D4" w14:textId="06AD9853" w:rsidR="008908C3" w:rsidRDefault="008908C3" w:rsidP="008908C3">
      <w:pPr>
        <w:pStyle w:val="ListParagraph"/>
        <w:numPr>
          <w:ilvl w:val="0"/>
          <w:numId w:val="12"/>
        </w:numPr>
        <w:spacing w:line="360" w:lineRule="auto"/>
        <w:jc w:val="both"/>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Age-group 1 – 6 months olds</w:t>
      </w:r>
    </w:p>
    <w:p w14:paraId="4CB967EA" w14:textId="372C7530" w:rsidR="008908C3" w:rsidRPr="008908C3" w:rsidRDefault="008908C3" w:rsidP="008908C3">
      <w:pPr>
        <w:pStyle w:val="ListParagraph"/>
        <w:numPr>
          <w:ilvl w:val="0"/>
          <w:numId w:val="12"/>
        </w:numPr>
        <w:spacing w:line="360" w:lineRule="auto"/>
        <w:jc w:val="both"/>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Age-group 2 – 12 months olds</w:t>
      </w:r>
    </w:p>
    <w:p w14:paraId="2657EA21" w14:textId="208AF41E" w:rsidR="00275B7F" w:rsidRDefault="00ED064C" w:rsidP="008908C3">
      <w:pPr>
        <w:spacing w:line="360" w:lineRule="auto"/>
        <w:jc w:val="both"/>
        <w:rPr>
          <w:rFonts w:asciiTheme="majorHAnsi" w:eastAsia="CMBX10" w:hAnsiTheme="majorHAnsi" w:cstheme="majorHAnsi"/>
          <w:bCs/>
          <w:sz w:val="24"/>
          <w:szCs w:val="24"/>
          <w:lang w:eastAsia="en-US"/>
        </w:rPr>
      </w:pPr>
      <w:r w:rsidRPr="00ED064C">
        <w:rPr>
          <w:rFonts w:asciiTheme="majorHAnsi" w:eastAsia="CMBX10" w:hAnsiTheme="majorHAnsi" w:cstheme="majorHAnsi"/>
          <w:bCs/>
          <w:sz w:val="24"/>
          <w:szCs w:val="24"/>
          <w:lang w:eastAsia="en-US"/>
        </w:rPr>
        <w:t xml:space="preserve">We subdivide the host population into two age groups, </w:t>
      </w:r>
      <w:r w:rsidR="00C22CCC" w:rsidRPr="00C22CCC">
        <w:rPr>
          <w:rFonts w:asciiTheme="majorHAnsi" w:eastAsia="CMBX10" w:hAnsiTheme="majorHAnsi" w:cstheme="majorHAnsi"/>
          <w:bCs/>
          <w:sz w:val="24"/>
          <w:szCs w:val="24"/>
          <w:lang w:eastAsia="en-US"/>
        </w:rPr>
        <w:t>taking into consideration variations in vaccination programs</w:t>
      </w:r>
      <w:r w:rsidR="008908C3">
        <w:rPr>
          <w:rFonts w:asciiTheme="majorHAnsi" w:eastAsia="CMBX10" w:hAnsiTheme="majorHAnsi" w:cstheme="majorHAnsi"/>
          <w:bCs/>
          <w:sz w:val="24"/>
          <w:szCs w:val="24"/>
          <w:lang w:eastAsia="en-US"/>
        </w:rPr>
        <w:t xml:space="preserve"> strategies</w:t>
      </w:r>
      <w:r w:rsidR="00C22CCC" w:rsidRPr="00C22CCC">
        <w:rPr>
          <w:rFonts w:asciiTheme="majorHAnsi" w:eastAsia="CMBX10" w:hAnsiTheme="majorHAnsi" w:cstheme="majorHAnsi"/>
          <w:bCs/>
          <w:sz w:val="24"/>
          <w:szCs w:val="24"/>
          <w:lang w:eastAsia="en-US"/>
        </w:rPr>
        <w:t xml:space="preserve"> and interaction patterns according to age</w:t>
      </w:r>
      <w:r w:rsidR="008908C3">
        <w:rPr>
          <w:rFonts w:asciiTheme="majorHAnsi" w:eastAsia="CMBX10" w:hAnsiTheme="majorHAnsi" w:cstheme="majorHAnsi"/>
          <w:bCs/>
          <w:sz w:val="24"/>
          <w:szCs w:val="24"/>
          <w:lang w:eastAsia="en-US"/>
        </w:rPr>
        <w:t xml:space="preserve">. </w:t>
      </w:r>
      <w:r w:rsidR="008908C3" w:rsidRPr="008908C3">
        <w:rPr>
          <w:rFonts w:asciiTheme="majorHAnsi" w:eastAsia="CMBX10" w:hAnsiTheme="majorHAnsi" w:cstheme="majorHAnsi"/>
          <w:bCs/>
          <w:sz w:val="24"/>
          <w:szCs w:val="24"/>
          <w:lang w:eastAsia="en-US"/>
        </w:rPr>
        <w:t>The model is described by the following system of differential equations</w:t>
      </w:r>
      <w:r w:rsidR="008908C3">
        <w:rPr>
          <w:rFonts w:asciiTheme="majorHAnsi" w:eastAsia="CMBX10" w:hAnsiTheme="majorHAnsi" w:cstheme="majorHAnsi"/>
          <w:bCs/>
          <w:sz w:val="24"/>
          <w:szCs w:val="24"/>
          <w:lang w:eastAsia="en-US"/>
        </w:rPr>
        <w:t>.</w:t>
      </w:r>
    </w:p>
    <w:p w14:paraId="0DC3EDAE" w14:textId="77777777" w:rsidR="008908C3" w:rsidRPr="008908C3" w:rsidRDefault="008908C3" w:rsidP="008908C3">
      <w:pPr>
        <w:spacing w:line="360" w:lineRule="auto"/>
        <w:jc w:val="both"/>
        <w:rPr>
          <w:rFonts w:asciiTheme="majorHAnsi" w:eastAsia="CMBX10" w:hAnsiTheme="majorHAnsi" w:cstheme="majorHAnsi"/>
          <w:bCs/>
          <w:sz w:val="24"/>
          <w:szCs w:val="24"/>
          <w:lang w:eastAsia="en-US"/>
        </w:rPr>
      </w:pPr>
    </w:p>
    <w:p w14:paraId="37194771" w14:textId="77777777" w:rsidR="00610AF8" w:rsidRPr="001D25E6" w:rsidRDefault="00610AF8" w:rsidP="00963F5E">
      <w:pPr>
        <w:tabs>
          <w:tab w:val="center" w:pos="4513"/>
        </w:tabs>
        <w:spacing w:line="360" w:lineRule="auto"/>
        <w:jc w:val="both"/>
        <w:rPr>
          <w:rFonts w:asciiTheme="majorHAnsi" w:hAnsiTheme="majorHAnsi" w:cstheme="majorHAnsi"/>
          <w:sz w:val="24"/>
          <w:szCs w:val="24"/>
          <w:shd w:val="clear" w:color="auto" w:fill="FFFFFF"/>
        </w:rPr>
      </w:pPr>
      <w:bookmarkStart w:id="2" w:name="_Hlk110245276"/>
      <w:r w:rsidRPr="001D25E6">
        <w:rPr>
          <w:rFonts w:asciiTheme="majorHAnsi" w:hAnsiTheme="majorHAnsi" w:cstheme="majorHAnsi"/>
          <w:sz w:val="24"/>
          <w:szCs w:val="24"/>
          <w:shd w:val="clear" w:color="auto" w:fill="FFFFFF"/>
        </w:rPr>
        <w:t>Differential equations for age group 1</w:t>
      </w:r>
      <w:r w:rsidR="00963F5E" w:rsidRPr="001D25E6">
        <w:rPr>
          <w:rFonts w:asciiTheme="majorHAnsi" w:hAnsiTheme="majorHAnsi" w:cstheme="majorHAnsi"/>
          <w:sz w:val="24"/>
          <w:szCs w:val="24"/>
          <w:shd w:val="clear" w:color="auto" w:fill="FFFFFF"/>
        </w:rPr>
        <w:t>:</w:t>
      </w:r>
    </w:p>
    <w:bookmarkStart w:id="3" w:name="_Hlk110245333"/>
    <w:bookmarkEnd w:id="2"/>
    <w:p w14:paraId="5FD697B6" w14:textId="77777777" w:rsidR="00963F5E" w:rsidRPr="00D31BFC" w:rsidRDefault="000001FF" w:rsidP="008C3A41">
      <m:oMathPara>
        <m:oMathParaPr>
          <m:jc m:val="left"/>
        </m:oMathParaPr>
        <m:oMath>
          <m:f>
            <m:fPr>
              <m:ctrlPr>
                <w:rPr>
                  <w:rFonts w:ascii="Cambria Math" w:hAnsi="Cambria Math" w:cstheme="majorBidi"/>
                  <w:i/>
                  <w:sz w:val="24"/>
                  <w:szCs w:val="24"/>
                </w:rPr>
              </m:ctrlPr>
            </m:fPr>
            <m:num>
              <m:r>
                <w:rPr>
                  <w:rFonts w:ascii="Cambria Math" w:hAnsi="Cambria Math" w:cstheme="majorBidi"/>
                  <w:sz w:val="24"/>
                  <w:szCs w:val="24"/>
                </w:rPr>
                <m:t>d</m:t>
              </m:r>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1</m:t>
                  </m:r>
                </m:sub>
              </m:sSub>
            </m:num>
            <m:den>
              <m:r>
                <w:rPr>
                  <w:rFonts w:ascii="Cambria Math" w:hAnsi="Cambria Math" w:cstheme="majorBidi"/>
                  <w:sz w:val="24"/>
                  <w:szCs w:val="24"/>
                </w:rPr>
                <m:t>dt</m:t>
              </m:r>
            </m:den>
          </m:f>
          <m:r>
            <w:rPr>
              <w:rFonts w:ascii="Cambria Math" w:hAnsi="Cambria Math" w:cstheme="majorBidi"/>
              <w:sz w:val="24"/>
              <w:szCs w:val="24"/>
            </w:rPr>
            <m:t xml:space="preserve">= </m:t>
          </m:r>
          <w:bookmarkStart w:id="4" w:name="_Hlk110596421"/>
          <m:r>
            <w:rPr>
              <w:rFonts w:ascii="Cambria Math" w:hAnsi="Cambria Math"/>
            </w:rPr>
            <m:t>Λ</m:t>
          </m:r>
          <w:bookmarkEnd w:id="4"/>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1j</m:t>
              </m:r>
            </m:sub>
          </m:sSub>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 xml:space="preserve">- </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2</m:t>
                  </m:r>
                </m:sub>
              </m:sSub>
            </m:e>
          </m:d>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w:bookmarkEnd w:id="3"/>
          <m:r>
            <w:rPr>
              <w:rFonts w:ascii="Cambria Math" w:hAnsi="Cambria Math"/>
            </w:rPr>
            <m:t xml:space="preserve"> </m:t>
          </m:r>
        </m:oMath>
      </m:oMathPara>
    </w:p>
    <w:bookmarkStart w:id="5" w:name="_Hlk110245538"/>
    <w:p w14:paraId="4686FCE7" w14:textId="77777777" w:rsidR="008C3A41" w:rsidRPr="00D31BFC" w:rsidRDefault="000001FF" w:rsidP="008C3A41">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E</m:t>
                  </m:r>
                </m:e>
                <m:sub>
                  <m:r>
                    <w:rPr>
                      <w:rFonts w:ascii="Cambria Math" w:hAnsi="Cambria Math"/>
                    </w:rPr>
                    <m:t>1</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1j</m:t>
              </m:r>
            </m:sub>
          </m:sSub>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w:bookmarkEnd w:id="5"/>
          <m:r>
            <w:rPr>
              <w:rFonts w:ascii="Cambria Math" w:hAnsi="Cambria Math"/>
            </w:rPr>
            <m:t xml:space="preserve"> </m:t>
          </m:r>
        </m:oMath>
      </m:oMathPara>
    </w:p>
    <w:bookmarkStart w:id="6" w:name="_Hlk110245677"/>
    <w:p w14:paraId="47580A9C" w14:textId="3A978190" w:rsidR="00D31BFC" w:rsidRPr="00D31BFC" w:rsidRDefault="000001FF" w:rsidP="00D31BFC">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1</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1</m:t>
                  </m:r>
                </m:sub>
              </m:sSub>
            </m:e>
          </m:d>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oMath>
      </m:oMathPara>
    </w:p>
    <w:bookmarkStart w:id="7" w:name="_Hlk110608604"/>
    <w:bookmarkEnd w:id="6"/>
    <w:p w14:paraId="16083966" w14:textId="77777777" w:rsidR="00CC6448" w:rsidRPr="00D31BFC" w:rsidRDefault="000001FF" w:rsidP="00CC6448">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R</m:t>
                  </m:r>
                </m:e>
                <m:sub>
                  <m:r>
                    <w:rPr>
                      <w:rFonts w:ascii="Cambria Math" w:hAnsi="Cambria Math"/>
                    </w:rPr>
                    <m:t>1</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+Λ</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oMath>
      </m:oMathPara>
    </w:p>
    <w:bookmarkEnd w:id="7"/>
    <w:p w14:paraId="6A870163" w14:textId="566313C0" w:rsidR="00577D0D" w:rsidRPr="001D25E6" w:rsidRDefault="003C261B" w:rsidP="00577D0D">
      <w:pPr>
        <w:tabs>
          <w:tab w:val="center" w:pos="4513"/>
        </w:tabs>
        <w:spacing w:line="360" w:lineRule="auto"/>
        <w:jc w:val="both"/>
        <w:rPr>
          <w:rFonts w:asciiTheme="majorHAnsi" w:hAnsiTheme="majorHAnsi" w:cstheme="majorHAnsi"/>
          <w:sz w:val="24"/>
          <w:szCs w:val="24"/>
          <w:shd w:val="clear" w:color="auto" w:fill="FFFFFF"/>
        </w:rPr>
      </w:pPr>
      <w:r>
        <w:rPr>
          <w:rFonts w:asciiTheme="majorHAnsi" w:hAnsiTheme="majorHAnsi" w:cstheme="majorHAnsi"/>
          <w:sz w:val="24"/>
          <w:szCs w:val="24"/>
          <w:shd w:val="clear" w:color="auto" w:fill="FFFFFF"/>
        </w:rPr>
        <w:t>D</w:t>
      </w:r>
      <w:r w:rsidR="00577D0D" w:rsidRPr="001D25E6">
        <w:rPr>
          <w:rFonts w:asciiTheme="majorHAnsi" w:hAnsiTheme="majorHAnsi" w:cstheme="majorHAnsi"/>
          <w:sz w:val="24"/>
          <w:szCs w:val="24"/>
          <w:shd w:val="clear" w:color="auto" w:fill="FFFFFF"/>
        </w:rPr>
        <w:t>ifferential equations for age group 2:</w:t>
      </w:r>
    </w:p>
    <w:p w14:paraId="584D1E30" w14:textId="77777777" w:rsidR="00577D0D" w:rsidRPr="006C7FB5" w:rsidRDefault="000001FF" w:rsidP="00577D0D">
      <w:pPr>
        <w:tabs>
          <w:tab w:val="center" w:pos="4513"/>
        </w:tabs>
        <w:spacing w:line="360" w:lineRule="auto"/>
        <w:jc w:val="both"/>
        <w:rPr>
          <w:rFonts w:asciiTheme="majorBidi" w:hAnsiTheme="majorBidi" w:cstheme="majorBidi"/>
        </w:rPr>
      </w:pPr>
      <m:oMathPara>
        <m:oMathParaPr>
          <m:jc m:val="left"/>
        </m:oMathParaPr>
        <m:oMath>
          <m:f>
            <m:fPr>
              <m:ctrlPr>
                <w:rPr>
                  <w:rFonts w:ascii="Cambria Math" w:hAnsi="Cambria Math" w:cstheme="majorBidi"/>
                  <w:i/>
                  <w:sz w:val="24"/>
                  <w:szCs w:val="24"/>
                </w:rPr>
              </m:ctrlPr>
            </m:fPr>
            <m:num>
              <m:r>
                <w:rPr>
                  <w:rFonts w:ascii="Cambria Math" w:hAnsi="Cambria Math" w:cstheme="majorBidi"/>
                  <w:sz w:val="24"/>
                  <w:szCs w:val="24"/>
                </w:rPr>
                <m:t>d</m:t>
              </m:r>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2</m:t>
                  </m:r>
                </m:sub>
              </m:sSub>
            </m:num>
            <m:den>
              <m:r>
                <w:rPr>
                  <w:rFonts w:ascii="Cambria Math" w:hAnsi="Cambria Math" w:cstheme="majorBidi"/>
                  <w:sz w:val="24"/>
                  <w:szCs w:val="24"/>
                </w:rPr>
                <m:t>dt</m:t>
              </m:r>
            </m:den>
          </m:f>
          <m:r>
            <w:rPr>
              <w:rFonts w:ascii="Cambria Math" w:hAnsi="Cambria Math" w:cstheme="majorBidi"/>
              <w:sz w:val="24"/>
              <w:szCs w:val="24"/>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2</m:t>
                  </m:r>
                </m:sub>
              </m:sSub>
            </m:e>
          </m:d>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cstheme="majorBidi"/>
              <w:sz w:val="24"/>
              <w:szCs w:val="24"/>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2j</m:t>
              </m:r>
            </m:sub>
          </m:sSub>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oMath>
      </m:oMathPara>
    </w:p>
    <w:p w14:paraId="218BF9F8" w14:textId="77777777" w:rsidR="006C7FB5" w:rsidRPr="006C7FB5" w:rsidRDefault="000001FF" w:rsidP="00577D0D">
      <w:pPr>
        <w:tabs>
          <w:tab w:val="center" w:pos="4513"/>
        </w:tabs>
        <w:spacing w:line="360" w:lineRule="auto"/>
        <w:jc w:val="both"/>
        <w:rPr>
          <w:rFonts w:asciiTheme="majorBidi" w:hAnsiTheme="majorBidi" w:cstheme="majorBidi"/>
        </w:rPr>
      </w:pPr>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E</m:t>
                  </m:r>
                </m:e>
                <m:sub>
                  <m:r>
                    <w:rPr>
                      <w:rFonts w:ascii="Cambria Math" w:hAnsi="Cambria Math"/>
                    </w:rPr>
                    <m:t>2</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2j</m:t>
              </m:r>
            </m:sub>
          </m:sSub>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oMath>
      </m:oMathPara>
    </w:p>
    <w:p w14:paraId="12017377" w14:textId="77777777" w:rsidR="006C7FB5" w:rsidRPr="00243CAC" w:rsidRDefault="000001FF" w:rsidP="006C7FB5">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2</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2</m:t>
              </m:r>
            </m:sub>
          </m:sSub>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m:oMathPara>
    </w:p>
    <w:p w14:paraId="5CB763EF" w14:textId="720F896B" w:rsidR="00243CAC" w:rsidRPr="00F629BD" w:rsidRDefault="000001FF" w:rsidP="00243CAC">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R</m:t>
                  </m:r>
                </m:e>
                <m:sub>
                  <m:r>
                    <w:rPr>
                      <w:rFonts w:ascii="Cambria Math" w:hAnsi="Cambria Math"/>
                    </w:rPr>
                    <m:t>2</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1</m:t>
              </m:r>
            </m:sub>
          </m:sSub>
        </m:oMath>
      </m:oMathPara>
    </w:p>
    <w:p w14:paraId="0281C183" w14:textId="77777777" w:rsidR="00F629BD" w:rsidRPr="006C7FB5" w:rsidRDefault="00F629BD" w:rsidP="00243CAC"/>
    <w:p w14:paraId="0DAF01EB" w14:textId="0C29CB64" w:rsidR="00B94EBF" w:rsidRPr="00B94EBF" w:rsidRDefault="00B94EBF" w:rsidP="00610AF8">
      <w:pPr>
        <w:autoSpaceDE w:val="0"/>
        <w:autoSpaceDN w:val="0"/>
        <w:adjustRightInd w:val="0"/>
        <w:spacing w:after="0" w:line="360" w:lineRule="auto"/>
        <w:jc w:val="both"/>
        <w:rPr>
          <w:rFonts w:asciiTheme="majorHAnsi" w:eastAsia="CMR10" w:hAnsiTheme="majorHAnsi" w:cstheme="majorHAnsi"/>
          <w:b/>
          <w:sz w:val="24"/>
          <w:szCs w:val="24"/>
          <w:lang w:eastAsia="en-US"/>
        </w:rPr>
      </w:pPr>
      <w:r w:rsidRPr="00B94EBF">
        <w:rPr>
          <w:rFonts w:asciiTheme="majorHAnsi" w:eastAsia="CMR10" w:hAnsiTheme="majorHAnsi" w:cstheme="majorHAnsi"/>
          <w:b/>
          <w:sz w:val="24"/>
          <w:szCs w:val="24"/>
          <w:lang w:eastAsia="en-US"/>
        </w:rPr>
        <w:lastRenderedPageBreak/>
        <w:t>Parameter’s estimation</w:t>
      </w:r>
    </w:p>
    <w:p w14:paraId="49A41F6F" w14:textId="77777777" w:rsidR="00B94EBF" w:rsidRDefault="00B94EBF" w:rsidP="00610AF8">
      <w:pPr>
        <w:autoSpaceDE w:val="0"/>
        <w:autoSpaceDN w:val="0"/>
        <w:adjustRightInd w:val="0"/>
        <w:spacing w:after="0" w:line="360" w:lineRule="auto"/>
        <w:jc w:val="both"/>
        <w:rPr>
          <w:rFonts w:asciiTheme="majorHAnsi" w:eastAsia="CMR10" w:hAnsiTheme="majorHAnsi" w:cstheme="majorHAnsi"/>
          <w:sz w:val="24"/>
          <w:szCs w:val="24"/>
          <w:lang w:eastAsia="en-US"/>
        </w:rPr>
      </w:pPr>
    </w:p>
    <w:p w14:paraId="46E97177" w14:textId="3EF665DF" w:rsidR="00610AF8" w:rsidRPr="001D25E6" w:rsidRDefault="00610AF8" w:rsidP="00610AF8">
      <w:pPr>
        <w:autoSpaceDE w:val="0"/>
        <w:autoSpaceDN w:val="0"/>
        <w:adjustRightInd w:val="0"/>
        <w:spacing w:after="0" w:line="360" w:lineRule="auto"/>
        <w:jc w:val="both"/>
        <w:rPr>
          <w:rFonts w:asciiTheme="majorHAnsi" w:eastAsia="CMR10" w:hAnsiTheme="majorHAnsi" w:cstheme="majorHAnsi"/>
          <w:sz w:val="24"/>
          <w:szCs w:val="24"/>
          <w:lang w:eastAsia="en-US"/>
        </w:rPr>
      </w:pPr>
      <w:r w:rsidRPr="001D25E6">
        <w:rPr>
          <w:rFonts w:asciiTheme="majorHAnsi" w:eastAsia="CMR10" w:hAnsiTheme="majorHAnsi" w:cstheme="majorHAnsi"/>
          <w:sz w:val="24"/>
          <w:szCs w:val="24"/>
          <w:lang w:eastAsia="en-US"/>
        </w:rPr>
        <w:t>The model parameters are shown in Table 1 along with their description and</w:t>
      </w:r>
      <w:r w:rsidR="00067C54">
        <w:rPr>
          <w:rFonts w:asciiTheme="majorHAnsi" w:eastAsia="CMR10" w:hAnsiTheme="majorHAnsi" w:cstheme="majorHAnsi"/>
          <w:sz w:val="24"/>
          <w:szCs w:val="24"/>
          <w:lang w:eastAsia="en-US"/>
        </w:rPr>
        <w:t xml:space="preserve"> units. </w:t>
      </w:r>
      <w:r w:rsidRPr="001D25E6">
        <w:rPr>
          <w:rFonts w:asciiTheme="majorHAnsi" w:eastAsia="CMR10" w:hAnsiTheme="majorHAnsi" w:cstheme="majorHAnsi"/>
          <w:sz w:val="24"/>
          <w:szCs w:val="24"/>
          <w:lang w:eastAsia="en-US"/>
        </w:rPr>
        <w:t xml:space="preserve"> Specifically, </w:t>
      </w:r>
      <m:oMath>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θ</m:t>
            </m:r>
          </m:e>
          <m:sub>
            <m:r>
              <w:rPr>
                <w:rFonts w:ascii="Cambria Math" w:eastAsia="CMR7" w:hAnsi="Cambria Math" w:cstheme="majorHAnsi"/>
                <w:sz w:val="24"/>
                <w:szCs w:val="24"/>
                <w:lang w:eastAsia="en-US"/>
              </w:rPr>
              <m:t>1</m:t>
            </m:r>
          </m:sub>
        </m:sSub>
      </m:oMath>
      <w:r w:rsidRPr="001D25E6">
        <w:rPr>
          <w:rFonts w:asciiTheme="majorHAnsi" w:eastAsia="CMR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and</w:t>
      </w:r>
      <w:r w:rsidR="00A14E10">
        <w:rPr>
          <w:rFonts w:asciiTheme="majorHAnsi" w:eastAsia="CMR10" w:hAnsiTheme="majorHAnsi" w:cstheme="majorHAnsi"/>
          <w:sz w:val="24"/>
          <w:szCs w:val="24"/>
          <w:lang w:eastAsia="en-US"/>
        </w:rPr>
        <w:t xml:space="preserve"> </w:t>
      </w:r>
      <m:oMath>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θ</m:t>
            </m:r>
          </m:e>
          <m:sub>
            <m:r>
              <w:rPr>
                <w:rFonts w:ascii="Cambria Math" w:eastAsia="CMR7" w:hAnsi="Cambria Math" w:cstheme="majorHAnsi"/>
                <w:sz w:val="24"/>
                <w:szCs w:val="24"/>
                <w:lang w:eastAsia="en-US"/>
              </w:rPr>
              <m:t>2</m:t>
            </m:r>
          </m:sub>
        </m:sSub>
      </m:oMath>
      <w:r w:rsidRPr="001D25E6">
        <w:rPr>
          <w:rFonts w:asciiTheme="majorHAnsi" w:eastAsia="CMR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 xml:space="preserve">are the vaccination rates of MMR1 and MMR2, respectively, </w:t>
      </w:r>
      <m:oMath>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σ</m:t>
            </m:r>
          </m:e>
          <m:sub>
            <m:r>
              <w:rPr>
                <w:rFonts w:ascii="Cambria Math" w:eastAsia="CMR7" w:hAnsi="Cambria Math" w:cstheme="majorHAnsi"/>
                <w:sz w:val="24"/>
                <w:szCs w:val="24"/>
                <w:lang w:eastAsia="en-US"/>
              </w:rPr>
              <m:t>1</m:t>
            </m:r>
          </m:sub>
        </m:sSub>
      </m:oMath>
      <w:r w:rsidRPr="001D25E6">
        <w:rPr>
          <w:rFonts w:asciiTheme="majorHAnsi" w:eastAsia="CMR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 xml:space="preserve">and </w:t>
      </w:r>
      <m:oMath>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σ</m:t>
            </m:r>
          </m:e>
          <m:sub>
            <m:r>
              <w:rPr>
                <w:rFonts w:ascii="Cambria Math" w:eastAsia="CMR7" w:hAnsi="Cambria Math" w:cstheme="majorHAnsi"/>
                <w:sz w:val="24"/>
                <w:szCs w:val="24"/>
                <w:lang w:eastAsia="en-US"/>
              </w:rPr>
              <m:t>2</m:t>
            </m:r>
          </m:sub>
        </m:sSub>
      </m:oMath>
      <w:r w:rsidRPr="001D25E6">
        <w:rPr>
          <w:rFonts w:asciiTheme="majorHAnsi" w:eastAsia="CMR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are the eff</w:t>
      </w:r>
      <w:r w:rsidR="0093718A">
        <w:rPr>
          <w:rFonts w:asciiTheme="majorHAnsi" w:eastAsia="CMR10" w:hAnsiTheme="majorHAnsi" w:cstheme="majorHAnsi"/>
          <w:sz w:val="24"/>
          <w:szCs w:val="24"/>
          <w:lang w:eastAsia="en-US"/>
        </w:rPr>
        <w:t>icacy</w:t>
      </w:r>
      <w:r w:rsidRPr="001D25E6">
        <w:rPr>
          <w:rFonts w:asciiTheme="majorHAnsi" w:eastAsia="CMR10" w:hAnsiTheme="majorHAnsi" w:cstheme="majorHAnsi"/>
          <w:sz w:val="24"/>
          <w:szCs w:val="24"/>
          <w:lang w:eastAsia="en-US"/>
        </w:rPr>
        <w:t xml:space="preserve"> of MMR1</w:t>
      </w:r>
      <w:r w:rsidRPr="001D25E6">
        <w:rPr>
          <w:rFonts w:asciiTheme="majorHAnsi" w:eastAsia="CMR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 xml:space="preserve">and MMR2, respectively, and </w:t>
      </w:r>
      <m:oMath>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θ</m:t>
            </m:r>
          </m:e>
          <m:sub>
            <m:r>
              <w:rPr>
                <w:rFonts w:ascii="Cambria Math" w:eastAsia="CMR7" w:hAnsi="Cambria Math" w:cstheme="majorHAnsi"/>
                <w:sz w:val="24"/>
                <w:szCs w:val="24"/>
                <w:lang w:eastAsia="en-US"/>
              </w:rPr>
              <m:t>1</m:t>
            </m:r>
          </m:sub>
        </m:sSub>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σ</m:t>
            </m:r>
          </m:e>
          <m:sub>
            <m:r>
              <w:rPr>
                <w:rFonts w:ascii="Cambria Math" w:eastAsia="CMR7" w:hAnsi="Cambria Math" w:cstheme="majorHAnsi"/>
                <w:sz w:val="24"/>
                <w:szCs w:val="24"/>
                <w:lang w:eastAsia="en-US"/>
              </w:rPr>
              <m:t>1</m:t>
            </m:r>
          </m:sub>
        </m:sSub>
      </m:oMath>
      <w:r w:rsidRPr="001D25E6">
        <w:rPr>
          <w:rFonts w:asciiTheme="majorHAnsi" w:eastAsia="CMR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and</w:t>
      </w:r>
      <w:r w:rsidR="00A14E10">
        <w:rPr>
          <w:rFonts w:asciiTheme="majorHAnsi" w:eastAsia="CMR10" w:hAnsiTheme="majorHAnsi" w:cstheme="majorHAnsi"/>
          <w:sz w:val="24"/>
          <w:szCs w:val="24"/>
          <w:lang w:eastAsia="en-US"/>
        </w:rPr>
        <w:t xml:space="preserve"> </w:t>
      </w:r>
      <m:oMath>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θ</m:t>
            </m:r>
          </m:e>
          <m:sub>
            <m:r>
              <w:rPr>
                <w:rFonts w:ascii="Cambria Math" w:eastAsia="CMR7" w:hAnsi="Cambria Math" w:cstheme="majorHAnsi"/>
                <w:sz w:val="24"/>
                <w:szCs w:val="24"/>
                <w:lang w:eastAsia="en-US"/>
              </w:rPr>
              <m:t>2</m:t>
            </m:r>
          </m:sub>
        </m:sSub>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σ</m:t>
            </m:r>
          </m:e>
          <m:sub>
            <m:r>
              <w:rPr>
                <w:rFonts w:ascii="Cambria Math" w:eastAsia="CMR7" w:hAnsi="Cambria Math" w:cstheme="majorHAnsi"/>
                <w:sz w:val="24"/>
                <w:szCs w:val="24"/>
                <w:lang w:eastAsia="en-US"/>
              </w:rPr>
              <m:t>2</m:t>
            </m:r>
          </m:sub>
        </m:sSub>
      </m:oMath>
      <w:r w:rsidRPr="001D25E6">
        <w:rPr>
          <w:rFonts w:asciiTheme="majorHAnsi" w:eastAsia="CMR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 xml:space="preserve">are the effective </w:t>
      </w:r>
      <w:r w:rsidR="0093718A">
        <w:rPr>
          <w:rFonts w:asciiTheme="majorHAnsi" w:eastAsia="CMR10" w:hAnsiTheme="majorHAnsi" w:cstheme="majorHAnsi"/>
          <w:sz w:val="24"/>
          <w:szCs w:val="24"/>
          <w:lang w:eastAsia="en-US"/>
        </w:rPr>
        <w:t>coverage</w:t>
      </w:r>
      <w:r w:rsidRPr="001D25E6">
        <w:rPr>
          <w:rFonts w:asciiTheme="majorHAnsi" w:eastAsia="CMR10" w:hAnsiTheme="majorHAnsi" w:cstheme="majorHAnsi"/>
          <w:sz w:val="24"/>
          <w:szCs w:val="24"/>
          <w:lang w:eastAsia="en-US"/>
        </w:rPr>
        <w:t xml:space="preserve"> of MMR1 and MMR2, respectively.</w:t>
      </w:r>
    </w:p>
    <w:p w14:paraId="04B2C8E3" w14:textId="39C2182F" w:rsidR="00610AF8" w:rsidRDefault="00610AF8" w:rsidP="00610AF8">
      <w:pPr>
        <w:autoSpaceDE w:val="0"/>
        <w:autoSpaceDN w:val="0"/>
        <w:adjustRightInd w:val="0"/>
        <w:spacing w:after="0" w:line="360" w:lineRule="auto"/>
        <w:jc w:val="both"/>
        <w:rPr>
          <w:rFonts w:asciiTheme="majorHAnsi" w:eastAsia="CMR7" w:hAnsiTheme="majorHAnsi" w:cstheme="majorHAnsi"/>
          <w:sz w:val="24"/>
          <w:szCs w:val="24"/>
          <w:lang w:eastAsia="en-US"/>
        </w:rPr>
      </w:pPr>
    </w:p>
    <w:p w14:paraId="7344993D" w14:textId="01342422" w:rsidR="00275B7F" w:rsidRDefault="00050DB1" w:rsidP="00A6585C">
      <w:pPr>
        <w:autoSpaceDE w:val="0"/>
        <w:autoSpaceDN w:val="0"/>
        <w:adjustRightInd w:val="0"/>
        <w:spacing w:after="0" w:line="360" w:lineRule="auto"/>
        <w:jc w:val="both"/>
        <w:rPr>
          <w:rFonts w:asciiTheme="majorHAnsi" w:eastAsia="CMR7" w:hAnsiTheme="majorHAnsi" w:cstheme="majorHAnsi"/>
          <w:sz w:val="24"/>
          <w:szCs w:val="24"/>
          <w:lang w:eastAsia="en-US"/>
        </w:rPr>
      </w:pPr>
      <w:r w:rsidRPr="00050DB1">
        <w:rPr>
          <w:rFonts w:asciiTheme="majorHAnsi" w:eastAsia="CMR7" w:hAnsiTheme="majorHAnsi" w:cstheme="majorHAnsi"/>
          <w:sz w:val="24"/>
          <w:szCs w:val="24"/>
          <w:lang w:eastAsia="en-US"/>
        </w:rPr>
        <w:t xml:space="preserve">To incorporate vaccination, assume a proportion, </w:t>
      </w:r>
      <w:bookmarkStart w:id="8" w:name="_Hlk110524384"/>
      <m:oMath>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θ</m:t>
            </m:r>
          </m:e>
          <m:sub>
            <m:r>
              <w:rPr>
                <w:rFonts w:ascii="Cambria Math" w:eastAsia="CMR7" w:hAnsi="Cambria Math" w:cstheme="majorHAnsi"/>
                <w:sz w:val="24"/>
                <w:szCs w:val="24"/>
                <w:lang w:eastAsia="en-US"/>
              </w:rPr>
              <m:t>1</m:t>
            </m:r>
          </m:sub>
        </m:sSub>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σ</m:t>
            </m:r>
          </m:e>
          <m:sub>
            <m:r>
              <w:rPr>
                <w:rFonts w:ascii="Cambria Math" w:eastAsia="CMR7" w:hAnsi="Cambria Math" w:cstheme="majorHAnsi"/>
                <w:sz w:val="24"/>
                <w:szCs w:val="24"/>
                <w:lang w:eastAsia="en-US"/>
              </w:rPr>
              <m:t>1</m:t>
            </m:r>
          </m:sub>
        </m:sSub>
      </m:oMath>
      <w:bookmarkEnd w:id="8"/>
      <w:r w:rsidRPr="00050DB1">
        <w:rPr>
          <w:rFonts w:asciiTheme="majorHAnsi" w:eastAsia="CMR7" w:hAnsiTheme="majorHAnsi" w:cstheme="majorHAnsi"/>
          <w:sz w:val="24"/>
          <w:szCs w:val="24"/>
          <w:lang w:eastAsia="en-US"/>
        </w:rPr>
        <w:t xml:space="preserve">, of </w:t>
      </w:r>
      <w:r w:rsidR="00A14E10" w:rsidRPr="00050DB1">
        <w:rPr>
          <w:rFonts w:asciiTheme="majorHAnsi" w:eastAsia="CMR7" w:hAnsiTheme="majorHAnsi" w:cstheme="majorHAnsi"/>
          <w:sz w:val="24"/>
          <w:szCs w:val="24"/>
          <w:lang w:eastAsia="en-US"/>
        </w:rPr>
        <w:t>6-month-old</w:t>
      </w:r>
      <w:r w:rsidRPr="00050DB1">
        <w:rPr>
          <w:rFonts w:asciiTheme="majorHAnsi" w:eastAsia="CMR7" w:hAnsiTheme="majorHAnsi" w:cstheme="majorHAnsi"/>
          <w:sz w:val="24"/>
          <w:szCs w:val="24"/>
          <w:lang w:eastAsia="en-US"/>
        </w:rPr>
        <w:t xml:space="preserve"> into the population are vaccinated (and thus immune to infection). </w:t>
      </w:r>
      <w:r w:rsidR="006135BD">
        <w:rPr>
          <w:rFonts w:asciiTheme="majorHAnsi" w:eastAsia="CMR7" w:hAnsiTheme="majorHAnsi" w:cstheme="majorHAnsi"/>
          <w:sz w:val="24"/>
          <w:szCs w:val="24"/>
          <w:lang w:eastAsia="en-US"/>
        </w:rPr>
        <w:t xml:space="preserve"> </w:t>
      </w:r>
      <w:r w:rsidR="006135BD" w:rsidRPr="006135BD">
        <w:rPr>
          <w:rFonts w:asciiTheme="majorHAnsi" w:eastAsia="CMR7" w:hAnsiTheme="majorHAnsi" w:cstheme="majorHAnsi"/>
          <w:sz w:val="24"/>
          <w:szCs w:val="24"/>
          <w:lang w:eastAsia="en-US"/>
        </w:rPr>
        <w:t xml:space="preserve">Vaccinated people </w:t>
      </w:r>
      <w:r w:rsidR="00B5077B">
        <w:rPr>
          <w:rFonts w:asciiTheme="majorHAnsi" w:eastAsia="CMR7" w:hAnsiTheme="majorHAnsi" w:cstheme="majorHAnsi"/>
          <w:sz w:val="24"/>
          <w:szCs w:val="24"/>
          <w:lang w:eastAsia="en-US"/>
        </w:rPr>
        <w:t>bypass the</w:t>
      </w:r>
      <w:r w:rsidR="00B5077B" w:rsidRPr="006135BD">
        <w:rPr>
          <w:rFonts w:asciiTheme="majorHAnsi" w:eastAsia="CMR7" w:hAnsiTheme="majorHAnsi" w:cstheme="majorHAnsi"/>
          <w:sz w:val="24"/>
          <w:szCs w:val="24"/>
          <w:lang w:eastAsia="en-US"/>
        </w:rPr>
        <w:t xml:space="preserve"> </w:t>
      </w:r>
      <w:r w:rsidR="006135BD">
        <w:rPr>
          <w:rFonts w:asciiTheme="majorHAnsi" w:eastAsia="CMR7" w:hAnsiTheme="majorHAnsi" w:cstheme="majorHAnsi"/>
          <w:sz w:val="24"/>
          <w:szCs w:val="24"/>
          <w:lang w:eastAsia="en-US"/>
        </w:rPr>
        <w:t>susceptible</w:t>
      </w:r>
      <w:r w:rsidR="006135BD" w:rsidRPr="006135BD">
        <w:rPr>
          <w:rFonts w:asciiTheme="majorHAnsi" w:eastAsia="CMR7" w:hAnsiTheme="majorHAnsi" w:cstheme="majorHAnsi"/>
          <w:sz w:val="24"/>
          <w:szCs w:val="24"/>
          <w:lang w:eastAsia="en-US"/>
        </w:rPr>
        <w:t xml:space="preserve"> class and go directly </w:t>
      </w:r>
      <w:r w:rsidR="00EF4FE0" w:rsidRPr="006135BD">
        <w:rPr>
          <w:rFonts w:asciiTheme="majorHAnsi" w:eastAsia="CMR7" w:hAnsiTheme="majorHAnsi" w:cstheme="majorHAnsi"/>
          <w:sz w:val="24"/>
          <w:szCs w:val="24"/>
          <w:lang w:eastAsia="en-US"/>
        </w:rPr>
        <w:t xml:space="preserve">to </w:t>
      </w:r>
      <w:r w:rsidR="00B5077B">
        <w:rPr>
          <w:rFonts w:asciiTheme="majorHAnsi" w:eastAsia="CMR7" w:hAnsiTheme="majorHAnsi" w:cstheme="majorHAnsi"/>
          <w:sz w:val="24"/>
          <w:szCs w:val="24"/>
          <w:lang w:eastAsia="en-US"/>
        </w:rPr>
        <w:t xml:space="preserve">the </w:t>
      </w:r>
      <w:r w:rsidR="00EF4FE0" w:rsidRPr="006135BD">
        <w:rPr>
          <w:rFonts w:asciiTheme="majorHAnsi" w:eastAsia="CMR7" w:hAnsiTheme="majorHAnsi" w:cstheme="majorHAnsi"/>
          <w:sz w:val="24"/>
          <w:szCs w:val="24"/>
          <w:lang w:eastAsia="en-US"/>
        </w:rPr>
        <w:t>recovered</w:t>
      </w:r>
      <w:r w:rsidR="006135BD" w:rsidRPr="006135BD">
        <w:rPr>
          <w:rFonts w:asciiTheme="majorHAnsi" w:eastAsia="CMR7" w:hAnsiTheme="majorHAnsi" w:cstheme="majorHAnsi"/>
          <w:sz w:val="24"/>
          <w:szCs w:val="24"/>
          <w:lang w:eastAsia="en-US"/>
        </w:rPr>
        <w:t xml:space="preserve"> class, while unvaccinated people go to </w:t>
      </w:r>
      <w:r w:rsidR="00B5077B">
        <w:rPr>
          <w:rFonts w:asciiTheme="majorHAnsi" w:eastAsia="CMR7" w:hAnsiTheme="majorHAnsi" w:cstheme="majorHAnsi"/>
          <w:sz w:val="24"/>
          <w:szCs w:val="24"/>
          <w:lang w:eastAsia="en-US"/>
        </w:rPr>
        <w:t xml:space="preserve">the </w:t>
      </w:r>
      <w:r w:rsidR="00EF4FE0">
        <w:rPr>
          <w:rFonts w:asciiTheme="majorHAnsi" w:eastAsia="CMR7" w:hAnsiTheme="majorHAnsi" w:cstheme="majorHAnsi"/>
          <w:sz w:val="24"/>
          <w:szCs w:val="24"/>
          <w:lang w:eastAsia="en-US"/>
        </w:rPr>
        <w:t>susceptible</w:t>
      </w:r>
      <w:r w:rsidR="006135BD" w:rsidRPr="006135BD">
        <w:rPr>
          <w:rFonts w:asciiTheme="majorHAnsi" w:eastAsia="CMR7" w:hAnsiTheme="majorHAnsi" w:cstheme="majorHAnsi"/>
          <w:sz w:val="24"/>
          <w:szCs w:val="24"/>
          <w:lang w:eastAsia="en-US"/>
        </w:rPr>
        <w:t xml:space="preserve"> class as before.</w:t>
      </w:r>
      <w:r w:rsidR="006135BD">
        <w:rPr>
          <w:rFonts w:asciiTheme="majorHAnsi" w:eastAsia="CMR7" w:hAnsiTheme="majorHAnsi" w:cstheme="majorHAnsi"/>
          <w:sz w:val="24"/>
          <w:szCs w:val="24"/>
          <w:lang w:eastAsia="en-US"/>
        </w:rPr>
        <w:t xml:space="preserve"> </w:t>
      </w:r>
      <w:r w:rsidRPr="00050DB1">
        <w:rPr>
          <w:rFonts w:asciiTheme="majorHAnsi" w:eastAsia="CMR7" w:hAnsiTheme="majorHAnsi" w:cstheme="majorHAnsi"/>
          <w:sz w:val="24"/>
          <w:szCs w:val="24"/>
          <w:lang w:eastAsia="en-US"/>
        </w:rPr>
        <w:t xml:space="preserve">If </w:t>
      </w:r>
      <m:oMath>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θ</m:t>
            </m:r>
          </m:e>
          <m:sub>
            <m:r>
              <w:rPr>
                <w:rFonts w:ascii="Cambria Math" w:eastAsia="CMR7" w:hAnsi="Cambria Math" w:cstheme="majorHAnsi"/>
                <w:sz w:val="24"/>
                <w:szCs w:val="24"/>
                <w:lang w:eastAsia="en-US"/>
              </w:rPr>
              <m:t>1</m:t>
            </m:r>
          </m:sub>
        </m:sSub>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σ</m:t>
            </m:r>
          </m:e>
          <m:sub>
            <m:r>
              <w:rPr>
                <w:rFonts w:ascii="Cambria Math" w:eastAsia="CMR7" w:hAnsi="Cambria Math" w:cstheme="majorHAnsi"/>
                <w:sz w:val="24"/>
                <w:szCs w:val="24"/>
                <w:lang w:eastAsia="en-US"/>
              </w:rPr>
              <m:t>1</m:t>
            </m:r>
          </m:sub>
        </m:sSub>
      </m:oMath>
      <w:r w:rsidR="00A14E10">
        <w:rPr>
          <w:rFonts w:asciiTheme="majorHAnsi" w:eastAsia="CMR7" w:hAnsiTheme="majorHAnsi" w:cstheme="majorHAnsi"/>
          <w:sz w:val="24"/>
          <w:szCs w:val="24"/>
          <w:lang w:eastAsia="en-US"/>
        </w:rPr>
        <w:t xml:space="preserve"> </w:t>
      </w:r>
      <w:r w:rsidRPr="00050DB1">
        <w:rPr>
          <w:rFonts w:asciiTheme="majorHAnsi" w:eastAsia="CMR7" w:hAnsiTheme="majorHAnsi" w:cstheme="majorHAnsi"/>
          <w:sz w:val="24"/>
          <w:szCs w:val="24"/>
          <w:lang w:eastAsia="en-US"/>
        </w:rPr>
        <w:t xml:space="preserve">is the proportion vaccinated, then </w:t>
      </w:r>
      <m:oMath>
        <m:r>
          <w:rPr>
            <w:rFonts w:ascii="Cambria Math" w:eastAsia="CMR7" w:hAnsi="Cambria Math" w:cstheme="majorHAnsi"/>
            <w:sz w:val="24"/>
            <w:szCs w:val="24"/>
            <w:lang w:eastAsia="en-US"/>
          </w:rPr>
          <m:t>1-</m:t>
        </m:r>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θ</m:t>
            </m:r>
          </m:e>
          <m:sub>
            <m:r>
              <w:rPr>
                <w:rFonts w:ascii="Cambria Math" w:eastAsia="CMR7" w:hAnsi="Cambria Math" w:cstheme="majorHAnsi"/>
                <w:sz w:val="24"/>
                <w:szCs w:val="24"/>
                <w:lang w:eastAsia="en-US"/>
              </w:rPr>
              <m:t>1</m:t>
            </m:r>
          </m:sub>
        </m:sSub>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σ</m:t>
            </m:r>
          </m:e>
          <m:sub>
            <m:r>
              <w:rPr>
                <w:rFonts w:ascii="Cambria Math" w:eastAsia="CMR7" w:hAnsi="Cambria Math" w:cstheme="majorHAnsi"/>
                <w:sz w:val="24"/>
                <w:szCs w:val="24"/>
                <w:lang w:eastAsia="en-US"/>
              </w:rPr>
              <m:t>1</m:t>
            </m:r>
          </m:sub>
        </m:sSub>
      </m:oMath>
      <w:r w:rsidRPr="00050DB1">
        <w:rPr>
          <w:rFonts w:asciiTheme="majorHAnsi" w:eastAsia="CMR7" w:hAnsiTheme="majorHAnsi" w:cstheme="majorHAnsi"/>
          <w:sz w:val="24"/>
          <w:szCs w:val="24"/>
          <w:lang w:eastAsia="en-US"/>
        </w:rPr>
        <w:t>is the proportion left unvaccinated.</w:t>
      </w:r>
    </w:p>
    <w:p w14:paraId="485ACCA5" w14:textId="77777777" w:rsidR="00B94EBF" w:rsidRDefault="00B94EBF" w:rsidP="00A6585C">
      <w:pPr>
        <w:autoSpaceDE w:val="0"/>
        <w:autoSpaceDN w:val="0"/>
        <w:adjustRightInd w:val="0"/>
        <w:spacing w:after="0" w:line="360" w:lineRule="auto"/>
        <w:jc w:val="both"/>
        <w:rPr>
          <w:rFonts w:asciiTheme="majorHAnsi" w:eastAsia="CMR7" w:hAnsiTheme="majorHAnsi" w:cstheme="majorHAnsi"/>
          <w:sz w:val="24"/>
          <w:szCs w:val="24"/>
          <w:lang w:eastAsia="en-US"/>
        </w:rPr>
      </w:pPr>
    </w:p>
    <w:p w14:paraId="27C3403F" w14:textId="5E69BACB" w:rsidR="00D31BFC" w:rsidRDefault="00631B1A" w:rsidP="003C261B">
      <w:pPr>
        <w:autoSpaceDE w:val="0"/>
        <w:autoSpaceDN w:val="0"/>
        <w:adjustRightInd w:val="0"/>
        <w:spacing w:after="0" w:line="360" w:lineRule="auto"/>
        <w:jc w:val="both"/>
        <w:rPr>
          <w:rFonts w:asciiTheme="majorHAnsi" w:eastAsia="CMR10" w:hAnsiTheme="majorHAnsi" w:cstheme="majorHAnsi"/>
          <w:sz w:val="24"/>
          <w:szCs w:val="24"/>
          <w:lang w:eastAsia="en-US"/>
        </w:rPr>
      </w:pPr>
      <w:r w:rsidRPr="00900F74">
        <w:rPr>
          <w:rFonts w:asciiTheme="majorHAnsi" w:eastAsia="CMR10" w:hAnsiTheme="majorHAnsi" w:cstheme="majorHAnsi"/>
          <w:sz w:val="24"/>
          <w:szCs w:val="24"/>
          <w:lang w:eastAsia="en-US"/>
        </w:rPr>
        <w:t xml:space="preserve">The transmission coefficient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β</m:t>
            </m:r>
          </m:e>
          <m:sub>
            <m:r>
              <w:rPr>
                <w:rFonts w:ascii="Cambria Math" w:eastAsia="CMR10" w:hAnsi="Cambria Math" w:cstheme="majorHAnsi"/>
                <w:sz w:val="24"/>
                <w:szCs w:val="24"/>
                <w:lang w:eastAsia="en-US"/>
              </w:rPr>
              <m:t>kj</m:t>
            </m:r>
          </m:sub>
        </m:sSub>
      </m:oMath>
      <w:r w:rsidRPr="00900F74">
        <w:rPr>
          <w:rFonts w:asciiTheme="majorHAnsi" w:eastAsia="CMR10" w:hAnsiTheme="majorHAnsi" w:cstheme="majorHAnsi"/>
          <w:sz w:val="24"/>
          <w:szCs w:val="24"/>
          <w:lang w:eastAsia="en-US"/>
        </w:rPr>
        <w:t xml:space="preserve"> between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S</m:t>
            </m:r>
          </m:e>
          <m:sub>
            <m:r>
              <w:rPr>
                <w:rFonts w:ascii="Cambria Math" w:eastAsia="CMR10" w:hAnsi="Cambria Math" w:cstheme="majorHAnsi"/>
                <w:sz w:val="24"/>
                <w:szCs w:val="24"/>
                <w:lang w:eastAsia="en-US"/>
              </w:rPr>
              <m:t>k</m:t>
            </m:r>
          </m:sub>
        </m:sSub>
      </m:oMath>
      <w:r w:rsidRPr="00043B36">
        <w:rPr>
          <w:rFonts w:asciiTheme="majorHAnsi" w:eastAsia="CMR10" w:hAnsiTheme="majorHAnsi" w:cstheme="majorHAnsi"/>
          <w:sz w:val="24"/>
          <w:szCs w:val="24"/>
          <w:lang w:eastAsia="en-US"/>
        </w:rPr>
        <w:t xml:space="preserve"> </w:t>
      </w:r>
      <w:r w:rsidRPr="00900F74">
        <w:rPr>
          <w:rFonts w:asciiTheme="majorHAnsi" w:eastAsia="CMR10" w:hAnsiTheme="majorHAnsi" w:cstheme="majorHAnsi"/>
          <w:sz w:val="24"/>
          <w:szCs w:val="24"/>
          <w:lang w:eastAsia="en-US"/>
        </w:rPr>
        <w:t xml:space="preserve"> and</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I</m:t>
            </m:r>
          </m:e>
          <m:sub>
            <m:r>
              <w:rPr>
                <w:rFonts w:ascii="Cambria Math" w:eastAsia="CMR10" w:hAnsi="Cambria Math" w:cstheme="majorHAnsi"/>
                <w:sz w:val="24"/>
                <w:szCs w:val="24"/>
                <w:lang w:eastAsia="en-US"/>
              </w:rPr>
              <m:t>j</m:t>
            </m:r>
          </m:sub>
        </m:sSub>
      </m:oMath>
      <w:r w:rsidRPr="00900F74">
        <w:rPr>
          <w:rFonts w:asciiTheme="majorHAnsi" w:eastAsia="CMR10" w:hAnsiTheme="majorHAnsi" w:cstheme="majorHAnsi"/>
          <w:sz w:val="24"/>
          <w:szCs w:val="24"/>
          <w:lang w:eastAsia="en-US"/>
        </w:rPr>
        <w:t xml:space="preserve">  has two parts</w:t>
      </w:r>
      <w:r>
        <w:rPr>
          <w:rFonts w:asciiTheme="majorHAnsi" w:eastAsia="CMR10" w:hAnsiTheme="majorHAnsi" w:cstheme="majorHAnsi"/>
          <w:sz w:val="24"/>
          <w:szCs w:val="24"/>
          <w:lang w:eastAsia="en-US"/>
        </w:rPr>
        <w:t xml:space="preserve">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β</m:t>
            </m:r>
          </m:e>
          <m:sub>
            <m:r>
              <w:rPr>
                <w:rFonts w:ascii="Cambria Math" w:eastAsia="CMR10" w:hAnsi="Cambria Math" w:cstheme="majorHAnsi"/>
                <w:sz w:val="24"/>
                <w:szCs w:val="24"/>
                <w:lang w:eastAsia="en-US"/>
              </w:rPr>
              <m:t>kj</m:t>
            </m:r>
          </m:sub>
        </m:sSub>
        <m:r>
          <w:rPr>
            <w:rFonts w:ascii="Cambria Math" w:eastAsia="CMR10" w:hAnsi="Cambria Math" w:cstheme="majorHAnsi"/>
            <w:sz w:val="24"/>
            <w:szCs w:val="24"/>
            <w:lang w:eastAsia="en-US"/>
          </w:rPr>
          <m:t xml:space="preserve">= </m:t>
        </m:r>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β</m:t>
            </m:r>
          </m:e>
          <m:sub>
            <m:r>
              <w:rPr>
                <w:rFonts w:ascii="Cambria Math" w:eastAsia="CMR10" w:hAnsi="Cambria Math" w:cstheme="majorHAnsi"/>
                <w:sz w:val="24"/>
                <w:szCs w:val="24"/>
                <w:lang w:eastAsia="en-US"/>
              </w:rPr>
              <m:t>k</m:t>
            </m:r>
          </m:sub>
        </m:sSub>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c</m:t>
            </m:r>
          </m:e>
          <m:sub>
            <m:r>
              <w:rPr>
                <w:rFonts w:ascii="Cambria Math" w:eastAsia="CMR10" w:hAnsi="Cambria Math" w:cstheme="majorHAnsi"/>
                <w:sz w:val="24"/>
                <w:szCs w:val="24"/>
                <w:lang w:eastAsia="en-US"/>
              </w:rPr>
              <m:t>kj</m:t>
            </m:r>
          </m:sub>
        </m:sSub>
      </m:oMath>
      <w:r w:rsidRPr="00043B36">
        <w:rPr>
          <w:rFonts w:asciiTheme="majorHAnsi" w:eastAsia="CMR10" w:hAnsiTheme="majorHAnsi" w:cstheme="majorHAnsi"/>
          <w:sz w:val="24"/>
          <w:szCs w:val="24"/>
          <w:lang w:eastAsia="en-US"/>
        </w:rPr>
        <w:t xml:space="preserve">  </w:t>
      </w:r>
      <w:r>
        <w:rPr>
          <w:rFonts w:asciiTheme="majorHAnsi" w:eastAsia="CMR10" w:hAnsiTheme="majorHAnsi" w:cstheme="majorHAnsi"/>
          <w:sz w:val="24"/>
          <w:szCs w:val="24"/>
          <w:lang w:eastAsia="en-US"/>
        </w:rPr>
        <w:t xml:space="preserve">, </w:t>
      </w:r>
      <w:r w:rsidRPr="00900F74">
        <w:rPr>
          <w:rFonts w:asciiTheme="majorHAnsi" w:eastAsia="CMR10" w:hAnsiTheme="majorHAnsi" w:cstheme="majorHAnsi"/>
          <w:sz w:val="24"/>
          <w:szCs w:val="24"/>
          <w:lang w:eastAsia="en-US"/>
        </w:rPr>
        <w:t xml:space="preserve">the </w:t>
      </w:r>
      <w:r>
        <w:rPr>
          <w:rFonts w:asciiTheme="majorHAnsi" w:eastAsia="CMR10" w:hAnsiTheme="majorHAnsi" w:cstheme="majorHAnsi"/>
          <w:sz w:val="24"/>
          <w:szCs w:val="24"/>
          <w:lang w:eastAsia="en-US"/>
        </w:rPr>
        <w:t>mean</w:t>
      </w:r>
      <w:r w:rsidRPr="00900F74">
        <w:rPr>
          <w:rFonts w:asciiTheme="majorHAnsi" w:eastAsia="CMR10" w:hAnsiTheme="majorHAnsi" w:cstheme="majorHAnsi"/>
          <w:sz w:val="24"/>
          <w:szCs w:val="24"/>
          <w:lang w:eastAsia="en-US"/>
        </w:rPr>
        <w:t xml:space="preserve"> of </w:t>
      </w:r>
      <w:r>
        <w:rPr>
          <w:rFonts w:asciiTheme="majorHAnsi" w:eastAsia="CMR10" w:hAnsiTheme="majorHAnsi" w:cstheme="majorHAnsi"/>
          <w:sz w:val="24"/>
          <w:szCs w:val="24"/>
          <w:lang w:eastAsia="en-US"/>
        </w:rPr>
        <w:t>interactions</w:t>
      </w:r>
      <w:r w:rsidRPr="00900F74">
        <w:rPr>
          <w:rFonts w:asciiTheme="majorHAnsi" w:eastAsia="CMR10" w:hAnsiTheme="majorHAnsi" w:cstheme="majorHAnsi"/>
          <w:sz w:val="24"/>
          <w:szCs w:val="24"/>
          <w:lang w:eastAsia="en-US"/>
        </w:rPr>
        <w:t xml:space="preserve"> between in</w:t>
      </w:r>
      <w:r>
        <w:rPr>
          <w:rFonts w:asciiTheme="majorHAnsi" w:eastAsia="CMR10" w:hAnsiTheme="majorHAnsi" w:cstheme="majorHAnsi"/>
          <w:sz w:val="24"/>
          <w:szCs w:val="24"/>
          <w:lang w:eastAsia="en-US"/>
        </w:rPr>
        <w:t>fants</w:t>
      </w:r>
      <w:r w:rsidRPr="00900F74">
        <w:rPr>
          <w:rFonts w:asciiTheme="majorHAnsi" w:eastAsia="CMR10" w:hAnsiTheme="majorHAnsi" w:cstheme="majorHAnsi"/>
          <w:sz w:val="24"/>
          <w:szCs w:val="24"/>
          <w:lang w:eastAsia="en-US"/>
        </w:rPr>
        <w:t xml:space="preserve"> in age groups k and k is represented by the variable</w:t>
      </w:r>
      <w:r>
        <w:rPr>
          <w:rFonts w:asciiTheme="majorHAnsi" w:eastAsia="CMR10" w:hAnsiTheme="majorHAnsi" w:cstheme="majorHAnsi"/>
          <w:sz w:val="24"/>
          <w:szCs w:val="24"/>
          <w:lang w:eastAsia="en-US"/>
        </w:rPr>
        <w:t xml:space="preserve">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c</m:t>
            </m:r>
          </m:e>
          <m:sub>
            <m:r>
              <w:rPr>
                <w:rFonts w:ascii="Cambria Math" w:eastAsia="CMR10" w:hAnsi="Cambria Math" w:cstheme="majorHAnsi"/>
                <w:sz w:val="24"/>
                <w:szCs w:val="24"/>
                <w:lang w:eastAsia="en-US"/>
              </w:rPr>
              <m:t>kj</m:t>
            </m:r>
          </m:sub>
        </m:sSub>
      </m:oMath>
      <w:r w:rsidRPr="00900F74">
        <w:rPr>
          <w:rFonts w:asciiTheme="majorHAnsi" w:eastAsia="CMR10" w:hAnsiTheme="majorHAnsi" w:cstheme="majorHAnsi"/>
          <w:sz w:val="24"/>
          <w:szCs w:val="24"/>
          <w:lang w:eastAsia="en-US"/>
        </w:rPr>
        <w:t xml:space="preserve"> . The likelihood of transmission for a typical encounter </w:t>
      </w:r>
      <w:r>
        <w:rPr>
          <w:rFonts w:asciiTheme="majorHAnsi" w:eastAsia="CMR10" w:hAnsiTheme="majorHAnsi" w:cstheme="majorHAnsi"/>
          <w:sz w:val="24"/>
          <w:szCs w:val="24"/>
          <w:lang w:eastAsia="en-US"/>
        </w:rPr>
        <w:t>from susceptible infants</w:t>
      </w:r>
      <w:r w:rsidRPr="00900F74">
        <w:rPr>
          <w:rFonts w:asciiTheme="majorHAnsi" w:eastAsia="CMR10" w:hAnsiTheme="majorHAnsi" w:cstheme="majorHAnsi"/>
          <w:sz w:val="24"/>
          <w:szCs w:val="24"/>
          <w:lang w:eastAsia="en-US"/>
        </w:rPr>
        <w:t xml:space="preserve"> in age group k and an infectious in</w:t>
      </w:r>
      <w:r>
        <w:rPr>
          <w:rFonts w:asciiTheme="majorHAnsi" w:eastAsia="CMR10" w:hAnsiTheme="majorHAnsi" w:cstheme="majorHAnsi"/>
          <w:sz w:val="24"/>
          <w:szCs w:val="24"/>
          <w:lang w:eastAsia="en-US"/>
        </w:rPr>
        <w:t>fant</w:t>
      </w:r>
      <w:r w:rsidRPr="00900F74">
        <w:rPr>
          <w:rFonts w:asciiTheme="majorHAnsi" w:eastAsia="CMR10" w:hAnsiTheme="majorHAnsi" w:cstheme="majorHAnsi"/>
          <w:sz w:val="24"/>
          <w:szCs w:val="24"/>
          <w:lang w:eastAsia="en-US"/>
        </w:rPr>
        <w:t xml:space="preserve"> is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S</m:t>
            </m:r>
          </m:e>
          <m:sub>
            <m:r>
              <w:rPr>
                <w:rFonts w:ascii="Cambria Math" w:eastAsia="CMR10" w:hAnsi="Cambria Math" w:cstheme="majorHAnsi"/>
                <w:sz w:val="24"/>
                <w:szCs w:val="24"/>
                <w:lang w:eastAsia="en-US"/>
              </w:rPr>
              <m:t>k</m:t>
            </m:r>
          </m:sub>
        </m:sSub>
      </m:oMath>
      <w:r w:rsidRPr="00900F74">
        <w:rPr>
          <w:rFonts w:asciiTheme="majorHAnsi" w:eastAsia="CMR10" w:hAnsiTheme="majorHAnsi" w:cstheme="majorHAnsi"/>
          <w:sz w:val="24"/>
          <w:szCs w:val="24"/>
          <w:lang w:eastAsia="en-US"/>
        </w:rPr>
        <w:t xml:space="preserve">, and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c</m:t>
            </m:r>
          </m:e>
          <m:sub>
            <m:r>
              <w:rPr>
                <w:rFonts w:ascii="Cambria Math" w:eastAsia="CMR10" w:hAnsi="Cambria Math" w:cstheme="majorHAnsi"/>
                <w:sz w:val="24"/>
                <w:szCs w:val="24"/>
                <w:lang w:eastAsia="en-US"/>
              </w:rPr>
              <m:t>kj</m:t>
            </m:r>
          </m:sub>
        </m:sSub>
      </m:oMath>
      <w:r w:rsidRPr="00900F74">
        <w:rPr>
          <w:rFonts w:asciiTheme="majorHAnsi" w:eastAsia="CMR10" w:hAnsiTheme="majorHAnsi" w:cstheme="majorHAnsi"/>
          <w:sz w:val="24"/>
          <w:szCs w:val="24"/>
          <w:lang w:eastAsia="en-US"/>
        </w:rPr>
        <w:t xml:space="preserve">. Be aware that the age difference between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c</m:t>
            </m:r>
          </m:e>
          <m:sub>
            <m:r>
              <w:rPr>
                <w:rFonts w:ascii="Cambria Math" w:eastAsia="CMR10" w:hAnsi="Cambria Math" w:cstheme="majorHAnsi"/>
                <w:sz w:val="24"/>
                <w:szCs w:val="24"/>
                <w:lang w:eastAsia="en-US"/>
              </w:rPr>
              <m:t>kj</m:t>
            </m:r>
          </m:sub>
        </m:sSub>
      </m:oMath>
      <w:r w:rsidRPr="00900F74">
        <w:rPr>
          <w:rFonts w:asciiTheme="majorHAnsi" w:eastAsia="CMR10" w:hAnsiTheme="majorHAnsi" w:cstheme="majorHAnsi"/>
          <w:sz w:val="24"/>
          <w:szCs w:val="24"/>
          <w:lang w:eastAsia="en-US"/>
        </w:rPr>
        <w:t xml:space="preserve"> and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c</m:t>
            </m:r>
          </m:e>
          <m:sub>
            <m:r>
              <w:rPr>
                <w:rFonts w:ascii="Cambria Math" w:eastAsia="CMR10" w:hAnsi="Cambria Math" w:cstheme="majorHAnsi"/>
                <w:sz w:val="24"/>
                <w:szCs w:val="24"/>
                <w:lang w:eastAsia="en-US"/>
              </w:rPr>
              <m:t>jk</m:t>
            </m:r>
          </m:sub>
        </m:sSub>
      </m:oMath>
      <w:r w:rsidRPr="00900F74">
        <w:rPr>
          <w:rFonts w:asciiTheme="majorHAnsi" w:eastAsia="CMR10" w:hAnsiTheme="majorHAnsi" w:cstheme="majorHAnsi"/>
          <w:sz w:val="24"/>
          <w:szCs w:val="24"/>
          <w:lang w:eastAsia="en-US"/>
        </w:rPr>
        <w:t xml:space="preserve"> may prevent the interaction matrix </w:t>
      </w:r>
      <m:oMath>
        <m:r>
          <w:rPr>
            <w:rFonts w:ascii="Cambria Math" w:eastAsia="CMR10" w:hAnsi="Cambria Math" w:cstheme="majorHAnsi"/>
            <w:sz w:val="24"/>
            <w:szCs w:val="24"/>
            <w:lang w:eastAsia="en-US"/>
          </w:rPr>
          <m:t>(</m:t>
        </m:r>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c</m:t>
            </m:r>
          </m:e>
          <m:sub>
            <m:r>
              <w:rPr>
                <w:rFonts w:ascii="Cambria Math" w:eastAsia="CMR10" w:hAnsi="Cambria Math" w:cstheme="majorHAnsi"/>
                <w:sz w:val="24"/>
                <w:szCs w:val="24"/>
                <w:lang w:eastAsia="en-US"/>
              </w:rPr>
              <m:t>jj</m:t>
            </m:r>
          </m:sub>
        </m:sSub>
        <m:r>
          <w:rPr>
            <w:rFonts w:ascii="Cambria Math" w:eastAsia="CMR10" w:hAnsi="Cambria Math" w:cstheme="majorHAnsi"/>
            <w:sz w:val="24"/>
            <w:szCs w:val="24"/>
            <w:lang w:eastAsia="en-US"/>
          </w:rPr>
          <m:t>)</m:t>
        </m:r>
      </m:oMath>
      <w:r w:rsidRPr="00900F74">
        <w:rPr>
          <w:rFonts w:asciiTheme="majorHAnsi" w:eastAsia="CMR10" w:hAnsiTheme="majorHAnsi" w:cstheme="majorHAnsi"/>
          <w:sz w:val="24"/>
          <w:szCs w:val="24"/>
          <w:lang w:eastAsia="en-US"/>
        </w:rPr>
        <w:t xml:space="preserve"> from being symmetrical.</w:t>
      </w:r>
    </w:p>
    <w:p w14:paraId="192FF5C9" w14:textId="1E4DE33F" w:rsidR="00B94EBF" w:rsidRDefault="00B94EBF" w:rsidP="003C261B">
      <w:pPr>
        <w:autoSpaceDE w:val="0"/>
        <w:autoSpaceDN w:val="0"/>
        <w:adjustRightInd w:val="0"/>
        <w:spacing w:after="0" w:line="360" w:lineRule="auto"/>
        <w:jc w:val="both"/>
        <w:rPr>
          <w:rFonts w:asciiTheme="majorHAnsi" w:eastAsia="CMR10" w:hAnsiTheme="majorHAnsi" w:cstheme="majorHAnsi"/>
          <w:sz w:val="24"/>
          <w:szCs w:val="24"/>
          <w:lang w:eastAsia="en-US"/>
        </w:rPr>
      </w:pPr>
    </w:p>
    <w:p w14:paraId="4B417424" w14:textId="421A4579" w:rsidR="00B94EBF" w:rsidRDefault="00B94EBF" w:rsidP="00B94EBF">
      <w:pPr>
        <w:spacing w:line="360" w:lineRule="auto"/>
        <w:jc w:val="both"/>
        <w:rPr>
          <w:rFonts w:asciiTheme="majorHAnsi" w:eastAsia="CMBX10" w:hAnsiTheme="majorHAnsi" w:cstheme="majorHAnsi"/>
          <w:bCs/>
          <w:sz w:val="24"/>
          <w:szCs w:val="24"/>
          <w:lang w:eastAsia="en-US"/>
        </w:rPr>
      </w:pPr>
      <w:r w:rsidRPr="001A29E5">
        <w:rPr>
          <w:rFonts w:asciiTheme="majorHAnsi" w:eastAsia="CMBX10" w:hAnsiTheme="majorHAnsi" w:cstheme="majorHAnsi"/>
          <w:bCs/>
          <w:sz w:val="24"/>
          <w:szCs w:val="24"/>
          <w:lang w:eastAsia="en-US"/>
        </w:rPr>
        <w:t>As indicated in Table 1,</w:t>
      </w:r>
      <w:r>
        <w:rPr>
          <w:rFonts w:asciiTheme="majorHAnsi" w:eastAsia="CMBX10" w:hAnsiTheme="majorHAnsi" w:cstheme="majorHAnsi"/>
          <w:bCs/>
          <w:sz w:val="24"/>
          <w:szCs w:val="24"/>
          <w:lang w:eastAsia="en-US"/>
        </w:rPr>
        <w:t xml:space="preserve"> s</w:t>
      </w:r>
      <w:r w:rsidRPr="00D92381">
        <w:rPr>
          <w:rFonts w:asciiTheme="majorHAnsi" w:eastAsia="CMBX10" w:hAnsiTheme="majorHAnsi" w:cstheme="majorHAnsi"/>
          <w:bCs/>
          <w:sz w:val="24"/>
          <w:szCs w:val="24"/>
          <w:lang w:eastAsia="en-US"/>
        </w:rPr>
        <w:t>everal model parameters and the starting values of state variables are e</w:t>
      </w:r>
      <w:r w:rsidR="00B4726D">
        <w:rPr>
          <w:rFonts w:asciiTheme="majorHAnsi" w:eastAsia="CMBX10" w:hAnsiTheme="majorHAnsi" w:cstheme="majorHAnsi"/>
          <w:bCs/>
          <w:sz w:val="24"/>
          <w:szCs w:val="24"/>
          <w:lang w:eastAsia="en-US"/>
        </w:rPr>
        <w:t>stimated</w:t>
      </w:r>
      <w:r w:rsidRPr="00D92381">
        <w:rPr>
          <w:rFonts w:asciiTheme="majorHAnsi" w:eastAsia="CMBX10" w:hAnsiTheme="majorHAnsi" w:cstheme="majorHAnsi"/>
          <w:bCs/>
          <w:sz w:val="24"/>
          <w:szCs w:val="24"/>
          <w:lang w:eastAsia="en-US"/>
        </w:rPr>
        <w:t xml:space="preserve"> computed from published data</w:t>
      </w:r>
      <w:r w:rsidRPr="001A29E5">
        <w:rPr>
          <w:rFonts w:asciiTheme="majorHAnsi" w:eastAsia="CMBX10" w:hAnsiTheme="majorHAnsi" w:cstheme="majorHAnsi"/>
          <w:bCs/>
          <w:sz w:val="24"/>
          <w:szCs w:val="24"/>
          <w:lang w:eastAsia="en-US"/>
        </w:rPr>
        <w:t xml:space="preserve">. </w:t>
      </w:r>
      <w:r w:rsidR="002A3F42">
        <w:rPr>
          <w:rFonts w:asciiTheme="majorHAnsi" w:eastAsia="CMBX10" w:hAnsiTheme="majorHAnsi" w:cstheme="majorHAnsi"/>
          <w:bCs/>
          <w:sz w:val="24"/>
          <w:szCs w:val="24"/>
          <w:lang w:eastAsia="en-US"/>
        </w:rPr>
        <w:t xml:space="preserve">Other parameter values are estimate by fitting the model outcomes to measles data using </w:t>
      </w:r>
      <w:r w:rsidRPr="00D92381">
        <w:rPr>
          <w:rFonts w:asciiTheme="majorHAnsi" w:eastAsia="CMBX10" w:hAnsiTheme="majorHAnsi" w:cstheme="majorHAnsi"/>
          <w:bCs/>
          <w:sz w:val="24"/>
          <w:szCs w:val="24"/>
          <w:lang w:eastAsia="en-US"/>
        </w:rPr>
        <w:t xml:space="preserve">the nonlinear least squares </w:t>
      </w:r>
      <w:r w:rsidR="002A3F42">
        <w:rPr>
          <w:rFonts w:asciiTheme="majorHAnsi" w:eastAsia="CMBX10" w:hAnsiTheme="majorHAnsi" w:cstheme="majorHAnsi"/>
          <w:bCs/>
          <w:sz w:val="24"/>
          <w:szCs w:val="24"/>
          <w:lang w:eastAsia="en-US"/>
        </w:rPr>
        <w:t>method</w:t>
      </w:r>
      <w:r w:rsidRPr="00D92381">
        <w:rPr>
          <w:rFonts w:asciiTheme="majorHAnsi" w:eastAsia="CMBX10" w:hAnsiTheme="majorHAnsi" w:cstheme="majorHAnsi"/>
          <w:bCs/>
          <w:sz w:val="24"/>
          <w:szCs w:val="24"/>
          <w:lang w:eastAsia="en-US"/>
        </w:rPr>
        <w:t xml:space="preserve"> </w:t>
      </w:r>
      <w:r w:rsidRPr="00235D84">
        <w:rPr>
          <w:rFonts w:asciiTheme="majorHAnsi" w:eastAsia="CMBX10" w:hAnsiTheme="majorHAnsi" w:cstheme="majorHAnsi"/>
          <w:bCs/>
          <w:sz w:val="24"/>
          <w:szCs w:val="24"/>
          <w:lang w:eastAsia="en-US"/>
        </w:rPr>
        <w:t>[11.</w:t>
      </w:r>
      <w:r w:rsidRPr="00972E36">
        <w:t xml:space="preserve"> </w:t>
      </w:r>
      <w:r w:rsidRPr="00972E36">
        <w:rPr>
          <w:rFonts w:asciiTheme="majorHAnsi" w:eastAsia="CMBX10" w:hAnsiTheme="majorHAnsi" w:cstheme="majorHAnsi"/>
          <w:bCs/>
          <w:sz w:val="24"/>
          <w:szCs w:val="24"/>
          <w:lang w:eastAsia="en-US"/>
        </w:rPr>
        <w:t xml:space="preserve">The </w:t>
      </w:r>
      <w:r w:rsidR="002A3F42">
        <w:rPr>
          <w:rFonts w:asciiTheme="majorHAnsi" w:eastAsia="CMBX10" w:hAnsiTheme="majorHAnsi" w:cstheme="majorHAnsi"/>
          <w:bCs/>
          <w:sz w:val="24"/>
          <w:szCs w:val="24"/>
          <w:lang w:eastAsia="en-US"/>
        </w:rPr>
        <w:t>measles data used for model fitting include annual</w:t>
      </w:r>
      <w:r w:rsidRPr="00972E36">
        <w:rPr>
          <w:rFonts w:asciiTheme="majorHAnsi" w:eastAsia="CMBX10" w:hAnsiTheme="majorHAnsi" w:cstheme="majorHAnsi"/>
          <w:bCs/>
          <w:sz w:val="24"/>
          <w:szCs w:val="24"/>
          <w:lang w:eastAsia="en-US"/>
        </w:rPr>
        <w:t xml:space="preserve"> incidence rate and age-specific incidence of measles in South Africa [12]</w:t>
      </w:r>
      <w:r w:rsidRPr="00235D84">
        <w:rPr>
          <w:rFonts w:asciiTheme="majorHAnsi" w:eastAsia="CMBX10" w:hAnsiTheme="majorHAnsi" w:cstheme="majorHAnsi"/>
          <w:bCs/>
          <w:sz w:val="24"/>
          <w:szCs w:val="24"/>
          <w:lang w:eastAsia="en-US"/>
        </w:rPr>
        <w:t>.</w:t>
      </w:r>
      <w:r>
        <w:rPr>
          <w:rFonts w:asciiTheme="majorHAnsi" w:eastAsia="CMBX10" w:hAnsiTheme="majorHAnsi" w:cstheme="majorHAnsi"/>
          <w:bCs/>
          <w:sz w:val="24"/>
          <w:szCs w:val="24"/>
          <w:lang w:eastAsia="en-US"/>
        </w:rPr>
        <w:t xml:space="preserve"> </w:t>
      </w:r>
    </w:p>
    <w:p w14:paraId="04E7F7AC" w14:textId="52152440" w:rsidR="002A3F42" w:rsidRDefault="002A3F42" w:rsidP="00B94EBF">
      <w:pPr>
        <w:spacing w:line="360" w:lineRule="auto"/>
        <w:jc w:val="both"/>
        <w:rPr>
          <w:rFonts w:asciiTheme="majorHAnsi" w:eastAsia="CMBX10" w:hAnsiTheme="majorHAnsi" w:cstheme="majorHAnsi"/>
          <w:bCs/>
          <w:sz w:val="24"/>
          <w:szCs w:val="24"/>
          <w:lang w:eastAsia="en-US"/>
        </w:rPr>
      </w:pPr>
    </w:p>
    <w:p w14:paraId="101C8FE2" w14:textId="77777777" w:rsidR="002A3F42" w:rsidRDefault="002A3F42" w:rsidP="00B94EBF">
      <w:pPr>
        <w:spacing w:line="360" w:lineRule="auto"/>
        <w:jc w:val="both"/>
        <w:rPr>
          <w:rFonts w:asciiTheme="majorHAnsi" w:eastAsia="CMBX10" w:hAnsiTheme="majorHAnsi" w:cstheme="majorHAnsi"/>
          <w:bCs/>
          <w:sz w:val="24"/>
          <w:szCs w:val="24"/>
          <w:lang w:eastAsia="en-US"/>
        </w:rPr>
      </w:pPr>
    </w:p>
    <w:p w14:paraId="2D13B3DE" w14:textId="29115EB9" w:rsidR="00B94EBF" w:rsidRDefault="00B94EBF" w:rsidP="003C261B">
      <w:pPr>
        <w:autoSpaceDE w:val="0"/>
        <w:autoSpaceDN w:val="0"/>
        <w:adjustRightInd w:val="0"/>
        <w:spacing w:after="0" w:line="360" w:lineRule="auto"/>
        <w:jc w:val="both"/>
        <w:rPr>
          <w:rFonts w:asciiTheme="majorHAnsi" w:eastAsia="CMR10" w:hAnsiTheme="majorHAnsi" w:cstheme="majorHAnsi"/>
          <w:sz w:val="24"/>
          <w:szCs w:val="24"/>
          <w:lang w:eastAsia="en-US"/>
        </w:rPr>
      </w:pPr>
    </w:p>
    <w:p w14:paraId="1A6BAA4A" w14:textId="2F708C82" w:rsidR="00B94EBF" w:rsidRDefault="00B94EBF" w:rsidP="003C261B">
      <w:pPr>
        <w:autoSpaceDE w:val="0"/>
        <w:autoSpaceDN w:val="0"/>
        <w:adjustRightInd w:val="0"/>
        <w:spacing w:after="0" w:line="360" w:lineRule="auto"/>
        <w:jc w:val="both"/>
        <w:rPr>
          <w:rFonts w:asciiTheme="majorHAnsi" w:eastAsia="CMR10" w:hAnsiTheme="majorHAnsi" w:cstheme="majorHAnsi"/>
          <w:sz w:val="24"/>
          <w:szCs w:val="24"/>
          <w:lang w:eastAsia="en-US"/>
        </w:rPr>
      </w:pPr>
    </w:p>
    <w:p w14:paraId="0BCB36D7" w14:textId="77777777" w:rsidR="00B94EBF" w:rsidRDefault="00B94EBF" w:rsidP="003C261B">
      <w:pPr>
        <w:autoSpaceDE w:val="0"/>
        <w:autoSpaceDN w:val="0"/>
        <w:adjustRightInd w:val="0"/>
        <w:spacing w:after="0" w:line="360" w:lineRule="auto"/>
        <w:jc w:val="both"/>
        <w:rPr>
          <w:rFonts w:asciiTheme="majorHAnsi" w:eastAsia="CMR10" w:hAnsiTheme="majorHAnsi" w:cstheme="majorHAnsi"/>
          <w:sz w:val="24"/>
          <w:szCs w:val="24"/>
          <w:lang w:eastAsia="en-US"/>
        </w:rPr>
      </w:pPr>
    </w:p>
    <w:p w14:paraId="46B0A198" w14:textId="77777777" w:rsidR="00B94EBF" w:rsidRPr="003C261B" w:rsidRDefault="00B94EBF" w:rsidP="003C261B">
      <w:pPr>
        <w:autoSpaceDE w:val="0"/>
        <w:autoSpaceDN w:val="0"/>
        <w:adjustRightInd w:val="0"/>
        <w:spacing w:after="0" w:line="360" w:lineRule="auto"/>
        <w:jc w:val="both"/>
        <w:rPr>
          <w:rFonts w:asciiTheme="majorHAnsi" w:eastAsia="CMR10" w:hAnsiTheme="majorHAnsi" w:cstheme="majorHAnsi"/>
          <w:sz w:val="24"/>
          <w:szCs w:val="24"/>
          <w:lang w:eastAsia="en-US"/>
        </w:rPr>
      </w:pPr>
    </w:p>
    <w:tbl>
      <w:tblPr>
        <w:tblStyle w:val="PlainTable5"/>
        <w:tblW w:w="10773" w:type="dxa"/>
        <w:tblLook w:val="04A0" w:firstRow="1" w:lastRow="0" w:firstColumn="1" w:lastColumn="0" w:noHBand="0" w:noVBand="1"/>
      </w:tblPr>
      <w:tblGrid>
        <w:gridCol w:w="1368"/>
        <w:gridCol w:w="1601"/>
        <w:gridCol w:w="1008"/>
        <w:gridCol w:w="4949"/>
        <w:gridCol w:w="1847"/>
      </w:tblGrid>
      <w:tr w:rsidR="005B1A77" w14:paraId="4734A67F" w14:textId="77777777" w:rsidTr="00B94EB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68" w:type="dxa"/>
          </w:tcPr>
          <w:p w14:paraId="70EE9CB1" w14:textId="77777777" w:rsidR="00F451D1" w:rsidRPr="00782FE3" w:rsidRDefault="00F451D1" w:rsidP="00610AF8">
            <w:pPr>
              <w:autoSpaceDE w:val="0"/>
              <w:autoSpaceDN w:val="0"/>
              <w:adjustRightInd w:val="0"/>
              <w:spacing w:line="360" w:lineRule="auto"/>
              <w:jc w:val="both"/>
              <w:rPr>
                <w:rFonts w:eastAsia="CMR10" w:cstheme="majorHAnsi"/>
                <w:sz w:val="24"/>
                <w:szCs w:val="24"/>
                <w:lang w:eastAsia="en-US"/>
              </w:rPr>
            </w:pPr>
            <w:r w:rsidRPr="00782FE3">
              <w:rPr>
                <w:rFonts w:eastAsia="CMR10" w:cstheme="majorHAnsi"/>
                <w:sz w:val="24"/>
                <w:szCs w:val="24"/>
                <w:lang w:eastAsia="en-US"/>
              </w:rPr>
              <w:lastRenderedPageBreak/>
              <w:t xml:space="preserve">Parameters </w:t>
            </w:r>
          </w:p>
        </w:tc>
        <w:tc>
          <w:tcPr>
            <w:tcW w:w="1601" w:type="dxa"/>
          </w:tcPr>
          <w:p w14:paraId="0CFE1A28" w14:textId="77777777" w:rsidR="00F451D1" w:rsidRPr="00782FE3" w:rsidRDefault="00F451D1" w:rsidP="00610AF8">
            <w:pPr>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rFonts w:eastAsia="CMR10" w:cstheme="majorHAnsi"/>
                <w:sz w:val="24"/>
                <w:szCs w:val="24"/>
                <w:lang w:eastAsia="en-US"/>
              </w:rPr>
            </w:pPr>
            <w:r w:rsidRPr="00782FE3">
              <w:rPr>
                <w:rFonts w:eastAsia="CMR10" w:cstheme="majorHAnsi"/>
                <w:sz w:val="24"/>
                <w:szCs w:val="24"/>
                <w:lang w:eastAsia="en-US"/>
              </w:rPr>
              <w:t>Values/Range</w:t>
            </w:r>
          </w:p>
        </w:tc>
        <w:tc>
          <w:tcPr>
            <w:tcW w:w="1008" w:type="dxa"/>
          </w:tcPr>
          <w:p w14:paraId="0B3E1AB8" w14:textId="77777777" w:rsidR="00F451D1" w:rsidRPr="00782FE3" w:rsidRDefault="00F451D1" w:rsidP="00610AF8">
            <w:pPr>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rFonts w:eastAsia="CMR10" w:cstheme="majorHAnsi"/>
                <w:sz w:val="24"/>
                <w:szCs w:val="24"/>
                <w:lang w:eastAsia="en-US"/>
              </w:rPr>
            </w:pPr>
            <w:r w:rsidRPr="00782FE3">
              <w:rPr>
                <w:rFonts w:eastAsia="CMR10" w:cstheme="majorHAnsi"/>
                <w:sz w:val="24"/>
                <w:szCs w:val="24"/>
                <w:lang w:eastAsia="en-US"/>
              </w:rPr>
              <w:t>Unit</w:t>
            </w:r>
          </w:p>
        </w:tc>
        <w:tc>
          <w:tcPr>
            <w:tcW w:w="4949" w:type="dxa"/>
          </w:tcPr>
          <w:p w14:paraId="6893C26F" w14:textId="77777777" w:rsidR="00F451D1" w:rsidRPr="00782FE3" w:rsidRDefault="00516A13" w:rsidP="00610AF8">
            <w:pPr>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rFonts w:eastAsia="CMR10" w:cstheme="majorHAnsi"/>
                <w:sz w:val="24"/>
                <w:szCs w:val="24"/>
                <w:lang w:eastAsia="en-US"/>
              </w:rPr>
            </w:pPr>
            <w:r w:rsidRPr="00782FE3">
              <w:rPr>
                <w:rFonts w:eastAsia="CMR10" w:cstheme="majorHAnsi"/>
                <w:sz w:val="24"/>
                <w:szCs w:val="24"/>
                <w:lang w:eastAsia="en-US"/>
              </w:rPr>
              <w:t>Description</w:t>
            </w:r>
          </w:p>
        </w:tc>
        <w:tc>
          <w:tcPr>
            <w:tcW w:w="1847" w:type="dxa"/>
          </w:tcPr>
          <w:p w14:paraId="07970201" w14:textId="77777777" w:rsidR="00F451D1" w:rsidRPr="00782FE3" w:rsidRDefault="00516A13" w:rsidP="00BE141C">
            <w:pPr>
              <w:autoSpaceDE w:val="0"/>
              <w:autoSpaceDN w:val="0"/>
              <w:adjustRightInd w:val="0"/>
              <w:spacing w:line="360" w:lineRule="auto"/>
              <w:jc w:val="center"/>
              <w:cnfStyle w:val="100000000000" w:firstRow="1" w:lastRow="0" w:firstColumn="0" w:lastColumn="0" w:oddVBand="0" w:evenVBand="0" w:oddHBand="0" w:evenHBand="0" w:firstRowFirstColumn="0" w:firstRowLastColumn="0" w:lastRowFirstColumn="0" w:lastRowLastColumn="0"/>
              <w:rPr>
                <w:rFonts w:eastAsia="CMR10" w:cstheme="majorHAnsi"/>
                <w:sz w:val="24"/>
                <w:szCs w:val="24"/>
                <w:lang w:eastAsia="en-US"/>
              </w:rPr>
            </w:pPr>
            <w:r w:rsidRPr="00782FE3">
              <w:rPr>
                <w:rFonts w:eastAsia="CMR10" w:cstheme="majorHAnsi"/>
                <w:sz w:val="24"/>
                <w:szCs w:val="24"/>
                <w:lang w:eastAsia="en-US"/>
              </w:rPr>
              <w:t>Ref</w:t>
            </w:r>
          </w:p>
        </w:tc>
      </w:tr>
      <w:tr w:rsidR="005B1A77" w14:paraId="31F60EB4" w14:textId="77777777" w:rsidTr="00B9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49E43093" w14:textId="77777777" w:rsidR="00F451D1" w:rsidRPr="00782FE3" w:rsidRDefault="000001FF"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hAnsi="Cambria Math" w:cstheme="majorHAnsi"/>
                      </w:rPr>
                      <m:t>Λ</m:t>
                    </m:r>
                  </m:e>
                  <m:sub>
                    <m:r>
                      <w:rPr>
                        <w:rFonts w:ascii="Cambria Math" w:eastAsia="CMR10" w:hAnsi="Cambria Math" w:cstheme="majorHAnsi"/>
                        <w:sz w:val="24"/>
                        <w:szCs w:val="24"/>
                        <w:lang w:eastAsia="en-US"/>
                      </w:rPr>
                      <m:t>k</m:t>
                    </m:r>
                  </m:sub>
                </m:sSub>
              </m:oMath>
            </m:oMathPara>
          </w:p>
        </w:tc>
        <w:tc>
          <w:tcPr>
            <w:tcW w:w="1601" w:type="dxa"/>
          </w:tcPr>
          <w:p w14:paraId="52285A75" w14:textId="3092712E" w:rsidR="00F451D1" w:rsidRPr="00782FE3" w:rsidRDefault="00A96D96" w:rsidP="0073726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650</w:t>
            </w:r>
          </w:p>
        </w:tc>
        <w:tc>
          <w:tcPr>
            <w:tcW w:w="1008" w:type="dxa"/>
          </w:tcPr>
          <w:p w14:paraId="71231949" w14:textId="65B88375" w:rsidR="00F451D1" w:rsidRPr="00782FE3" w:rsidRDefault="00F451D1" w:rsidP="0073726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p>
        </w:tc>
        <w:tc>
          <w:tcPr>
            <w:tcW w:w="4949" w:type="dxa"/>
          </w:tcPr>
          <w:p w14:paraId="6A8DFD1A" w14:textId="77777777" w:rsidR="00F451D1" w:rsidRPr="00782FE3" w:rsidRDefault="009B2653"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Influx of susceptible</w:t>
            </w:r>
          </w:p>
        </w:tc>
        <w:tc>
          <w:tcPr>
            <w:tcW w:w="1847" w:type="dxa"/>
          </w:tcPr>
          <w:p w14:paraId="6433CAC0" w14:textId="2F56B28C" w:rsidR="00F451D1" w:rsidRPr="00782FE3" w:rsidRDefault="00A96D96" w:rsidP="00BE141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fitting</w:t>
            </w:r>
          </w:p>
        </w:tc>
      </w:tr>
      <w:tr w:rsidR="00BE141C" w14:paraId="38C63B06" w14:textId="77777777" w:rsidTr="00B94EBF">
        <w:tc>
          <w:tcPr>
            <w:cnfStyle w:val="001000000000" w:firstRow="0" w:lastRow="0" w:firstColumn="1" w:lastColumn="0" w:oddVBand="0" w:evenVBand="0" w:oddHBand="0" w:evenHBand="0" w:firstRowFirstColumn="0" w:firstRowLastColumn="0" w:lastRowFirstColumn="0" w:lastRowLastColumn="0"/>
            <w:tcW w:w="1368" w:type="dxa"/>
          </w:tcPr>
          <w:p w14:paraId="479ED8E5" w14:textId="77777777" w:rsidR="00F451D1" w:rsidRPr="00782FE3" w:rsidRDefault="000001FF"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d</m:t>
                    </m:r>
                  </m:e>
                  <m:sub>
                    <m:r>
                      <w:rPr>
                        <w:rFonts w:ascii="Cambria Math" w:eastAsia="CMR10" w:hAnsi="Cambria Math" w:cstheme="majorHAnsi"/>
                        <w:sz w:val="24"/>
                        <w:szCs w:val="24"/>
                        <w:lang w:eastAsia="en-US"/>
                      </w:rPr>
                      <m:t>k</m:t>
                    </m:r>
                  </m:sub>
                </m:sSub>
              </m:oMath>
            </m:oMathPara>
          </w:p>
        </w:tc>
        <w:tc>
          <w:tcPr>
            <w:tcW w:w="1601" w:type="dxa"/>
          </w:tcPr>
          <w:p w14:paraId="33F3AA4D" w14:textId="58CFA7A0" w:rsidR="00F451D1" w:rsidRPr="00782FE3" w:rsidRDefault="00A96D96" w:rsidP="00A96D96">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0.</w:t>
            </w:r>
            <w:r w:rsidR="00684613">
              <w:rPr>
                <w:rFonts w:asciiTheme="majorHAnsi" w:eastAsia="CMR10" w:hAnsiTheme="majorHAnsi" w:cstheme="majorHAnsi"/>
                <w:sz w:val="24"/>
                <w:szCs w:val="24"/>
                <w:lang w:eastAsia="en-US"/>
              </w:rPr>
              <w:t>000</w:t>
            </w:r>
            <w:r>
              <w:rPr>
                <w:rFonts w:asciiTheme="majorHAnsi" w:eastAsia="CMR10" w:hAnsiTheme="majorHAnsi" w:cstheme="majorHAnsi"/>
                <w:sz w:val="24"/>
                <w:szCs w:val="24"/>
                <w:lang w:eastAsia="en-US"/>
              </w:rPr>
              <w:t>2</w:t>
            </w:r>
            <w:r w:rsidR="00684613">
              <w:rPr>
                <w:rFonts w:asciiTheme="majorHAnsi" w:eastAsia="CMR10" w:hAnsiTheme="majorHAnsi" w:cstheme="majorHAnsi"/>
                <w:sz w:val="24"/>
                <w:szCs w:val="24"/>
                <w:lang w:eastAsia="en-US"/>
              </w:rPr>
              <w:t>9</w:t>
            </w:r>
          </w:p>
        </w:tc>
        <w:tc>
          <w:tcPr>
            <w:tcW w:w="1008" w:type="dxa"/>
          </w:tcPr>
          <w:p w14:paraId="25D90F09" w14:textId="77777777" w:rsidR="00F451D1" w:rsidRPr="00782FE3" w:rsidRDefault="000001FF"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m:oMathPara>
              <m:oMath>
                <m:sSup>
                  <m:sSupPr>
                    <m:ctrlPr>
                      <w:rPr>
                        <w:rFonts w:ascii="Cambria Math" w:eastAsia="CMR10" w:hAnsi="Cambria Math" w:cstheme="majorHAnsi"/>
                        <w:i/>
                        <w:sz w:val="24"/>
                        <w:szCs w:val="24"/>
                        <w:lang w:eastAsia="en-US"/>
                      </w:rPr>
                    </m:ctrlPr>
                  </m:sSupPr>
                  <m:e>
                    <m:r>
                      <w:rPr>
                        <w:rFonts w:ascii="Cambria Math" w:eastAsia="CMR10" w:hAnsi="Cambria Math" w:cstheme="majorHAnsi"/>
                        <w:sz w:val="24"/>
                        <w:szCs w:val="24"/>
                        <w:lang w:eastAsia="en-US"/>
                      </w:rPr>
                      <m:t>week</m:t>
                    </m:r>
                  </m:e>
                  <m:sup>
                    <m:r>
                      <w:rPr>
                        <w:rFonts w:ascii="Cambria Math" w:eastAsia="CMR10" w:hAnsi="Cambria Math" w:cstheme="majorHAnsi"/>
                        <w:sz w:val="24"/>
                        <w:szCs w:val="24"/>
                        <w:lang w:eastAsia="en-US"/>
                      </w:rPr>
                      <m:t>-1</m:t>
                    </m:r>
                  </m:sup>
                </m:sSup>
              </m:oMath>
            </m:oMathPara>
          </w:p>
        </w:tc>
        <w:tc>
          <w:tcPr>
            <w:tcW w:w="4949" w:type="dxa"/>
          </w:tcPr>
          <w:p w14:paraId="1322958D" w14:textId="0F77A344" w:rsidR="00F451D1" w:rsidRPr="00782FE3" w:rsidRDefault="00380A0A"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M</w:t>
            </w:r>
            <w:r w:rsidR="009B2653" w:rsidRPr="00782FE3">
              <w:rPr>
                <w:rFonts w:asciiTheme="majorHAnsi" w:eastAsia="CMR10" w:hAnsiTheme="majorHAnsi" w:cstheme="majorHAnsi"/>
                <w:sz w:val="24"/>
                <w:szCs w:val="24"/>
                <w:lang w:eastAsia="en-US"/>
              </w:rPr>
              <w:t>ortality rate of age group k</w:t>
            </w:r>
          </w:p>
        </w:tc>
        <w:tc>
          <w:tcPr>
            <w:tcW w:w="1847" w:type="dxa"/>
          </w:tcPr>
          <w:p w14:paraId="30D00E6D" w14:textId="6EDAC0EE" w:rsidR="00F451D1" w:rsidRPr="00782FE3" w:rsidRDefault="00A96D96" w:rsidP="00BE141C">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fitting</w:t>
            </w:r>
          </w:p>
        </w:tc>
      </w:tr>
      <w:bookmarkStart w:id="9" w:name="_Hlk110605098"/>
      <w:tr w:rsidR="005B1A77" w14:paraId="4E867AB7" w14:textId="77777777" w:rsidTr="00B9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27D31D56" w14:textId="77777777" w:rsidR="00F451D1" w:rsidRPr="00782FE3" w:rsidRDefault="000001FF"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α</m:t>
                    </m:r>
                  </m:e>
                  <m:sub>
                    <m:r>
                      <w:rPr>
                        <w:rFonts w:ascii="Cambria Math" w:eastAsia="CMR10" w:hAnsi="Cambria Math" w:cstheme="majorHAnsi"/>
                        <w:sz w:val="24"/>
                        <w:szCs w:val="24"/>
                        <w:lang w:eastAsia="en-US"/>
                      </w:rPr>
                      <m:t>k</m:t>
                    </m:r>
                  </m:sub>
                </m:sSub>
              </m:oMath>
            </m:oMathPara>
          </w:p>
        </w:tc>
        <w:tc>
          <w:tcPr>
            <w:tcW w:w="1601" w:type="dxa"/>
          </w:tcPr>
          <w:p w14:paraId="69194302" w14:textId="54A8B0C0" w:rsidR="00F451D1" w:rsidRPr="00782FE3" w:rsidRDefault="00A96D96" w:rsidP="00A96D96">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0.</w:t>
            </w:r>
            <w:r w:rsidR="00684613">
              <w:rPr>
                <w:rFonts w:asciiTheme="majorHAnsi" w:eastAsia="CMR10" w:hAnsiTheme="majorHAnsi" w:cstheme="majorHAnsi"/>
                <w:sz w:val="24"/>
                <w:szCs w:val="24"/>
                <w:lang w:eastAsia="en-US"/>
              </w:rPr>
              <w:t>00</w:t>
            </w:r>
            <w:r>
              <w:rPr>
                <w:rFonts w:asciiTheme="majorHAnsi" w:eastAsia="CMR10" w:hAnsiTheme="majorHAnsi" w:cstheme="majorHAnsi"/>
                <w:sz w:val="24"/>
                <w:szCs w:val="24"/>
                <w:lang w:eastAsia="en-US"/>
              </w:rPr>
              <w:t>3</w:t>
            </w:r>
            <w:r w:rsidR="00684613">
              <w:rPr>
                <w:rFonts w:asciiTheme="majorHAnsi" w:eastAsia="CMR10" w:hAnsiTheme="majorHAnsi" w:cstheme="majorHAnsi"/>
                <w:sz w:val="24"/>
                <w:szCs w:val="24"/>
                <w:lang w:eastAsia="en-US"/>
              </w:rPr>
              <w:t>85</w:t>
            </w:r>
          </w:p>
        </w:tc>
        <w:tc>
          <w:tcPr>
            <w:tcW w:w="1008" w:type="dxa"/>
          </w:tcPr>
          <w:p w14:paraId="092C8A9B" w14:textId="77777777" w:rsidR="00F451D1" w:rsidRPr="00782FE3" w:rsidRDefault="000001FF"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m:oMathPara>
              <m:oMath>
                <m:sSup>
                  <m:sSupPr>
                    <m:ctrlPr>
                      <w:rPr>
                        <w:rFonts w:ascii="Cambria Math" w:eastAsia="CMR10" w:hAnsi="Cambria Math" w:cstheme="majorHAnsi"/>
                        <w:i/>
                        <w:sz w:val="24"/>
                        <w:szCs w:val="24"/>
                        <w:lang w:eastAsia="en-US"/>
                      </w:rPr>
                    </m:ctrlPr>
                  </m:sSupPr>
                  <m:e>
                    <m:r>
                      <w:rPr>
                        <w:rFonts w:ascii="Cambria Math" w:eastAsia="CMR10" w:hAnsi="Cambria Math" w:cstheme="majorHAnsi"/>
                        <w:sz w:val="24"/>
                        <w:szCs w:val="24"/>
                        <w:lang w:eastAsia="en-US"/>
                      </w:rPr>
                      <m:t>week</m:t>
                    </m:r>
                  </m:e>
                  <m:sup>
                    <m:r>
                      <w:rPr>
                        <w:rFonts w:ascii="Cambria Math" w:eastAsia="CMR10" w:hAnsi="Cambria Math" w:cstheme="majorHAnsi"/>
                        <w:sz w:val="24"/>
                        <w:szCs w:val="24"/>
                        <w:lang w:eastAsia="en-US"/>
                      </w:rPr>
                      <m:t>-1</m:t>
                    </m:r>
                  </m:sup>
                </m:sSup>
              </m:oMath>
            </m:oMathPara>
          </w:p>
        </w:tc>
        <w:tc>
          <w:tcPr>
            <w:tcW w:w="4949" w:type="dxa"/>
          </w:tcPr>
          <w:p w14:paraId="0CCE1ED9" w14:textId="3B7C9485" w:rsidR="00F451D1" w:rsidRPr="00782FE3" w:rsidRDefault="009B2653"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 xml:space="preserve">Aging rate </w:t>
            </w:r>
            <w:r w:rsidR="005E7D82">
              <w:rPr>
                <w:rFonts w:asciiTheme="majorHAnsi" w:eastAsia="CMR10" w:hAnsiTheme="majorHAnsi" w:cstheme="majorHAnsi"/>
                <w:sz w:val="24"/>
                <w:szCs w:val="24"/>
                <w:lang w:eastAsia="en-US"/>
              </w:rPr>
              <w:t>for</w:t>
            </w:r>
            <w:r w:rsidRPr="00782FE3">
              <w:rPr>
                <w:rFonts w:asciiTheme="majorHAnsi" w:eastAsia="CMR10" w:hAnsiTheme="majorHAnsi" w:cstheme="majorHAnsi"/>
                <w:sz w:val="24"/>
                <w:szCs w:val="24"/>
                <w:lang w:eastAsia="en-US"/>
              </w:rPr>
              <w:t xml:space="preserve"> age group k</w:t>
            </w:r>
          </w:p>
        </w:tc>
        <w:tc>
          <w:tcPr>
            <w:tcW w:w="1847" w:type="dxa"/>
          </w:tcPr>
          <w:p w14:paraId="5A8229B2" w14:textId="53CDEDDA" w:rsidR="00F451D1" w:rsidRPr="00782FE3" w:rsidRDefault="00A96D96" w:rsidP="00BE141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fitting</w:t>
            </w:r>
          </w:p>
        </w:tc>
      </w:tr>
      <w:bookmarkEnd w:id="9"/>
      <w:tr w:rsidR="00BE141C" w14:paraId="4DC5B733" w14:textId="77777777" w:rsidTr="00B94EBF">
        <w:tc>
          <w:tcPr>
            <w:cnfStyle w:val="001000000000" w:firstRow="0" w:lastRow="0" w:firstColumn="1" w:lastColumn="0" w:oddVBand="0" w:evenVBand="0" w:oddHBand="0" w:evenHBand="0" w:firstRowFirstColumn="0" w:firstRowLastColumn="0" w:lastRowFirstColumn="0" w:lastRowLastColumn="0"/>
            <w:tcW w:w="1368" w:type="dxa"/>
          </w:tcPr>
          <w:p w14:paraId="181E8B49" w14:textId="77777777" w:rsidR="00F451D1" w:rsidRPr="00782FE3" w:rsidRDefault="000001FF"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γ</m:t>
                    </m:r>
                  </m:e>
                  <m:sub>
                    <m:r>
                      <w:rPr>
                        <w:rFonts w:ascii="Cambria Math" w:eastAsia="CMR10" w:hAnsi="Cambria Math" w:cstheme="majorHAnsi"/>
                        <w:sz w:val="24"/>
                        <w:szCs w:val="24"/>
                        <w:lang w:eastAsia="en-US"/>
                      </w:rPr>
                      <m:t>1</m:t>
                    </m:r>
                  </m:sub>
                </m:sSub>
              </m:oMath>
            </m:oMathPara>
          </w:p>
        </w:tc>
        <w:tc>
          <w:tcPr>
            <w:tcW w:w="1601" w:type="dxa"/>
          </w:tcPr>
          <w:p w14:paraId="66D229F6" w14:textId="3CD3236F" w:rsidR="00F451D1" w:rsidRPr="00782FE3" w:rsidRDefault="00CF1CC8" w:rsidP="00CF1CC8">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0.</w:t>
            </w:r>
            <w:r w:rsidR="00DA38CC">
              <w:rPr>
                <w:rFonts w:asciiTheme="majorHAnsi" w:eastAsia="CMR10" w:hAnsiTheme="majorHAnsi" w:cstheme="majorHAnsi"/>
                <w:sz w:val="24"/>
                <w:szCs w:val="24"/>
                <w:lang w:eastAsia="en-US"/>
              </w:rPr>
              <w:t>0</w:t>
            </w:r>
            <w:r>
              <w:rPr>
                <w:rFonts w:asciiTheme="majorHAnsi" w:eastAsia="CMR10" w:hAnsiTheme="majorHAnsi" w:cstheme="majorHAnsi"/>
                <w:sz w:val="24"/>
                <w:szCs w:val="24"/>
                <w:lang w:eastAsia="en-US"/>
              </w:rPr>
              <w:t>2</w:t>
            </w:r>
            <w:r w:rsidR="00DA38CC">
              <w:rPr>
                <w:rFonts w:asciiTheme="majorHAnsi" w:eastAsia="CMR10" w:hAnsiTheme="majorHAnsi" w:cstheme="majorHAnsi"/>
                <w:sz w:val="24"/>
                <w:szCs w:val="24"/>
                <w:lang w:eastAsia="en-US"/>
              </w:rPr>
              <w:t>4368</w:t>
            </w:r>
          </w:p>
        </w:tc>
        <w:tc>
          <w:tcPr>
            <w:tcW w:w="1008" w:type="dxa"/>
          </w:tcPr>
          <w:p w14:paraId="27A0B648" w14:textId="77777777" w:rsidR="00F451D1" w:rsidRPr="00782FE3" w:rsidRDefault="000001FF"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m:oMathPara>
              <m:oMath>
                <m:sSup>
                  <m:sSupPr>
                    <m:ctrlPr>
                      <w:rPr>
                        <w:rFonts w:ascii="Cambria Math" w:eastAsia="CMR10" w:hAnsi="Cambria Math" w:cstheme="majorHAnsi"/>
                        <w:i/>
                        <w:sz w:val="24"/>
                        <w:szCs w:val="24"/>
                        <w:lang w:eastAsia="en-US"/>
                      </w:rPr>
                    </m:ctrlPr>
                  </m:sSupPr>
                  <m:e>
                    <m:r>
                      <w:rPr>
                        <w:rFonts w:ascii="Cambria Math" w:eastAsia="CMR10" w:hAnsi="Cambria Math" w:cstheme="majorHAnsi"/>
                        <w:sz w:val="24"/>
                        <w:szCs w:val="24"/>
                        <w:lang w:eastAsia="en-US"/>
                      </w:rPr>
                      <m:t>week</m:t>
                    </m:r>
                  </m:e>
                  <m:sup>
                    <m:r>
                      <w:rPr>
                        <w:rFonts w:ascii="Cambria Math" w:eastAsia="CMR10" w:hAnsi="Cambria Math" w:cstheme="majorHAnsi"/>
                        <w:sz w:val="24"/>
                        <w:szCs w:val="24"/>
                        <w:lang w:eastAsia="en-US"/>
                      </w:rPr>
                      <m:t>-1</m:t>
                    </m:r>
                  </m:sup>
                </m:sSup>
              </m:oMath>
            </m:oMathPara>
          </w:p>
        </w:tc>
        <w:tc>
          <w:tcPr>
            <w:tcW w:w="4949" w:type="dxa"/>
          </w:tcPr>
          <w:p w14:paraId="5B7DC1EB" w14:textId="0AFDE49C" w:rsidR="00F451D1" w:rsidRPr="00782FE3" w:rsidRDefault="009B2653"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 xml:space="preserve">Recovery rate </w:t>
            </w:r>
            <w:r w:rsidR="005E7D82">
              <w:rPr>
                <w:rFonts w:asciiTheme="majorHAnsi" w:eastAsia="CMR10" w:hAnsiTheme="majorHAnsi" w:cstheme="majorHAnsi"/>
                <w:sz w:val="24"/>
                <w:szCs w:val="24"/>
                <w:lang w:eastAsia="en-US"/>
              </w:rPr>
              <w:t>for</w:t>
            </w:r>
            <w:r w:rsidRPr="00782FE3">
              <w:rPr>
                <w:rFonts w:asciiTheme="majorHAnsi" w:eastAsia="CMR10" w:hAnsiTheme="majorHAnsi" w:cstheme="majorHAnsi"/>
                <w:sz w:val="24"/>
                <w:szCs w:val="24"/>
                <w:lang w:eastAsia="en-US"/>
              </w:rPr>
              <w:t xml:space="preserve"> age group k</w:t>
            </w:r>
          </w:p>
        </w:tc>
        <w:tc>
          <w:tcPr>
            <w:tcW w:w="1847" w:type="dxa"/>
          </w:tcPr>
          <w:p w14:paraId="02854571" w14:textId="1B30BB43" w:rsidR="00F451D1" w:rsidRPr="00782FE3" w:rsidRDefault="00A96D96" w:rsidP="00BE141C">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fitting</w:t>
            </w:r>
          </w:p>
        </w:tc>
      </w:tr>
      <w:tr w:rsidR="005B1A77" w14:paraId="40FD4E48" w14:textId="77777777" w:rsidTr="00B9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3511ED62" w14:textId="77777777" w:rsidR="00F451D1" w:rsidRPr="00782FE3" w:rsidRDefault="000001FF"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ε</m:t>
                    </m:r>
                  </m:e>
                  <m:sub>
                    <m:r>
                      <w:rPr>
                        <w:rFonts w:ascii="Cambria Math" w:eastAsia="CMR10" w:hAnsi="Cambria Math" w:cstheme="majorHAnsi"/>
                        <w:sz w:val="24"/>
                        <w:szCs w:val="24"/>
                        <w:lang w:eastAsia="en-US"/>
                      </w:rPr>
                      <m:t>1</m:t>
                    </m:r>
                  </m:sub>
                </m:sSub>
              </m:oMath>
            </m:oMathPara>
          </w:p>
        </w:tc>
        <w:tc>
          <w:tcPr>
            <w:tcW w:w="1601" w:type="dxa"/>
          </w:tcPr>
          <w:p w14:paraId="0BCC8885" w14:textId="6C0CDF75" w:rsidR="00F451D1" w:rsidRPr="00782FE3" w:rsidRDefault="00FE27ED" w:rsidP="00FE27ED">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0.72</w:t>
            </w:r>
          </w:p>
        </w:tc>
        <w:tc>
          <w:tcPr>
            <w:tcW w:w="1008" w:type="dxa"/>
          </w:tcPr>
          <w:p w14:paraId="409E0778" w14:textId="77777777" w:rsidR="00F451D1" w:rsidRPr="00782FE3" w:rsidRDefault="000001FF"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m:oMathPara>
              <m:oMath>
                <m:sSup>
                  <m:sSupPr>
                    <m:ctrlPr>
                      <w:rPr>
                        <w:rFonts w:ascii="Cambria Math" w:eastAsia="CMR10" w:hAnsi="Cambria Math" w:cstheme="majorHAnsi"/>
                        <w:i/>
                        <w:sz w:val="24"/>
                        <w:szCs w:val="24"/>
                        <w:lang w:eastAsia="en-US"/>
                      </w:rPr>
                    </m:ctrlPr>
                  </m:sSupPr>
                  <m:e>
                    <m:r>
                      <w:rPr>
                        <w:rFonts w:ascii="Cambria Math" w:eastAsia="CMR10" w:hAnsi="Cambria Math" w:cstheme="majorHAnsi"/>
                        <w:sz w:val="24"/>
                        <w:szCs w:val="24"/>
                        <w:lang w:eastAsia="en-US"/>
                      </w:rPr>
                      <m:t>week</m:t>
                    </m:r>
                  </m:e>
                  <m:sup>
                    <m:r>
                      <w:rPr>
                        <w:rFonts w:ascii="Cambria Math" w:eastAsia="CMR10" w:hAnsi="Cambria Math" w:cstheme="majorHAnsi"/>
                        <w:sz w:val="24"/>
                        <w:szCs w:val="24"/>
                        <w:lang w:eastAsia="en-US"/>
                      </w:rPr>
                      <m:t>-1</m:t>
                    </m:r>
                  </m:sup>
                </m:sSup>
              </m:oMath>
            </m:oMathPara>
          </w:p>
        </w:tc>
        <w:tc>
          <w:tcPr>
            <w:tcW w:w="4949" w:type="dxa"/>
          </w:tcPr>
          <w:p w14:paraId="0991666E" w14:textId="77777777" w:rsidR="00F451D1" w:rsidRPr="00782FE3" w:rsidRDefault="00824312"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Exposed rate of age group</w:t>
            </w:r>
          </w:p>
        </w:tc>
        <w:tc>
          <w:tcPr>
            <w:tcW w:w="1847" w:type="dxa"/>
          </w:tcPr>
          <w:p w14:paraId="2A1349A7" w14:textId="36EAB8FA" w:rsidR="00F451D1" w:rsidRPr="00782FE3" w:rsidRDefault="00BE141C" w:rsidP="00BE141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w:t>
            </w:r>
            <w:r w:rsidR="00A96D96">
              <w:rPr>
                <w:rFonts w:asciiTheme="majorHAnsi" w:eastAsia="CMR10" w:hAnsiTheme="majorHAnsi" w:cstheme="majorHAnsi"/>
                <w:sz w:val="24"/>
                <w:szCs w:val="24"/>
                <w:lang w:eastAsia="en-US"/>
              </w:rPr>
              <w:t>13</w:t>
            </w:r>
            <w:r w:rsidRPr="00782FE3">
              <w:rPr>
                <w:rFonts w:asciiTheme="majorHAnsi" w:eastAsia="CMR10" w:hAnsiTheme="majorHAnsi" w:cstheme="majorHAnsi"/>
                <w:sz w:val="24"/>
                <w:szCs w:val="24"/>
                <w:lang w:eastAsia="en-US"/>
              </w:rPr>
              <w:t>]</w:t>
            </w:r>
          </w:p>
        </w:tc>
      </w:tr>
      <w:tr w:rsidR="00BE141C" w14:paraId="3074E20F" w14:textId="77777777" w:rsidTr="00B94EBF">
        <w:tc>
          <w:tcPr>
            <w:cnfStyle w:val="001000000000" w:firstRow="0" w:lastRow="0" w:firstColumn="1" w:lastColumn="0" w:oddVBand="0" w:evenVBand="0" w:oddHBand="0" w:evenHBand="0" w:firstRowFirstColumn="0" w:firstRowLastColumn="0" w:lastRowFirstColumn="0" w:lastRowLastColumn="0"/>
            <w:tcW w:w="1368" w:type="dxa"/>
          </w:tcPr>
          <w:p w14:paraId="50B0E5FD" w14:textId="77777777" w:rsidR="00F451D1" w:rsidRPr="00782FE3" w:rsidRDefault="000001FF"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μ</m:t>
                    </m:r>
                  </m:e>
                  <m:sub>
                    <m:r>
                      <w:rPr>
                        <w:rFonts w:ascii="Cambria Math" w:eastAsia="CMR10" w:hAnsi="Cambria Math" w:cstheme="majorHAnsi"/>
                        <w:sz w:val="24"/>
                        <w:szCs w:val="24"/>
                        <w:lang w:eastAsia="en-US"/>
                      </w:rPr>
                      <m:t>k</m:t>
                    </m:r>
                  </m:sub>
                </m:sSub>
              </m:oMath>
            </m:oMathPara>
          </w:p>
        </w:tc>
        <w:tc>
          <w:tcPr>
            <w:tcW w:w="1601" w:type="dxa"/>
          </w:tcPr>
          <w:p w14:paraId="2D73FFD7" w14:textId="345AD7B1" w:rsidR="00F451D1" w:rsidRPr="00782FE3" w:rsidRDefault="00CF1CC8" w:rsidP="00CF1CC8">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0.2</w:t>
            </w:r>
          </w:p>
        </w:tc>
        <w:tc>
          <w:tcPr>
            <w:tcW w:w="1008" w:type="dxa"/>
          </w:tcPr>
          <w:p w14:paraId="562AA848" w14:textId="24793265" w:rsidR="00F451D1" w:rsidRPr="00782FE3" w:rsidRDefault="000001FF"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m:oMathPara>
              <m:oMath>
                <m:sSup>
                  <m:sSupPr>
                    <m:ctrlPr>
                      <w:rPr>
                        <w:rFonts w:ascii="Cambria Math" w:eastAsia="CMR10" w:hAnsi="Cambria Math" w:cstheme="majorHAnsi"/>
                        <w:i/>
                        <w:sz w:val="24"/>
                        <w:szCs w:val="24"/>
                        <w:lang w:eastAsia="en-US"/>
                      </w:rPr>
                    </m:ctrlPr>
                  </m:sSupPr>
                  <m:e>
                    <m:r>
                      <w:rPr>
                        <w:rFonts w:ascii="Cambria Math" w:eastAsia="CMR10" w:hAnsi="Cambria Math" w:cstheme="majorHAnsi"/>
                        <w:sz w:val="24"/>
                        <w:szCs w:val="24"/>
                        <w:lang w:eastAsia="en-US"/>
                      </w:rPr>
                      <m:t>week</m:t>
                    </m:r>
                  </m:e>
                  <m:sup>
                    <m:r>
                      <w:rPr>
                        <w:rFonts w:ascii="Cambria Math" w:eastAsia="CMR10" w:hAnsi="Cambria Math" w:cstheme="majorHAnsi"/>
                        <w:sz w:val="24"/>
                        <w:szCs w:val="24"/>
                        <w:lang w:eastAsia="en-US"/>
                      </w:rPr>
                      <m:t>-1</m:t>
                    </m:r>
                  </m:sup>
                </m:sSup>
              </m:oMath>
            </m:oMathPara>
          </w:p>
        </w:tc>
        <w:tc>
          <w:tcPr>
            <w:tcW w:w="4949" w:type="dxa"/>
          </w:tcPr>
          <w:p w14:paraId="3D86AF71" w14:textId="5B128F1A" w:rsidR="00F451D1" w:rsidRPr="00782FE3" w:rsidRDefault="00380A0A"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Induced</w:t>
            </w:r>
            <w:r w:rsidR="00824312" w:rsidRPr="00782FE3">
              <w:rPr>
                <w:rFonts w:asciiTheme="majorHAnsi" w:eastAsia="CMR10" w:hAnsiTheme="majorHAnsi" w:cstheme="majorHAnsi"/>
                <w:sz w:val="24"/>
                <w:szCs w:val="24"/>
                <w:lang w:eastAsia="en-US"/>
              </w:rPr>
              <w:t xml:space="preserve"> mortality rate of age group k</w:t>
            </w:r>
          </w:p>
        </w:tc>
        <w:tc>
          <w:tcPr>
            <w:tcW w:w="1847" w:type="dxa"/>
          </w:tcPr>
          <w:p w14:paraId="7305615B" w14:textId="31E3EA7F" w:rsidR="00F451D1" w:rsidRPr="00782FE3" w:rsidRDefault="00A96D96" w:rsidP="00BE141C">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fitting</w:t>
            </w:r>
          </w:p>
        </w:tc>
      </w:tr>
      <w:tr w:rsidR="005B1A77" w14:paraId="169AA568" w14:textId="77777777" w:rsidTr="00B9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0F1138FC" w14:textId="0D161C44" w:rsidR="00F451D1" w:rsidRPr="00782FE3" w:rsidRDefault="000001FF"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θ</m:t>
                    </m:r>
                  </m:e>
                  <m:sub>
                    <m:r>
                      <w:rPr>
                        <w:rFonts w:ascii="Cambria Math" w:eastAsia="CMR10" w:hAnsi="Cambria Math" w:cstheme="majorHAnsi"/>
                        <w:sz w:val="24"/>
                        <w:szCs w:val="24"/>
                        <w:lang w:eastAsia="en-US"/>
                      </w:rPr>
                      <m:t>1</m:t>
                    </m:r>
                  </m:sub>
                </m:sSub>
              </m:oMath>
            </m:oMathPara>
          </w:p>
        </w:tc>
        <w:tc>
          <w:tcPr>
            <w:tcW w:w="1601" w:type="dxa"/>
          </w:tcPr>
          <w:p w14:paraId="22C3E5BA" w14:textId="458CA10C" w:rsidR="00F451D1" w:rsidRPr="00782FE3" w:rsidRDefault="00D11779" w:rsidP="00D11779">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0.717</w:t>
            </w:r>
          </w:p>
        </w:tc>
        <w:tc>
          <w:tcPr>
            <w:tcW w:w="1008" w:type="dxa"/>
          </w:tcPr>
          <w:p w14:paraId="5050E3AA" w14:textId="77777777" w:rsidR="00F451D1" w:rsidRPr="00782FE3" w:rsidRDefault="00F451D1"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p>
        </w:tc>
        <w:tc>
          <w:tcPr>
            <w:tcW w:w="4949" w:type="dxa"/>
          </w:tcPr>
          <w:p w14:paraId="4A3ADB75" w14:textId="00F0D385" w:rsidR="00F451D1" w:rsidRPr="00782FE3" w:rsidRDefault="00D11779"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bookmarkStart w:id="10" w:name="_Hlk110277867"/>
            <w:r w:rsidRPr="00782FE3">
              <w:rPr>
                <w:rFonts w:asciiTheme="majorHAnsi" w:eastAsia="CMR10" w:hAnsiTheme="majorHAnsi" w:cstheme="majorHAnsi"/>
                <w:sz w:val="24"/>
                <w:szCs w:val="24"/>
                <w:lang w:eastAsia="en-US"/>
              </w:rPr>
              <w:t>Vaccination</w:t>
            </w:r>
            <w:r w:rsidR="00824312" w:rsidRPr="00782FE3">
              <w:rPr>
                <w:rFonts w:asciiTheme="majorHAnsi" w:eastAsia="CMR10" w:hAnsiTheme="majorHAnsi" w:cstheme="majorHAnsi"/>
                <w:sz w:val="24"/>
                <w:szCs w:val="24"/>
                <w:lang w:eastAsia="en-US"/>
              </w:rPr>
              <w:t xml:space="preserve"> </w:t>
            </w:r>
            <w:r w:rsidRPr="00782FE3">
              <w:rPr>
                <w:rFonts w:asciiTheme="majorHAnsi" w:eastAsia="CMR10" w:hAnsiTheme="majorHAnsi" w:cstheme="majorHAnsi"/>
                <w:sz w:val="24"/>
                <w:szCs w:val="24"/>
                <w:lang w:eastAsia="en-US"/>
              </w:rPr>
              <w:t>coverage</w:t>
            </w:r>
            <w:r w:rsidR="00824312" w:rsidRPr="00782FE3">
              <w:rPr>
                <w:rFonts w:asciiTheme="majorHAnsi" w:eastAsia="CMR10" w:hAnsiTheme="majorHAnsi" w:cstheme="majorHAnsi"/>
                <w:sz w:val="24"/>
                <w:szCs w:val="24"/>
                <w:lang w:eastAsia="en-US"/>
              </w:rPr>
              <w:t xml:space="preserve"> of</w:t>
            </w:r>
            <w:bookmarkEnd w:id="10"/>
            <w:r w:rsidR="00380A0A">
              <w:rPr>
                <w:rFonts w:asciiTheme="majorHAnsi" w:eastAsia="CMR10" w:hAnsiTheme="majorHAnsi" w:cstheme="majorHAnsi"/>
                <w:sz w:val="24"/>
                <w:szCs w:val="24"/>
                <w:lang w:eastAsia="en-US"/>
              </w:rPr>
              <w:t xml:space="preserve"> first dose</w:t>
            </w:r>
          </w:p>
        </w:tc>
        <w:tc>
          <w:tcPr>
            <w:tcW w:w="1847" w:type="dxa"/>
          </w:tcPr>
          <w:p w14:paraId="4F01E428" w14:textId="48689CB2" w:rsidR="00F451D1" w:rsidRPr="00782FE3" w:rsidRDefault="00BE141C" w:rsidP="00BE141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w:t>
            </w:r>
            <w:r w:rsidR="00A96D96">
              <w:rPr>
                <w:rFonts w:asciiTheme="majorHAnsi" w:eastAsia="CMR10" w:hAnsiTheme="majorHAnsi" w:cstheme="majorHAnsi"/>
                <w:sz w:val="24"/>
                <w:szCs w:val="24"/>
                <w:lang w:eastAsia="en-US"/>
              </w:rPr>
              <w:t>10</w:t>
            </w:r>
            <w:r w:rsidRPr="00782FE3">
              <w:rPr>
                <w:rFonts w:asciiTheme="majorHAnsi" w:eastAsia="CMR10" w:hAnsiTheme="majorHAnsi" w:cstheme="majorHAnsi"/>
                <w:sz w:val="24"/>
                <w:szCs w:val="24"/>
                <w:lang w:eastAsia="en-US"/>
              </w:rPr>
              <w:t>]</w:t>
            </w:r>
          </w:p>
        </w:tc>
      </w:tr>
      <w:tr w:rsidR="00D11779" w14:paraId="6FC69890" w14:textId="77777777" w:rsidTr="00B94EBF">
        <w:tc>
          <w:tcPr>
            <w:cnfStyle w:val="001000000000" w:firstRow="0" w:lastRow="0" w:firstColumn="1" w:lastColumn="0" w:oddVBand="0" w:evenVBand="0" w:oddHBand="0" w:evenHBand="0" w:firstRowFirstColumn="0" w:firstRowLastColumn="0" w:lastRowFirstColumn="0" w:lastRowLastColumn="0"/>
            <w:tcW w:w="1368" w:type="dxa"/>
          </w:tcPr>
          <w:p w14:paraId="26A5872E" w14:textId="15394A2F" w:rsidR="00D11779" w:rsidRPr="00782FE3" w:rsidRDefault="000001FF" w:rsidP="00610AF8">
            <w:pPr>
              <w:autoSpaceDE w:val="0"/>
              <w:autoSpaceDN w:val="0"/>
              <w:adjustRightInd w:val="0"/>
              <w:spacing w:line="360" w:lineRule="auto"/>
              <w:jc w:val="both"/>
              <w:rPr>
                <w:rFonts w:eastAsia="DengXian" w:cstheme="majorHAnsi"/>
                <w:sz w:val="24"/>
                <w:szCs w:val="24"/>
                <w:lang w:eastAsia="en-US"/>
              </w:rPr>
            </w:pPr>
            <m:oMathPara>
              <m:oMath>
                <m:sSub>
                  <m:sSubPr>
                    <m:ctrlPr>
                      <w:rPr>
                        <w:rFonts w:ascii="Cambria Math" w:eastAsia="DengXian" w:hAnsi="Cambria Math" w:cstheme="majorHAnsi"/>
                        <w:sz w:val="24"/>
                        <w:szCs w:val="24"/>
                        <w:lang w:eastAsia="en-US"/>
                      </w:rPr>
                    </m:ctrlPr>
                  </m:sSubPr>
                  <m:e>
                    <m:r>
                      <w:rPr>
                        <w:rFonts w:ascii="Cambria Math" w:eastAsia="DengXian" w:hAnsi="Cambria Math" w:cstheme="majorHAnsi"/>
                        <w:sz w:val="24"/>
                        <w:szCs w:val="24"/>
                        <w:lang w:eastAsia="en-US"/>
                      </w:rPr>
                      <m:t>θ</m:t>
                    </m:r>
                  </m:e>
                  <m:sub>
                    <m:r>
                      <w:rPr>
                        <w:rFonts w:ascii="Cambria Math" w:eastAsia="DengXian" w:hAnsi="Cambria Math" w:cstheme="majorHAnsi"/>
                        <w:sz w:val="24"/>
                        <w:szCs w:val="24"/>
                        <w:lang w:eastAsia="en-US"/>
                      </w:rPr>
                      <m:t>2</m:t>
                    </m:r>
                  </m:sub>
                </m:sSub>
              </m:oMath>
            </m:oMathPara>
          </w:p>
        </w:tc>
        <w:tc>
          <w:tcPr>
            <w:tcW w:w="1601" w:type="dxa"/>
          </w:tcPr>
          <w:p w14:paraId="373FB086" w14:textId="3F2F0540" w:rsidR="00D11779" w:rsidRPr="00782FE3" w:rsidRDefault="00D11779" w:rsidP="00D11779">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0.764</w:t>
            </w:r>
          </w:p>
        </w:tc>
        <w:tc>
          <w:tcPr>
            <w:tcW w:w="1008" w:type="dxa"/>
          </w:tcPr>
          <w:p w14:paraId="2163E317" w14:textId="77777777" w:rsidR="00D11779" w:rsidRPr="00782FE3" w:rsidRDefault="00D11779"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p>
        </w:tc>
        <w:tc>
          <w:tcPr>
            <w:tcW w:w="4949" w:type="dxa"/>
          </w:tcPr>
          <w:p w14:paraId="100BBE1A" w14:textId="2E69CF4C" w:rsidR="00D11779" w:rsidRPr="00782FE3" w:rsidRDefault="00D11779"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 xml:space="preserve">Vaccination coverage of </w:t>
            </w:r>
            <w:r w:rsidR="00380A0A">
              <w:rPr>
                <w:rFonts w:asciiTheme="majorHAnsi" w:eastAsia="CMR10" w:hAnsiTheme="majorHAnsi" w:cstheme="majorHAnsi"/>
                <w:sz w:val="24"/>
                <w:szCs w:val="24"/>
                <w:lang w:eastAsia="en-US"/>
              </w:rPr>
              <w:t>second dose</w:t>
            </w:r>
          </w:p>
        </w:tc>
        <w:tc>
          <w:tcPr>
            <w:tcW w:w="1847" w:type="dxa"/>
          </w:tcPr>
          <w:p w14:paraId="2D88AFA2" w14:textId="1A5E0C82" w:rsidR="00D11779" w:rsidRPr="00782FE3" w:rsidRDefault="00D11779" w:rsidP="00BE141C">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w:t>
            </w:r>
            <w:r w:rsidR="00A96D96">
              <w:rPr>
                <w:rFonts w:asciiTheme="majorHAnsi" w:eastAsia="CMR10" w:hAnsiTheme="majorHAnsi" w:cstheme="majorHAnsi"/>
                <w:sz w:val="24"/>
                <w:szCs w:val="24"/>
                <w:lang w:eastAsia="en-US"/>
              </w:rPr>
              <w:t>10</w:t>
            </w:r>
            <w:r w:rsidRPr="00782FE3">
              <w:rPr>
                <w:rFonts w:asciiTheme="majorHAnsi" w:eastAsia="CMR10" w:hAnsiTheme="majorHAnsi" w:cstheme="majorHAnsi"/>
                <w:sz w:val="24"/>
                <w:szCs w:val="24"/>
                <w:lang w:eastAsia="en-US"/>
              </w:rPr>
              <w:t>]</w:t>
            </w:r>
          </w:p>
        </w:tc>
      </w:tr>
      <w:tr w:rsidR="00BE141C" w14:paraId="17D1FEE7" w14:textId="77777777" w:rsidTr="00B9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45C83636" w14:textId="77777777" w:rsidR="00516A13" w:rsidRPr="00782FE3" w:rsidRDefault="000001FF"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σ</m:t>
                    </m:r>
                  </m:e>
                  <m:sub>
                    <m:r>
                      <w:rPr>
                        <w:rFonts w:ascii="Cambria Math" w:eastAsia="CMR10" w:hAnsi="Cambria Math" w:cstheme="majorHAnsi"/>
                        <w:sz w:val="24"/>
                        <w:szCs w:val="24"/>
                        <w:lang w:eastAsia="en-US"/>
                      </w:rPr>
                      <m:t>1</m:t>
                    </m:r>
                  </m:sub>
                </m:sSub>
              </m:oMath>
            </m:oMathPara>
          </w:p>
        </w:tc>
        <w:tc>
          <w:tcPr>
            <w:tcW w:w="1601" w:type="dxa"/>
          </w:tcPr>
          <w:p w14:paraId="2CD48EA2" w14:textId="43D57B21" w:rsidR="00516A13" w:rsidRPr="00782FE3" w:rsidRDefault="00D11779" w:rsidP="00D11779">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0.93</w:t>
            </w:r>
          </w:p>
        </w:tc>
        <w:tc>
          <w:tcPr>
            <w:tcW w:w="1008" w:type="dxa"/>
          </w:tcPr>
          <w:p w14:paraId="7170AE98" w14:textId="77777777" w:rsidR="00516A13" w:rsidRPr="00782FE3" w:rsidRDefault="00516A13"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p>
        </w:tc>
        <w:tc>
          <w:tcPr>
            <w:tcW w:w="4949" w:type="dxa"/>
          </w:tcPr>
          <w:p w14:paraId="0AE703F2" w14:textId="57D888F2" w:rsidR="00516A13" w:rsidRPr="00782FE3" w:rsidRDefault="00824312"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Efficacy o</w:t>
            </w:r>
            <w:r w:rsidR="00512FDF">
              <w:rPr>
                <w:rFonts w:asciiTheme="majorHAnsi" w:eastAsia="CMR10" w:hAnsiTheme="majorHAnsi" w:cstheme="majorHAnsi"/>
                <w:sz w:val="24"/>
                <w:szCs w:val="24"/>
                <w:lang w:eastAsia="en-US"/>
              </w:rPr>
              <w:t>f first dose</w:t>
            </w:r>
          </w:p>
        </w:tc>
        <w:tc>
          <w:tcPr>
            <w:tcW w:w="1847" w:type="dxa"/>
          </w:tcPr>
          <w:p w14:paraId="5B8EFECE" w14:textId="2512A155" w:rsidR="00516A13" w:rsidRPr="00782FE3" w:rsidRDefault="00BE141C" w:rsidP="00BE141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w:t>
            </w:r>
            <w:r w:rsidR="00D11779" w:rsidRPr="00782FE3">
              <w:rPr>
                <w:rFonts w:asciiTheme="majorHAnsi" w:eastAsia="CMR10" w:hAnsiTheme="majorHAnsi" w:cstheme="majorHAnsi"/>
                <w:sz w:val="24"/>
                <w:szCs w:val="24"/>
                <w:lang w:eastAsia="en-US"/>
              </w:rPr>
              <w:t>9</w:t>
            </w:r>
            <w:r w:rsidRPr="00782FE3">
              <w:rPr>
                <w:rFonts w:asciiTheme="majorHAnsi" w:eastAsia="CMR10" w:hAnsiTheme="majorHAnsi" w:cstheme="majorHAnsi"/>
                <w:sz w:val="24"/>
                <w:szCs w:val="24"/>
                <w:lang w:eastAsia="en-US"/>
              </w:rPr>
              <w:t>]</w:t>
            </w:r>
          </w:p>
        </w:tc>
      </w:tr>
      <w:tr w:rsidR="00BE141C" w14:paraId="3B60B79B" w14:textId="77777777" w:rsidTr="00B94EBF">
        <w:tc>
          <w:tcPr>
            <w:cnfStyle w:val="001000000000" w:firstRow="0" w:lastRow="0" w:firstColumn="1" w:lastColumn="0" w:oddVBand="0" w:evenVBand="0" w:oddHBand="0" w:evenHBand="0" w:firstRowFirstColumn="0" w:firstRowLastColumn="0" w:lastRowFirstColumn="0" w:lastRowLastColumn="0"/>
            <w:tcW w:w="1368" w:type="dxa"/>
          </w:tcPr>
          <w:p w14:paraId="6E2CA421" w14:textId="77777777" w:rsidR="00516A13" w:rsidRPr="00782FE3" w:rsidRDefault="000001FF"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σ</m:t>
                    </m:r>
                  </m:e>
                  <m:sub>
                    <m:r>
                      <w:rPr>
                        <w:rFonts w:ascii="Cambria Math" w:eastAsia="CMR10" w:hAnsi="Cambria Math" w:cstheme="majorHAnsi"/>
                        <w:sz w:val="24"/>
                        <w:szCs w:val="24"/>
                        <w:lang w:eastAsia="en-US"/>
                      </w:rPr>
                      <m:t>2</m:t>
                    </m:r>
                  </m:sub>
                </m:sSub>
              </m:oMath>
            </m:oMathPara>
          </w:p>
        </w:tc>
        <w:tc>
          <w:tcPr>
            <w:tcW w:w="1601" w:type="dxa"/>
          </w:tcPr>
          <w:p w14:paraId="41A17961" w14:textId="275A4C69" w:rsidR="00516A13" w:rsidRPr="00782FE3" w:rsidRDefault="00D11779" w:rsidP="00D11779">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0.95</w:t>
            </w:r>
          </w:p>
        </w:tc>
        <w:tc>
          <w:tcPr>
            <w:tcW w:w="1008" w:type="dxa"/>
          </w:tcPr>
          <w:p w14:paraId="6ABA4D96" w14:textId="77777777" w:rsidR="00516A13" w:rsidRPr="00782FE3" w:rsidRDefault="00516A13"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p>
        </w:tc>
        <w:tc>
          <w:tcPr>
            <w:tcW w:w="4949" w:type="dxa"/>
          </w:tcPr>
          <w:p w14:paraId="083F5B0C" w14:textId="4FB7C39F" w:rsidR="00516A13" w:rsidRPr="00782FE3" w:rsidRDefault="00824312"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Efficacy o</w:t>
            </w:r>
            <w:r w:rsidR="00512FDF">
              <w:rPr>
                <w:rFonts w:asciiTheme="majorHAnsi" w:eastAsia="CMR10" w:hAnsiTheme="majorHAnsi" w:cstheme="majorHAnsi"/>
                <w:sz w:val="24"/>
                <w:szCs w:val="24"/>
                <w:lang w:eastAsia="en-US"/>
              </w:rPr>
              <w:t>f second dose</w:t>
            </w:r>
          </w:p>
        </w:tc>
        <w:tc>
          <w:tcPr>
            <w:tcW w:w="1847" w:type="dxa"/>
          </w:tcPr>
          <w:p w14:paraId="01948FE3" w14:textId="56C40601" w:rsidR="00516A13" w:rsidRPr="00782FE3" w:rsidRDefault="00BE141C" w:rsidP="00BE141C">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w:t>
            </w:r>
            <w:r w:rsidR="00D11779" w:rsidRPr="00782FE3">
              <w:rPr>
                <w:rFonts w:asciiTheme="majorHAnsi" w:eastAsia="CMR10" w:hAnsiTheme="majorHAnsi" w:cstheme="majorHAnsi"/>
                <w:sz w:val="24"/>
                <w:szCs w:val="24"/>
                <w:lang w:eastAsia="en-US"/>
              </w:rPr>
              <w:t>9</w:t>
            </w:r>
            <w:r w:rsidRPr="00782FE3">
              <w:rPr>
                <w:rFonts w:asciiTheme="majorHAnsi" w:eastAsia="CMR10" w:hAnsiTheme="majorHAnsi" w:cstheme="majorHAnsi"/>
                <w:sz w:val="24"/>
                <w:szCs w:val="24"/>
                <w:lang w:eastAsia="en-US"/>
              </w:rPr>
              <w:t>]</w:t>
            </w:r>
          </w:p>
        </w:tc>
      </w:tr>
      <w:tr w:rsidR="00BE141C" w14:paraId="15301B58" w14:textId="77777777" w:rsidTr="00B9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08707B5F" w14:textId="77777777" w:rsidR="00516A13" w:rsidRPr="00782FE3" w:rsidRDefault="000001FF"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β</m:t>
                    </m:r>
                  </m:e>
                  <m:sub>
                    <m:r>
                      <w:rPr>
                        <w:rFonts w:ascii="Cambria Math" w:eastAsia="CMR10" w:hAnsi="Cambria Math" w:cstheme="majorHAnsi"/>
                        <w:sz w:val="24"/>
                        <w:szCs w:val="24"/>
                        <w:lang w:eastAsia="en-US"/>
                      </w:rPr>
                      <m:t>1</m:t>
                    </m:r>
                  </m:sub>
                </m:sSub>
              </m:oMath>
            </m:oMathPara>
          </w:p>
        </w:tc>
        <w:tc>
          <w:tcPr>
            <w:tcW w:w="1601" w:type="dxa"/>
          </w:tcPr>
          <w:p w14:paraId="5E39A415" w14:textId="58D89810" w:rsidR="00516A13" w:rsidRPr="00782FE3" w:rsidRDefault="00CF1CC8" w:rsidP="00CF1CC8">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0.1679</w:t>
            </w:r>
          </w:p>
        </w:tc>
        <w:tc>
          <w:tcPr>
            <w:tcW w:w="1008" w:type="dxa"/>
          </w:tcPr>
          <w:p w14:paraId="645898C9" w14:textId="77777777" w:rsidR="00516A13" w:rsidRPr="00782FE3" w:rsidRDefault="00516A13"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p>
        </w:tc>
        <w:tc>
          <w:tcPr>
            <w:tcW w:w="4949" w:type="dxa"/>
          </w:tcPr>
          <w:p w14:paraId="35EA4B16" w14:textId="026D0C96" w:rsidR="00516A13" w:rsidRPr="00782FE3" w:rsidRDefault="00380A0A"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Likelihood of</w:t>
            </w:r>
            <w:r w:rsidR="00824312" w:rsidRPr="00782FE3">
              <w:rPr>
                <w:rFonts w:asciiTheme="majorHAnsi" w:eastAsia="CMR10" w:hAnsiTheme="majorHAnsi" w:cstheme="majorHAnsi"/>
                <w:sz w:val="24"/>
                <w:szCs w:val="24"/>
                <w:lang w:eastAsia="en-US"/>
              </w:rPr>
              <w:t xml:space="preserve"> transmission </w:t>
            </w:r>
            <w:r>
              <w:rPr>
                <w:rFonts w:asciiTheme="majorHAnsi" w:eastAsia="CMR10" w:hAnsiTheme="majorHAnsi" w:cstheme="majorHAnsi"/>
                <w:sz w:val="24"/>
                <w:szCs w:val="24"/>
                <w:lang w:eastAsia="en-US"/>
              </w:rPr>
              <w:t>rate</w:t>
            </w:r>
            <w:r w:rsidR="00824312" w:rsidRPr="00782FE3">
              <w:rPr>
                <w:rFonts w:asciiTheme="majorHAnsi" w:eastAsia="CMR10" w:hAnsiTheme="majorHAnsi" w:cstheme="majorHAnsi"/>
                <w:sz w:val="24"/>
                <w:szCs w:val="24"/>
                <w:lang w:eastAsia="en-US"/>
              </w:rPr>
              <w:t xml:space="preserve"> for age group 1</w:t>
            </w:r>
          </w:p>
        </w:tc>
        <w:tc>
          <w:tcPr>
            <w:tcW w:w="1847" w:type="dxa"/>
          </w:tcPr>
          <w:p w14:paraId="784F4C54" w14:textId="05A253B3" w:rsidR="00516A13" w:rsidRPr="00782FE3" w:rsidRDefault="00A96D96" w:rsidP="00BE141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fitting</w:t>
            </w:r>
          </w:p>
        </w:tc>
      </w:tr>
      <w:tr w:rsidR="00BE141C" w14:paraId="2E0A2F56" w14:textId="77777777" w:rsidTr="00B94EBF">
        <w:tc>
          <w:tcPr>
            <w:cnfStyle w:val="001000000000" w:firstRow="0" w:lastRow="0" w:firstColumn="1" w:lastColumn="0" w:oddVBand="0" w:evenVBand="0" w:oddHBand="0" w:evenHBand="0" w:firstRowFirstColumn="0" w:firstRowLastColumn="0" w:lastRowFirstColumn="0" w:lastRowLastColumn="0"/>
            <w:tcW w:w="1368" w:type="dxa"/>
          </w:tcPr>
          <w:p w14:paraId="7195B6F0" w14:textId="77777777" w:rsidR="00516A13" w:rsidRPr="00782FE3" w:rsidRDefault="000001FF"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β</m:t>
                    </m:r>
                  </m:e>
                  <m:sub>
                    <m:r>
                      <w:rPr>
                        <w:rFonts w:ascii="Cambria Math" w:eastAsia="CMR10" w:hAnsi="Cambria Math" w:cstheme="majorHAnsi"/>
                        <w:sz w:val="24"/>
                        <w:szCs w:val="24"/>
                        <w:lang w:eastAsia="en-US"/>
                      </w:rPr>
                      <m:t>2</m:t>
                    </m:r>
                  </m:sub>
                </m:sSub>
              </m:oMath>
            </m:oMathPara>
          </w:p>
        </w:tc>
        <w:tc>
          <w:tcPr>
            <w:tcW w:w="1601" w:type="dxa"/>
          </w:tcPr>
          <w:p w14:paraId="17980954" w14:textId="2C4F5886" w:rsidR="00516A13" w:rsidRPr="00782FE3" w:rsidRDefault="00CF1CC8" w:rsidP="00CF1CC8">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0.5154</w:t>
            </w:r>
          </w:p>
        </w:tc>
        <w:tc>
          <w:tcPr>
            <w:tcW w:w="1008" w:type="dxa"/>
          </w:tcPr>
          <w:p w14:paraId="3EAAA3F9" w14:textId="77777777" w:rsidR="00516A13" w:rsidRPr="00782FE3" w:rsidRDefault="00516A13"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p>
        </w:tc>
        <w:tc>
          <w:tcPr>
            <w:tcW w:w="4949" w:type="dxa"/>
          </w:tcPr>
          <w:p w14:paraId="336153BC" w14:textId="3FC64E71" w:rsidR="00516A13" w:rsidRPr="00782FE3" w:rsidRDefault="00380A0A"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Likelihood</w:t>
            </w:r>
            <w:r w:rsidR="00824312" w:rsidRPr="00782FE3">
              <w:rPr>
                <w:rFonts w:asciiTheme="majorHAnsi" w:eastAsia="CMR10" w:hAnsiTheme="majorHAnsi" w:cstheme="majorHAnsi"/>
                <w:sz w:val="24"/>
                <w:szCs w:val="24"/>
                <w:lang w:eastAsia="en-US"/>
              </w:rPr>
              <w:t xml:space="preserve"> of transmissio</w:t>
            </w:r>
            <w:r>
              <w:rPr>
                <w:rFonts w:asciiTheme="majorHAnsi" w:eastAsia="CMR10" w:hAnsiTheme="majorHAnsi" w:cstheme="majorHAnsi"/>
                <w:sz w:val="24"/>
                <w:szCs w:val="24"/>
                <w:lang w:eastAsia="en-US"/>
              </w:rPr>
              <w:t>n rate</w:t>
            </w:r>
            <w:r w:rsidR="00824312" w:rsidRPr="00782FE3">
              <w:rPr>
                <w:rFonts w:asciiTheme="majorHAnsi" w:eastAsia="CMR10" w:hAnsiTheme="majorHAnsi" w:cstheme="majorHAnsi"/>
                <w:sz w:val="24"/>
                <w:szCs w:val="24"/>
                <w:lang w:eastAsia="en-US"/>
              </w:rPr>
              <w:t xml:space="preserve"> for age group 2</w:t>
            </w:r>
          </w:p>
        </w:tc>
        <w:tc>
          <w:tcPr>
            <w:tcW w:w="1847" w:type="dxa"/>
          </w:tcPr>
          <w:p w14:paraId="37D629B1" w14:textId="1F89F2C3" w:rsidR="00516A13" w:rsidRPr="00782FE3" w:rsidRDefault="00A96D96" w:rsidP="00BE141C">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fitting</w:t>
            </w:r>
          </w:p>
        </w:tc>
      </w:tr>
      <w:tr w:rsidR="00782FE3" w14:paraId="53AD41CA" w14:textId="77777777" w:rsidTr="00B9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5C8C07D0" w14:textId="7421DDCF" w:rsidR="00782FE3" w:rsidRPr="00782FE3" w:rsidRDefault="000001FF" w:rsidP="00782FE3">
            <w:pPr>
              <w:autoSpaceDE w:val="0"/>
              <w:autoSpaceDN w:val="0"/>
              <w:adjustRightInd w:val="0"/>
              <w:spacing w:line="360" w:lineRule="auto"/>
              <w:jc w:val="center"/>
              <w:rPr>
                <w:rFonts w:ascii="Calibri" w:eastAsia="DengXian" w:hAnsi="Calibri" w:cs="Arial"/>
                <w:sz w:val="24"/>
                <w:szCs w:val="24"/>
                <w:lang w:eastAsia="en-US"/>
              </w:rPr>
            </w:pPr>
            <m:oMathPara>
              <m:oMath>
                <m:sSub>
                  <m:sSubPr>
                    <m:ctrlPr>
                      <w:rPr>
                        <w:rFonts w:ascii="Cambria Math" w:eastAsia="DengXian" w:hAnsi="Cambria Math" w:cs="Arial"/>
                        <w:sz w:val="24"/>
                        <w:szCs w:val="24"/>
                        <w:lang w:eastAsia="en-US"/>
                      </w:rPr>
                    </m:ctrlPr>
                  </m:sSubPr>
                  <m:e>
                    <m:r>
                      <w:rPr>
                        <w:rFonts w:ascii="Cambria Math" w:eastAsia="DengXian" w:hAnsi="Cambria Math" w:cs="Arial"/>
                        <w:sz w:val="24"/>
                        <w:szCs w:val="24"/>
                        <w:lang w:eastAsia="en-US"/>
                      </w:rPr>
                      <m:t>ρ</m:t>
                    </m:r>
                  </m:e>
                  <m:sub>
                    <m:r>
                      <w:rPr>
                        <w:rFonts w:ascii="Cambria Math" w:eastAsia="DengXian" w:hAnsi="Cambria Math" w:cs="Arial"/>
                        <w:sz w:val="24"/>
                        <w:szCs w:val="24"/>
                        <w:lang w:eastAsia="en-US"/>
                      </w:rPr>
                      <m:t>k</m:t>
                    </m:r>
                  </m:sub>
                </m:sSub>
              </m:oMath>
            </m:oMathPara>
          </w:p>
        </w:tc>
        <w:tc>
          <w:tcPr>
            <w:tcW w:w="1601" w:type="dxa"/>
          </w:tcPr>
          <w:p w14:paraId="0314A4A3" w14:textId="5F181613" w:rsidR="00782FE3" w:rsidRPr="00782FE3" w:rsidRDefault="00CF1CC8" w:rsidP="00CF1CC8">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0.</w:t>
            </w:r>
            <w:r w:rsidR="00DA38CC">
              <w:rPr>
                <w:rFonts w:asciiTheme="majorHAnsi" w:eastAsia="CMR10" w:hAnsiTheme="majorHAnsi" w:cstheme="majorHAnsi"/>
                <w:sz w:val="24"/>
                <w:szCs w:val="24"/>
                <w:lang w:eastAsia="en-US"/>
              </w:rPr>
              <w:t>00</w:t>
            </w:r>
            <w:r>
              <w:rPr>
                <w:rFonts w:asciiTheme="majorHAnsi" w:eastAsia="CMR10" w:hAnsiTheme="majorHAnsi" w:cstheme="majorHAnsi"/>
                <w:sz w:val="24"/>
                <w:szCs w:val="24"/>
                <w:lang w:eastAsia="en-US"/>
              </w:rPr>
              <w:t>4</w:t>
            </w:r>
          </w:p>
        </w:tc>
        <w:tc>
          <w:tcPr>
            <w:tcW w:w="1008" w:type="dxa"/>
          </w:tcPr>
          <w:p w14:paraId="49FCAE2C" w14:textId="3F431999" w:rsidR="00782FE3" w:rsidRPr="00782FE3" w:rsidRDefault="000001FF"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m:oMathPara>
              <m:oMath>
                <m:sSup>
                  <m:sSupPr>
                    <m:ctrlPr>
                      <w:rPr>
                        <w:rFonts w:ascii="Cambria Math" w:eastAsia="CMR10" w:hAnsi="Cambria Math" w:cstheme="majorHAnsi"/>
                        <w:i/>
                        <w:sz w:val="24"/>
                        <w:szCs w:val="24"/>
                        <w:lang w:eastAsia="en-US"/>
                      </w:rPr>
                    </m:ctrlPr>
                  </m:sSupPr>
                  <m:e>
                    <m:r>
                      <w:rPr>
                        <w:rFonts w:ascii="Cambria Math" w:eastAsia="CMR10" w:hAnsi="Cambria Math" w:cstheme="majorHAnsi"/>
                        <w:sz w:val="24"/>
                        <w:szCs w:val="24"/>
                        <w:lang w:eastAsia="en-US"/>
                      </w:rPr>
                      <m:t>week</m:t>
                    </m:r>
                  </m:e>
                  <m:sup>
                    <m:r>
                      <w:rPr>
                        <w:rFonts w:ascii="Cambria Math" w:eastAsia="CMR10" w:hAnsi="Cambria Math" w:cstheme="majorHAnsi"/>
                        <w:sz w:val="24"/>
                        <w:szCs w:val="24"/>
                        <w:lang w:eastAsia="en-US"/>
                      </w:rPr>
                      <m:t>-1</m:t>
                    </m:r>
                  </m:sup>
                </m:sSup>
              </m:oMath>
            </m:oMathPara>
          </w:p>
        </w:tc>
        <w:tc>
          <w:tcPr>
            <w:tcW w:w="4949" w:type="dxa"/>
          </w:tcPr>
          <w:p w14:paraId="7DB2A739" w14:textId="255E292A" w:rsidR="00782FE3" w:rsidRPr="00782FE3" w:rsidRDefault="00F67DE4"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Gain of immunity of age group k</w:t>
            </w:r>
          </w:p>
        </w:tc>
        <w:tc>
          <w:tcPr>
            <w:tcW w:w="1847" w:type="dxa"/>
          </w:tcPr>
          <w:p w14:paraId="49C6335D" w14:textId="21D1837C" w:rsidR="00782FE3" w:rsidRPr="00782FE3" w:rsidRDefault="00A96D96" w:rsidP="00BE141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fitting</w:t>
            </w:r>
          </w:p>
        </w:tc>
      </w:tr>
      <w:tr w:rsidR="00BE141C" w14:paraId="37D7D800" w14:textId="77777777" w:rsidTr="00B94EBF">
        <w:tc>
          <w:tcPr>
            <w:cnfStyle w:val="001000000000" w:firstRow="0" w:lastRow="0" w:firstColumn="1" w:lastColumn="0" w:oddVBand="0" w:evenVBand="0" w:oddHBand="0" w:evenHBand="0" w:firstRowFirstColumn="0" w:firstRowLastColumn="0" w:lastRowFirstColumn="0" w:lastRowLastColumn="0"/>
            <w:tcW w:w="1368" w:type="dxa"/>
          </w:tcPr>
          <w:p w14:paraId="57C6CD62" w14:textId="77777777" w:rsidR="00516A13" w:rsidRPr="00782FE3" w:rsidRDefault="000001FF"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c</m:t>
                    </m:r>
                  </m:e>
                  <m:sub>
                    <m:r>
                      <w:rPr>
                        <w:rFonts w:ascii="Cambria Math" w:eastAsia="CMR10" w:hAnsi="Cambria Math" w:cstheme="majorHAnsi"/>
                        <w:sz w:val="24"/>
                        <w:szCs w:val="24"/>
                        <w:lang w:eastAsia="en-US"/>
                      </w:rPr>
                      <m:t>kj</m:t>
                    </m:r>
                  </m:sub>
                </m:sSub>
              </m:oMath>
            </m:oMathPara>
          </w:p>
        </w:tc>
        <w:tc>
          <w:tcPr>
            <w:tcW w:w="1601" w:type="dxa"/>
          </w:tcPr>
          <w:p w14:paraId="00C20BF6" w14:textId="0B031B90" w:rsidR="00516A13" w:rsidRPr="00782FE3" w:rsidRDefault="006179ED" w:rsidP="00CF1CC8">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13.3</w:t>
            </w:r>
          </w:p>
        </w:tc>
        <w:tc>
          <w:tcPr>
            <w:tcW w:w="1008" w:type="dxa"/>
          </w:tcPr>
          <w:p w14:paraId="2F518A4D" w14:textId="77777777" w:rsidR="00516A13" w:rsidRPr="00782FE3" w:rsidRDefault="000001FF"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m:oMathPara>
              <m:oMath>
                <m:sSup>
                  <m:sSupPr>
                    <m:ctrlPr>
                      <w:rPr>
                        <w:rFonts w:ascii="Cambria Math" w:eastAsia="CMR10" w:hAnsi="Cambria Math" w:cstheme="majorHAnsi"/>
                        <w:i/>
                        <w:sz w:val="24"/>
                        <w:szCs w:val="24"/>
                        <w:lang w:eastAsia="en-US"/>
                      </w:rPr>
                    </m:ctrlPr>
                  </m:sSupPr>
                  <m:e>
                    <m:r>
                      <w:rPr>
                        <w:rFonts w:ascii="Cambria Math" w:eastAsia="CMR10" w:hAnsi="Cambria Math" w:cstheme="majorHAnsi"/>
                        <w:sz w:val="24"/>
                        <w:szCs w:val="24"/>
                        <w:lang w:eastAsia="en-US"/>
                      </w:rPr>
                      <m:t>week</m:t>
                    </m:r>
                  </m:e>
                  <m:sup>
                    <m:r>
                      <w:rPr>
                        <w:rFonts w:ascii="Cambria Math" w:eastAsia="CMR10" w:hAnsi="Cambria Math" w:cstheme="majorHAnsi"/>
                        <w:sz w:val="24"/>
                        <w:szCs w:val="24"/>
                        <w:lang w:eastAsia="en-US"/>
                      </w:rPr>
                      <m:t>-1</m:t>
                    </m:r>
                  </m:sup>
                </m:sSup>
              </m:oMath>
            </m:oMathPara>
          </w:p>
        </w:tc>
        <w:tc>
          <w:tcPr>
            <w:tcW w:w="4949" w:type="dxa"/>
          </w:tcPr>
          <w:p w14:paraId="66336CB6" w14:textId="130E4E27" w:rsidR="00516A13" w:rsidRPr="00782FE3" w:rsidRDefault="00380A0A"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Mean</w:t>
            </w:r>
            <w:r w:rsidR="009B2653" w:rsidRPr="00782FE3">
              <w:rPr>
                <w:rFonts w:asciiTheme="majorHAnsi" w:eastAsia="CMR10" w:hAnsiTheme="majorHAnsi" w:cstheme="majorHAnsi"/>
                <w:sz w:val="24"/>
                <w:szCs w:val="24"/>
                <w:lang w:eastAsia="en-US"/>
              </w:rPr>
              <w:t xml:space="preserve"> of</w:t>
            </w:r>
            <w:r w:rsidR="0012514B">
              <w:rPr>
                <w:rFonts w:asciiTheme="majorHAnsi" w:eastAsia="CMR10" w:hAnsiTheme="majorHAnsi" w:cstheme="majorHAnsi"/>
                <w:sz w:val="24"/>
                <w:szCs w:val="24"/>
                <w:lang w:eastAsia="en-US"/>
              </w:rPr>
              <w:t xml:space="preserve"> </w:t>
            </w:r>
            <w:r w:rsidR="0012514B" w:rsidRPr="0012514B">
              <w:rPr>
                <w:rFonts w:asciiTheme="majorHAnsi" w:eastAsia="CMR10" w:hAnsiTheme="majorHAnsi" w:cstheme="majorHAnsi"/>
                <w:sz w:val="24"/>
                <w:szCs w:val="24"/>
                <w:lang w:eastAsia="en-US"/>
              </w:rPr>
              <w:t>interactions between age groups j and k</w:t>
            </w:r>
          </w:p>
        </w:tc>
        <w:tc>
          <w:tcPr>
            <w:tcW w:w="1847" w:type="dxa"/>
          </w:tcPr>
          <w:p w14:paraId="5DDE650F" w14:textId="4620C21E" w:rsidR="00516A13" w:rsidRPr="00782FE3" w:rsidRDefault="00A96D96" w:rsidP="00BE141C">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fitting</w:t>
            </w:r>
          </w:p>
        </w:tc>
      </w:tr>
    </w:tbl>
    <w:p w14:paraId="6E8652E3" w14:textId="77777777" w:rsidR="00F629BD" w:rsidRDefault="00F629BD" w:rsidP="00610AF8">
      <w:pPr>
        <w:autoSpaceDE w:val="0"/>
        <w:autoSpaceDN w:val="0"/>
        <w:adjustRightInd w:val="0"/>
        <w:spacing w:after="0" w:line="360" w:lineRule="auto"/>
        <w:jc w:val="both"/>
        <w:rPr>
          <w:rFonts w:ascii="Times New Roman" w:eastAsia="CMR10" w:hAnsi="Times New Roman" w:cs="Times New Roman"/>
          <w:sz w:val="24"/>
          <w:szCs w:val="24"/>
          <w:lang w:eastAsia="en-US"/>
        </w:rPr>
      </w:pPr>
    </w:p>
    <w:p w14:paraId="24245613" w14:textId="11452CAC" w:rsidR="009623DF" w:rsidRPr="009623DF" w:rsidRDefault="009623DF" w:rsidP="009623DF">
      <w:pPr>
        <w:jc w:val="center"/>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 xml:space="preserve">Table 1: </w:t>
      </w:r>
      <w:r w:rsidR="00B40D28">
        <w:rPr>
          <w:rFonts w:asciiTheme="majorHAnsi" w:eastAsia="CMBX10" w:hAnsiTheme="majorHAnsi" w:cstheme="majorHAnsi"/>
          <w:bCs/>
          <w:sz w:val="24"/>
          <w:szCs w:val="24"/>
          <w:lang w:eastAsia="en-US"/>
        </w:rPr>
        <w:t>Model parameters and estimated values.</w:t>
      </w:r>
    </w:p>
    <w:p w14:paraId="6092AA9A" w14:textId="394D170C" w:rsidR="00235D84" w:rsidRDefault="00235D84" w:rsidP="001A29E5">
      <w:pPr>
        <w:spacing w:line="360" w:lineRule="auto"/>
        <w:jc w:val="both"/>
        <w:rPr>
          <w:rFonts w:asciiTheme="majorHAnsi" w:eastAsia="CMBX10" w:hAnsiTheme="majorHAnsi" w:cstheme="majorHAnsi"/>
          <w:bCs/>
          <w:sz w:val="24"/>
          <w:szCs w:val="24"/>
          <w:lang w:eastAsia="en-US"/>
        </w:rPr>
      </w:pPr>
    </w:p>
    <w:p w14:paraId="5D7A0A90" w14:textId="2DF42309" w:rsidR="007F7808" w:rsidRDefault="007F7808" w:rsidP="001A29E5">
      <w:pPr>
        <w:spacing w:line="360" w:lineRule="auto"/>
        <w:jc w:val="both"/>
        <w:rPr>
          <w:rFonts w:asciiTheme="majorHAnsi" w:eastAsia="CMBX10" w:hAnsiTheme="majorHAnsi" w:cstheme="majorHAnsi"/>
          <w:bCs/>
          <w:sz w:val="24"/>
          <w:szCs w:val="24"/>
          <w:lang w:eastAsia="en-US"/>
        </w:rPr>
      </w:pPr>
    </w:p>
    <w:p w14:paraId="09F0D941" w14:textId="77CB42F0" w:rsidR="007F7808" w:rsidRDefault="007F7808" w:rsidP="001A29E5">
      <w:pPr>
        <w:spacing w:line="360" w:lineRule="auto"/>
        <w:jc w:val="both"/>
        <w:rPr>
          <w:rFonts w:asciiTheme="majorHAnsi" w:eastAsia="CMBX10" w:hAnsiTheme="majorHAnsi" w:cstheme="majorHAnsi"/>
          <w:bCs/>
          <w:sz w:val="24"/>
          <w:szCs w:val="24"/>
          <w:lang w:eastAsia="en-US"/>
        </w:rPr>
      </w:pPr>
    </w:p>
    <w:p w14:paraId="4BD3F775" w14:textId="1DC93087" w:rsidR="007F7808" w:rsidRDefault="007F7808" w:rsidP="001A29E5">
      <w:pPr>
        <w:spacing w:line="360" w:lineRule="auto"/>
        <w:jc w:val="both"/>
        <w:rPr>
          <w:rFonts w:asciiTheme="majorHAnsi" w:eastAsia="CMBX10" w:hAnsiTheme="majorHAnsi" w:cstheme="majorHAnsi"/>
          <w:bCs/>
          <w:sz w:val="24"/>
          <w:szCs w:val="24"/>
          <w:lang w:eastAsia="en-US"/>
        </w:rPr>
      </w:pPr>
    </w:p>
    <w:p w14:paraId="4A576988" w14:textId="167872FB" w:rsidR="007F7808" w:rsidRDefault="007F7808" w:rsidP="001A29E5">
      <w:pPr>
        <w:spacing w:line="360" w:lineRule="auto"/>
        <w:jc w:val="both"/>
        <w:rPr>
          <w:rFonts w:asciiTheme="majorHAnsi" w:eastAsia="CMBX10" w:hAnsiTheme="majorHAnsi" w:cstheme="majorHAnsi"/>
          <w:bCs/>
          <w:sz w:val="24"/>
          <w:szCs w:val="24"/>
          <w:lang w:eastAsia="en-US"/>
        </w:rPr>
      </w:pPr>
    </w:p>
    <w:p w14:paraId="25DFC23B" w14:textId="142B0A02" w:rsidR="007F7808" w:rsidRDefault="007F7808" w:rsidP="001A29E5">
      <w:pPr>
        <w:spacing w:line="360" w:lineRule="auto"/>
        <w:jc w:val="both"/>
        <w:rPr>
          <w:rFonts w:asciiTheme="majorHAnsi" w:eastAsia="CMBX10" w:hAnsiTheme="majorHAnsi" w:cstheme="majorHAnsi"/>
          <w:bCs/>
          <w:sz w:val="24"/>
          <w:szCs w:val="24"/>
          <w:lang w:eastAsia="en-US"/>
        </w:rPr>
      </w:pPr>
    </w:p>
    <w:p w14:paraId="522BA785" w14:textId="6FC68D61" w:rsidR="007F7808" w:rsidRDefault="007F7808" w:rsidP="001A29E5">
      <w:pPr>
        <w:spacing w:line="360" w:lineRule="auto"/>
        <w:jc w:val="both"/>
        <w:rPr>
          <w:rFonts w:asciiTheme="majorHAnsi" w:eastAsia="CMBX10" w:hAnsiTheme="majorHAnsi" w:cstheme="majorHAnsi"/>
          <w:bCs/>
          <w:sz w:val="24"/>
          <w:szCs w:val="24"/>
          <w:lang w:eastAsia="en-US"/>
        </w:rPr>
      </w:pPr>
    </w:p>
    <w:p w14:paraId="2F2AA9F1" w14:textId="12C64504" w:rsidR="007F7808" w:rsidRDefault="007F7808" w:rsidP="001A29E5">
      <w:pPr>
        <w:spacing w:line="360" w:lineRule="auto"/>
        <w:jc w:val="both"/>
        <w:rPr>
          <w:rFonts w:asciiTheme="majorHAnsi" w:eastAsia="CMBX10" w:hAnsiTheme="majorHAnsi" w:cstheme="majorHAnsi"/>
          <w:bCs/>
          <w:sz w:val="24"/>
          <w:szCs w:val="24"/>
          <w:lang w:eastAsia="en-US"/>
        </w:rPr>
      </w:pPr>
    </w:p>
    <w:p w14:paraId="5B526259" w14:textId="0293DD82" w:rsidR="007F7808" w:rsidRDefault="007F7808" w:rsidP="001A29E5">
      <w:pPr>
        <w:spacing w:line="360" w:lineRule="auto"/>
        <w:jc w:val="both"/>
        <w:rPr>
          <w:rFonts w:asciiTheme="majorHAnsi" w:eastAsia="CMBX10" w:hAnsiTheme="majorHAnsi" w:cstheme="majorHAnsi"/>
          <w:bCs/>
          <w:sz w:val="24"/>
          <w:szCs w:val="24"/>
          <w:lang w:eastAsia="en-US"/>
        </w:rPr>
      </w:pPr>
    </w:p>
    <w:p w14:paraId="7DA56A49" w14:textId="4DEB7D37" w:rsidR="007F7808" w:rsidRDefault="007F7808" w:rsidP="001A29E5">
      <w:pPr>
        <w:spacing w:line="360" w:lineRule="auto"/>
        <w:jc w:val="both"/>
        <w:rPr>
          <w:rFonts w:asciiTheme="majorHAnsi" w:eastAsia="CMBX10" w:hAnsiTheme="majorHAnsi" w:cstheme="majorHAnsi"/>
          <w:bCs/>
          <w:sz w:val="24"/>
          <w:szCs w:val="24"/>
          <w:lang w:eastAsia="en-US"/>
        </w:rPr>
      </w:pPr>
    </w:p>
    <w:p w14:paraId="5E2F79C6" w14:textId="77777777" w:rsidR="007F7808" w:rsidRDefault="007F7808" w:rsidP="001A29E5">
      <w:pPr>
        <w:spacing w:line="360" w:lineRule="auto"/>
        <w:jc w:val="both"/>
        <w:rPr>
          <w:rFonts w:asciiTheme="majorHAnsi" w:eastAsia="CMBX10" w:hAnsiTheme="majorHAnsi" w:cstheme="majorHAnsi"/>
          <w:bCs/>
          <w:sz w:val="24"/>
          <w:szCs w:val="24"/>
          <w:lang w:eastAsia="en-US"/>
        </w:rPr>
      </w:pPr>
    </w:p>
    <w:p w14:paraId="3226B4F8" w14:textId="22B8AEEA" w:rsidR="0064491F" w:rsidRDefault="0064491F" w:rsidP="001A29E5">
      <w:pPr>
        <w:spacing w:line="360" w:lineRule="auto"/>
        <w:jc w:val="both"/>
        <w:rPr>
          <w:rFonts w:asciiTheme="majorHAnsi" w:eastAsia="CMBX10" w:hAnsiTheme="majorHAnsi" w:cstheme="majorHAnsi"/>
          <w:b/>
          <w:sz w:val="24"/>
          <w:szCs w:val="24"/>
          <w:lang w:eastAsia="en-US"/>
        </w:rPr>
      </w:pPr>
      <w:r w:rsidRPr="001A29E5">
        <w:rPr>
          <w:rFonts w:asciiTheme="majorHAnsi" w:eastAsia="CMBX10" w:hAnsiTheme="majorHAnsi" w:cstheme="majorHAnsi"/>
          <w:b/>
          <w:sz w:val="24"/>
          <w:szCs w:val="24"/>
          <w:lang w:eastAsia="en-US"/>
        </w:rPr>
        <w:lastRenderedPageBreak/>
        <w:t>Immune profile analysis</w:t>
      </w:r>
    </w:p>
    <w:p w14:paraId="221B002E" w14:textId="103E3F53" w:rsidR="00694519" w:rsidRDefault="00694519" w:rsidP="001A29E5">
      <w:pPr>
        <w:spacing w:line="360" w:lineRule="auto"/>
        <w:jc w:val="both"/>
        <w:rPr>
          <w:rFonts w:asciiTheme="majorHAnsi" w:eastAsia="CMR10" w:hAnsiTheme="majorHAnsi" w:cstheme="majorHAnsi"/>
          <w:sz w:val="24"/>
          <w:szCs w:val="24"/>
          <w:lang w:eastAsia="en-US"/>
        </w:rPr>
      </w:pPr>
      <w:r>
        <w:rPr>
          <w:rFonts w:asciiTheme="majorHAnsi" w:eastAsia="CMBX10" w:hAnsiTheme="majorHAnsi" w:cstheme="majorHAnsi"/>
          <w:bCs/>
          <w:sz w:val="24"/>
          <w:szCs w:val="24"/>
          <w:lang w:eastAsia="en-US"/>
        </w:rPr>
        <w:t>The purpose of immune profile analysis for the population and two age group is to evaluate sustained effort of measles vaccination strategies, particularly after introduction of second dose of vaccination. We will examine the percentage of population that has received vaccination and the percentage that has immunity from prior infection. This will demonstrate the effectiveness of the second dose of vaccination at the population level</w:t>
      </w:r>
      <w:r w:rsidRPr="00820549">
        <w:rPr>
          <w:rFonts w:asciiTheme="majorHAnsi" w:eastAsia="CMR10" w:hAnsiTheme="majorHAnsi" w:cstheme="majorHAnsi"/>
          <w:sz w:val="24"/>
          <w:szCs w:val="24"/>
          <w:lang w:eastAsia="en-US"/>
        </w:rPr>
        <w:t>. This will show the population level efficacy of the second dose of</w:t>
      </w:r>
      <w:r>
        <w:rPr>
          <w:rFonts w:asciiTheme="majorHAnsi" w:eastAsia="CMR10" w:hAnsiTheme="majorHAnsi" w:cstheme="majorHAnsi"/>
          <w:sz w:val="24"/>
          <w:szCs w:val="24"/>
          <w:lang w:eastAsia="en-US"/>
        </w:rPr>
        <w:t xml:space="preserve"> vaccination</w:t>
      </w:r>
      <w:r w:rsidRPr="00820549">
        <w:rPr>
          <w:rFonts w:asciiTheme="majorHAnsi" w:eastAsia="CMR10" w:hAnsiTheme="majorHAnsi" w:cstheme="majorHAnsi"/>
          <w:sz w:val="24"/>
          <w:szCs w:val="24"/>
          <w:lang w:eastAsia="en-US"/>
        </w:rPr>
        <w:t xml:space="preserve">. We may also project the population's </w:t>
      </w:r>
      <w:r>
        <w:rPr>
          <w:rFonts w:asciiTheme="majorHAnsi" w:eastAsia="CMR10" w:hAnsiTheme="majorHAnsi" w:cstheme="majorHAnsi"/>
          <w:sz w:val="24"/>
          <w:szCs w:val="24"/>
          <w:lang w:eastAsia="en-US"/>
        </w:rPr>
        <w:t>level</w:t>
      </w:r>
      <w:r w:rsidRPr="00820549">
        <w:rPr>
          <w:rFonts w:asciiTheme="majorHAnsi" w:eastAsia="CMR10" w:hAnsiTheme="majorHAnsi" w:cstheme="majorHAnsi"/>
          <w:sz w:val="24"/>
          <w:szCs w:val="24"/>
          <w:lang w:eastAsia="en-US"/>
        </w:rPr>
        <w:t xml:space="preserve"> of immunity using this model to make future projections.</w:t>
      </w:r>
    </w:p>
    <w:p w14:paraId="3F0FFC83" w14:textId="77777777" w:rsidR="00D14CB9" w:rsidRPr="00694519" w:rsidRDefault="00D14CB9" w:rsidP="001A29E5">
      <w:pPr>
        <w:spacing w:line="360" w:lineRule="auto"/>
        <w:jc w:val="both"/>
        <w:rPr>
          <w:rFonts w:asciiTheme="majorHAnsi" w:eastAsia="CMR10" w:hAnsiTheme="majorHAnsi" w:cstheme="majorHAnsi"/>
          <w:sz w:val="24"/>
          <w:szCs w:val="24"/>
          <w:lang w:eastAsia="en-US"/>
        </w:rPr>
      </w:pPr>
    </w:p>
    <w:p w14:paraId="6D52121D" w14:textId="756ACACD" w:rsidR="00BD126A" w:rsidRPr="00FB170D" w:rsidRDefault="00186262" w:rsidP="00FB170D">
      <w:pPr>
        <w:spacing w:line="360" w:lineRule="auto"/>
        <w:jc w:val="both"/>
        <w:rPr>
          <w:rFonts w:asciiTheme="majorHAnsi" w:eastAsia="CMR10" w:hAnsiTheme="majorHAnsi" w:cstheme="majorHAnsi"/>
          <w:sz w:val="24"/>
          <w:szCs w:val="24"/>
          <w:lang w:eastAsia="en-US"/>
        </w:rPr>
      </w:pPr>
      <w:r w:rsidRPr="001A29E5">
        <w:rPr>
          <w:rFonts w:asciiTheme="majorHAnsi" w:eastAsia="CMR10" w:hAnsiTheme="majorHAnsi" w:cstheme="majorHAnsi"/>
          <w:sz w:val="24"/>
          <w:szCs w:val="24"/>
          <w:lang w:eastAsia="en-US"/>
        </w:rPr>
        <w:t>In our model,</w:t>
      </w:r>
      <w:r w:rsidR="00BD126A" w:rsidRPr="00BD126A">
        <w:rPr>
          <w:rFonts w:asciiTheme="majorHAnsi" w:eastAsia="CMR10" w:hAnsiTheme="majorHAnsi" w:cstheme="majorHAnsi"/>
          <w:sz w:val="24"/>
          <w:szCs w:val="24"/>
          <w:lang w:eastAsia="en-US"/>
        </w:rPr>
        <w:t xml:space="preserve"> </w:t>
      </w:r>
      <w:r w:rsidR="00BD126A">
        <w:rPr>
          <w:rFonts w:asciiTheme="majorHAnsi" w:eastAsia="CMR10" w:hAnsiTheme="majorHAnsi" w:cstheme="majorHAnsi"/>
          <w:sz w:val="24"/>
          <w:szCs w:val="24"/>
          <w:lang w:eastAsia="en-US"/>
        </w:rPr>
        <w:t>f</w:t>
      </w:r>
      <w:r w:rsidR="00BD126A" w:rsidRPr="00700E3B">
        <w:rPr>
          <w:rFonts w:asciiTheme="majorHAnsi" w:eastAsia="CMR10" w:hAnsiTheme="majorHAnsi" w:cstheme="majorHAnsi"/>
          <w:sz w:val="24"/>
          <w:szCs w:val="24"/>
          <w:lang w:eastAsia="en-US"/>
        </w:rPr>
        <w:t xml:space="preserve">or each age group and the </w:t>
      </w:r>
      <w:r w:rsidR="00BD126A">
        <w:rPr>
          <w:rFonts w:asciiTheme="majorHAnsi" w:eastAsia="CMR10" w:hAnsiTheme="majorHAnsi" w:cstheme="majorHAnsi"/>
          <w:sz w:val="24"/>
          <w:szCs w:val="24"/>
          <w:lang w:eastAsia="en-US"/>
        </w:rPr>
        <w:t>host</w:t>
      </w:r>
      <w:r w:rsidR="00BD126A" w:rsidRPr="00700E3B">
        <w:rPr>
          <w:rFonts w:asciiTheme="majorHAnsi" w:eastAsia="CMR10" w:hAnsiTheme="majorHAnsi" w:cstheme="majorHAnsi"/>
          <w:sz w:val="24"/>
          <w:szCs w:val="24"/>
          <w:lang w:eastAsia="en-US"/>
        </w:rPr>
        <w:t xml:space="preserve"> population, we will </w:t>
      </w:r>
      <w:r w:rsidR="00BD126A">
        <w:rPr>
          <w:rFonts w:asciiTheme="majorHAnsi" w:eastAsia="CMR10" w:hAnsiTheme="majorHAnsi" w:cstheme="majorHAnsi"/>
          <w:sz w:val="24"/>
          <w:szCs w:val="24"/>
          <w:lang w:eastAsia="en-US"/>
        </w:rPr>
        <w:t>create</w:t>
      </w:r>
      <w:r w:rsidR="00BD126A" w:rsidRPr="00700E3B">
        <w:rPr>
          <w:rFonts w:asciiTheme="majorHAnsi" w:eastAsia="CMR10" w:hAnsiTheme="majorHAnsi" w:cstheme="majorHAnsi"/>
          <w:sz w:val="24"/>
          <w:szCs w:val="24"/>
          <w:lang w:eastAsia="en-US"/>
        </w:rPr>
        <w:t xml:space="preserve"> the measles immunological profile. The </w:t>
      </w:r>
      <w:r w:rsidR="00BD126A">
        <w:rPr>
          <w:rFonts w:asciiTheme="majorHAnsi" w:eastAsia="CMR10" w:hAnsiTheme="majorHAnsi" w:cstheme="majorHAnsi"/>
          <w:sz w:val="24"/>
          <w:szCs w:val="24"/>
          <w:lang w:eastAsia="en-US"/>
        </w:rPr>
        <w:t>primary focus</w:t>
      </w:r>
      <w:r w:rsidR="00BD126A" w:rsidRPr="00700E3B">
        <w:rPr>
          <w:rFonts w:asciiTheme="majorHAnsi" w:eastAsia="CMR10" w:hAnsiTheme="majorHAnsi" w:cstheme="majorHAnsi"/>
          <w:sz w:val="24"/>
          <w:szCs w:val="24"/>
          <w:lang w:eastAsia="en-US"/>
        </w:rPr>
        <w:t xml:space="preserve"> is the current level of endemic measles vaccination </w:t>
      </w:r>
      <w:r w:rsidR="00694519">
        <w:rPr>
          <w:rFonts w:asciiTheme="majorHAnsi" w:eastAsia="CMR10" w:hAnsiTheme="majorHAnsi" w:cstheme="majorHAnsi"/>
          <w:sz w:val="24"/>
          <w:szCs w:val="24"/>
          <w:lang w:eastAsia="en-US"/>
        </w:rPr>
        <w:t xml:space="preserve">strategies </w:t>
      </w:r>
      <w:r w:rsidR="00BD126A" w:rsidRPr="00700E3B">
        <w:rPr>
          <w:rFonts w:asciiTheme="majorHAnsi" w:eastAsia="CMR10" w:hAnsiTheme="majorHAnsi" w:cstheme="majorHAnsi"/>
          <w:sz w:val="24"/>
          <w:szCs w:val="24"/>
          <w:lang w:eastAsia="en-US"/>
        </w:rPr>
        <w:t>in South Africa, which is a single dose at 6 months o and a second dose at 12 months.</w:t>
      </w:r>
      <w:r w:rsidRPr="001A29E5">
        <w:rPr>
          <w:rFonts w:asciiTheme="majorHAnsi" w:eastAsia="CMR10" w:hAnsiTheme="majorHAnsi" w:cstheme="majorHAnsi"/>
          <w:sz w:val="24"/>
          <w:szCs w:val="24"/>
          <w:lang w:eastAsia="en-US"/>
        </w:rPr>
        <w:t xml:space="preserve"> In South Africa,</w:t>
      </w:r>
      <w:r w:rsidR="00BD126A">
        <w:rPr>
          <w:rFonts w:asciiTheme="majorHAnsi" w:eastAsia="CMR10" w:hAnsiTheme="majorHAnsi" w:cstheme="majorHAnsi"/>
          <w:sz w:val="24"/>
          <w:szCs w:val="24"/>
          <w:lang w:eastAsia="en-US"/>
        </w:rPr>
        <w:t xml:space="preserve"> </w:t>
      </w:r>
      <w:r w:rsidR="00BD126A" w:rsidRPr="00BD126A">
        <w:rPr>
          <w:rFonts w:asciiTheme="majorHAnsi" w:eastAsia="CMR10" w:hAnsiTheme="majorHAnsi" w:cstheme="majorHAnsi"/>
          <w:sz w:val="24"/>
          <w:szCs w:val="24"/>
          <w:lang w:eastAsia="en-US"/>
        </w:rPr>
        <w:t>children under 1</w:t>
      </w:r>
      <w:r w:rsidR="00694519">
        <w:rPr>
          <w:rFonts w:asciiTheme="majorHAnsi" w:eastAsia="CMR10" w:hAnsiTheme="majorHAnsi" w:cstheme="majorHAnsi"/>
          <w:sz w:val="24"/>
          <w:szCs w:val="24"/>
          <w:lang w:eastAsia="en-US"/>
        </w:rPr>
        <w:t>2</w:t>
      </w:r>
      <w:r w:rsidR="00BD126A" w:rsidRPr="00BD126A">
        <w:rPr>
          <w:rFonts w:asciiTheme="majorHAnsi" w:eastAsia="CMR10" w:hAnsiTheme="majorHAnsi" w:cstheme="majorHAnsi"/>
          <w:sz w:val="24"/>
          <w:szCs w:val="24"/>
          <w:lang w:eastAsia="en-US"/>
        </w:rPr>
        <w:t xml:space="preserve"> </w:t>
      </w:r>
      <w:r w:rsidR="00694519">
        <w:rPr>
          <w:rFonts w:asciiTheme="majorHAnsi" w:eastAsia="CMR10" w:hAnsiTheme="majorHAnsi" w:cstheme="majorHAnsi"/>
          <w:sz w:val="24"/>
          <w:szCs w:val="24"/>
          <w:lang w:eastAsia="en-US"/>
        </w:rPr>
        <w:t>months</w:t>
      </w:r>
      <w:r w:rsidR="00BD126A" w:rsidRPr="00BD126A">
        <w:rPr>
          <w:rFonts w:asciiTheme="majorHAnsi" w:eastAsia="CMR10" w:hAnsiTheme="majorHAnsi" w:cstheme="majorHAnsi"/>
          <w:sz w:val="24"/>
          <w:szCs w:val="24"/>
          <w:lang w:eastAsia="en-US"/>
        </w:rPr>
        <w:t xml:space="preserve"> old had an average vaccination coverage of 71.1%</w:t>
      </w:r>
      <w:r w:rsidRPr="001A29E5">
        <w:rPr>
          <w:rFonts w:asciiTheme="majorHAnsi" w:eastAsia="CMR10" w:hAnsiTheme="majorHAnsi" w:cstheme="majorHAnsi"/>
          <w:sz w:val="24"/>
          <w:szCs w:val="24"/>
          <w:lang w:eastAsia="en-US"/>
        </w:rPr>
        <w:t xml:space="preserve"> </w:t>
      </w:r>
      <m:oMath>
        <m:r>
          <w:rPr>
            <w:rFonts w:ascii="Cambria Math" w:eastAsia="CMR10" w:hAnsi="Cambria Math" w:cstheme="majorHAnsi"/>
            <w:sz w:val="24"/>
            <w:szCs w:val="24"/>
            <w:lang w:eastAsia="en-US"/>
          </w:rPr>
          <m:t>(</m:t>
        </m:r>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θ</m:t>
            </m:r>
          </m:e>
          <m:sub>
            <m:r>
              <w:rPr>
                <w:rFonts w:ascii="Cambria Math" w:eastAsia="CMR10" w:hAnsi="Cambria Math" w:cstheme="majorHAnsi"/>
                <w:sz w:val="24"/>
                <w:szCs w:val="24"/>
                <w:lang w:eastAsia="en-US"/>
              </w:rPr>
              <m:t>1</m:t>
            </m:r>
          </m:sub>
        </m:sSub>
        <m:r>
          <w:rPr>
            <w:rFonts w:ascii="Cambria Math" w:eastAsia="CMR10" w:hAnsi="Cambria Math" w:cstheme="majorHAnsi"/>
            <w:sz w:val="24"/>
            <w:szCs w:val="24"/>
            <w:lang w:eastAsia="en-US"/>
          </w:rPr>
          <m:t>=0.717)</m:t>
        </m:r>
      </m:oMath>
      <w:r w:rsidRPr="001A29E5">
        <w:rPr>
          <w:rFonts w:asciiTheme="majorHAnsi" w:eastAsia="CMR10" w:hAnsiTheme="majorHAnsi" w:cstheme="majorHAnsi"/>
          <w:sz w:val="24"/>
          <w:szCs w:val="24"/>
          <w:lang w:eastAsia="en-US"/>
        </w:rPr>
        <w:t xml:space="preserve">, whilst measles second dose vaccination coverage is 76.4% </w:t>
      </w:r>
      <m:oMath>
        <m:r>
          <w:rPr>
            <w:rFonts w:ascii="Cambria Math" w:eastAsia="CMR10" w:hAnsi="Cambria Math" w:cstheme="majorHAnsi"/>
            <w:sz w:val="24"/>
            <w:szCs w:val="24"/>
            <w:lang w:eastAsia="en-US"/>
          </w:rPr>
          <m:t>(</m:t>
        </m:r>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θ</m:t>
            </m:r>
          </m:e>
          <m:sub>
            <m:r>
              <w:rPr>
                <w:rFonts w:ascii="Cambria Math" w:eastAsia="CMR10" w:hAnsi="Cambria Math" w:cstheme="majorHAnsi"/>
                <w:sz w:val="24"/>
                <w:szCs w:val="24"/>
                <w:lang w:eastAsia="en-US"/>
              </w:rPr>
              <m:t>2</m:t>
            </m:r>
          </m:sub>
        </m:sSub>
        <m:r>
          <w:rPr>
            <w:rFonts w:ascii="Cambria Math" w:eastAsia="CMR10" w:hAnsi="Cambria Math" w:cstheme="majorHAnsi"/>
            <w:sz w:val="24"/>
            <w:szCs w:val="24"/>
            <w:lang w:eastAsia="en-US"/>
          </w:rPr>
          <m:t>=0.764)</m:t>
        </m:r>
      </m:oMath>
      <w:r w:rsidRPr="001A29E5">
        <w:rPr>
          <w:rFonts w:asciiTheme="majorHAnsi" w:eastAsia="CMR10" w:hAnsiTheme="majorHAnsi" w:cstheme="majorHAnsi"/>
          <w:sz w:val="24"/>
          <w:szCs w:val="24"/>
          <w:lang w:eastAsia="en-US"/>
        </w:rPr>
        <w:t xml:space="preserve"> [9]. The efficacy of two doses of measles vaccine ranges from to 93-99%. We therefore assume that the efficacy of the first dose is 93% </w:t>
      </w:r>
      <m:oMath>
        <m:r>
          <w:rPr>
            <w:rFonts w:ascii="Cambria Math" w:eastAsia="CMR10" w:hAnsi="Cambria Math" w:cstheme="majorHAnsi"/>
            <w:sz w:val="24"/>
            <w:szCs w:val="24"/>
            <w:lang w:eastAsia="en-US"/>
          </w:rPr>
          <m:t>(</m:t>
        </m:r>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σ</m:t>
            </m:r>
          </m:e>
          <m:sub>
            <m:r>
              <w:rPr>
                <w:rFonts w:ascii="Cambria Math" w:eastAsia="CMR10" w:hAnsi="Cambria Math" w:cstheme="majorHAnsi"/>
                <w:sz w:val="24"/>
                <w:szCs w:val="24"/>
                <w:lang w:eastAsia="en-US"/>
              </w:rPr>
              <m:t>1</m:t>
            </m:r>
          </m:sub>
        </m:sSub>
        <m:r>
          <w:rPr>
            <w:rFonts w:ascii="Cambria Math" w:eastAsia="CMR10" w:hAnsi="Cambria Math" w:cstheme="majorHAnsi"/>
            <w:sz w:val="24"/>
            <w:szCs w:val="24"/>
            <w:lang w:eastAsia="en-US"/>
          </w:rPr>
          <m:t>=0.93)</m:t>
        </m:r>
      </m:oMath>
      <w:r w:rsidRPr="001A29E5">
        <w:rPr>
          <w:rFonts w:asciiTheme="majorHAnsi" w:eastAsia="CMR10" w:hAnsiTheme="majorHAnsi" w:cstheme="majorHAnsi"/>
          <w:sz w:val="24"/>
          <w:szCs w:val="24"/>
          <w:lang w:eastAsia="en-US"/>
        </w:rPr>
        <w:t xml:space="preserve"> and for the second dose is 95% </w:t>
      </w:r>
      <m:oMath>
        <m:r>
          <w:rPr>
            <w:rFonts w:ascii="Cambria Math" w:eastAsia="CMR10" w:hAnsi="Cambria Math" w:cstheme="majorHAnsi"/>
            <w:sz w:val="24"/>
            <w:szCs w:val="24"/>
            <w:lang w:eastAsia="en-US"/>
          </w:rPr>
          <m:t>(</m:t>
        </m:r>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σ</m:t>
            </m:r>
          </m:e>
          <m:sub>
            <m:r>
              <w:rPr>
                <w:rFonts w:ascii="Cambria Math" w:eastAsia="CMR10" w:hAnsi="Cambria Math" w:cstheme="majorHAnsi"/>
                <w:sz w:val="24"/>
                <w:szCs w:val="24"/>
                <w:lang w:eastAsia="en-US"/>
              </w:rPr>
              <m:t>2</m:t>
            </m:r>
          </m:sub>
        </m:sSub>
        <m:r>
          <w:rPr>
            <w:rFonts w:ascii="Cambria Math" w:eastAsia="CMR10" w:hAnsi="Cambria Math" w:cstheme="majorHAnsi"/>
            <w:sz w:val="24"/>
            <w:szCs w:val="24"/>
            <w:lang w:eastAsia="en-US"/>
          </w:rPr>
          <m:t>=0.95)</m:t>
        </m:r>
      </m:oMath>
      <w:r w:rsidRPr="001A29E5">
        <w:rPr>
          <w:rFonts w:asciiTheme="majorHAnsi" w:eastAsia="CMR10" w:hAnsiTheme="majorHAnsi" w:cstheme="majorHAnsi"/>
          <w:sz w:val="24"/>
          <w:szCs w:val="24"/>
          <w:lang w:eastAsia="en-US"/>
        </w:rPr>
        <w:t xml:space="preserve"> [10]. </w:t>
      </w:r>
    </w:p>
    <w:p w14:paraId="02B13934" w14:textId="77777777" w:rsidR="00275B7F" w:rsidRPr="00A6585C" w:rsidRDefault="00275B7F" w:rsidP="00A6585C">
      <w:pPr>
        <w:spacing w:line="360" w:lineRule="auto"/>
        <w:jc w:val="both"/>
        <w:rPr>
          <w:rFonts w:asciiTheme="majorHAnsi" w:eastAsia="CMBX10" w:hAnsiTheme="majorHAnsi" w:cstheme="majorHAnsi"/>
          <w:bCs/>
          <w:sz w:val="24"/>
          <w:szCs w:val="24"/>
          <w:lang w:eastAsia="en-US"/>
        </w:rPr>
      </w:pPr>
    </w:p>
    <w:p w14:paraId="754DC85A" w14:textId="0637E710" w:rsidR="00223B08" w:rsidRDefault="00694519" w:rsidP="001A29E5">
      <w:pPr>
        <w:spacing w:line="360" w:lineRule="auto"/>
        <w:jc w:val="both"/>
        <w:rPr>
          <w:rFonts w:asciiTheme="majorHAnsi" w:eastAsia="CMR10" w:hAnsiTheme="majorHAnsi" w:cstheme="majorHAnsi"/>
          <w:b/>
          <w:bCs/>
          <w:sz w:val="24"/>
          <w:szCs w:val="24"/>
          <w:lang w:eastAsia="en-US"/>
        </w:rPr>
      </w:pPr>
      <w:r>
        <w:rPr>
          <w:rFonts w:asciiTheme="majorHAnsi" w:eastAsia="CMR10" w:hAnsiTheme="majorHAnsi" w:cstheme="majorHAnsi"/>
          <w:b/>
          <w:bCs/>
          <w:sz w:val="24"/>
          <w:szCs w:val="24"/>
          <w:lang w:eastAsia="en-US"/>
        </w:rPr>
        <w:t>Effect of i</w:t>
      </w:r>
      <w:r w:rsidR="00223B08">
        <w:rPr>
          <w:rFonts w:asciiTheme="majorHAnsi" w:eastAsia="CMR10" w:hAnsiTheme="majorHAnsi" w:cstheme="majorHAnsi"/>
          <w:b/>
          <w:bCs/>
          <w:sz w:val="24"/>
          <w:szCs w:val="24"/>
          <w:lang w:eastAsia="en-US"/>
        </w:rPr>
        <w:t xml:space="preserve">mproving vaccination coverage </w:t>
      </w:r>
      <w:r>
        <w:rPr>
          <w:rFonts w:asciiTheme="majorHAnsi" w:eastAsia="CMR10" w:hAnsiTheme="majorHAnsi" w:cstheme="majorHAnsi"/>
          <w:b/>
          <w:bCs/>
          <w:sz w:val="24"/>
          <w:szCs w:val="24"/>
          <w:lang w:eastAsia="en-US"/>
        </w:rPr>
        <w:t>and efficacy of</w:t>
      </w:r>
      <w:r w:rsidR="00223B08">
        <w:rPr>
          <w:rFonts w:asciiTheme="majorHAnsi" w:eastAsia="CMR10" w:hAnsiTheme="majorHAnsi" w:cstheme="majorHAnsi"/>
          <w:b/>
          <w:bCs/>
          <w:sz w:val="24"/>
          <w:szCs w:val="24"/>
          <w:lang w:eastAsia="en-US"/>
        </w:rPr>
        <w:t xml:space="preserve"> measles</w:t>
      </w:r>
    </w:p>
    <w:p w14:paraId="6320E80E" w14:textId="671BE823" w:rsidR="00D002FC" w:rsidRDefault="00326087" w:rsidP="00275B7F">
      <w:pPr>
        <w:spacing w:line="360" w:lineRule="auto"/>
        <w:jc w:val="both"/>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In our model, we will explore different</w:t>
      </w:r>
      <w:r w:rsidR="00F31D25">
        <w:rPr>
          <w:rFonts w:asciiTheme="majorHAnsi" w:eastAsia="CMR10" w:hAnsiTheme="majorHAnsi" w:cstheme="majorHAnsi"/>
          <w:sz w:val="24"/>
          <w:szCs w:val="24"/>
          <w:lang w:eastAsia="en-US"/>
        </w:rPr>
        <w:t xml:space="preserve"> possibility where </w:t>
      </w:r>
      <w:r w:rsidR="008D1B12">
        <w:rPr>
          <w:rFonts w:asciiTheme="majorHAnsi" w:eastAsia="CMR10" w:hAnsiTheme="majorHAnsi" w:cstheme="majorHAnsi"/>
          <w:sz w:val="24"/>
          <w:szCs w:val="24"/>
          <w:lang w:eastAsia="en-US"/>
        </w:rPr>
        <w:t xml:space="preserve">vaccine coverage rate of first dose </w:t>
      </w:r>
      <w:r w:rsidR="00F31D25">
        <w:rPr>
          <w:rFonts w:asciiTheme="majorHAnsi" w:eastAsia="CMR10" w:hAnsiTheme="majorHAnsi" w:cstheme="majorHAnsi"/>
          <w:sz w:val="24"/>
          <w:szCs w:val="24"/>
          <w:lang w:eastAsia="en-US"/>
        </w:rPr>
        <w:t>and</w:t>
      </w:r>
      <w:r w:rsidR="008D1B12">
        <w:rPr>
          <w:rFonts w:asciiTheme="majorHAnsi" w:eastAsia="CMR10" w:hAnsiTheme="majorHAnsi" w:cstheme="majorHAnsi"/>
          <w:sz w:val="24"/>
          <w:szCs w:val="24"/>
          <w:lang w:eastAsia="en-US"/>
        </w:rPr>
        <w:t xml:space="preserve"> second dose </w:t>
      </w:r>
      <w:r w:rsidR="0076780B">
        <w:rPr>
          <w:rFonts w:asciiTheme="majorHAnsi" w:eastAsia="CMR10" w:hAnsiTheme="majorHAnsi" w:cstheme="majorHAnsi"/>
          <w:sz w:val="24"/>
          <w:szCs w:val="24"/>
          <w:lang w:eastAsia="en-US"/>
        </w:rPr>
        <w:t>will be</w:t>
      </w:r>
      <w:r w:rsidR="008D1B12">
        <w:rPr>
          <w:rFonts w:asciiTheme="majorHAnsi" w:eastAsia="CMR10" w:hAnsiTheme="majorHAnsi" w:cstheme="majorHAnsi"/>
          <w:sz w:val="24"/>
          <w:szCs w:val="24"/>
          <w:lang w:eastAsia="en-US"/>
        </w:rPr>
        <w:t xml:space="preserve"> increased</w:t>
      </w:r>
      <w:r w:rsidR="00C058E4">
        <w:rPr>
          <w:rFonts w:asciiTheme="majorHAnsi" w:eastAsia="CMR10" w:hAnsiTheme="majorHAnsi" w:cstheme="majorHAnsi"/>
          <w:sz w:val="24"/>
          <w:szCs w:val="24"/>
          <w:lang w:eastAsia="en-US"/>
        </w:rPr>
        <w:t>,</w:t>
      </w:r>
      <w:r w:rsidR="008D1B12">
        <w:rPr>
          <w:rFonts w:asciiTheme="majorHAnsi" w:eastAsia="CMR10" w:hAnsiTheme="majorHAnsi" w:cstheme="majorHAnsi"/>
          <w:sz w:val="24"/>
          <w:szCs w:val="24"/>
          <w:lang w:eastAsia="en-US"/>
        </w:rPr>
        <w:t xml:space="preserve"> while </w:t>
      </w:r>
      <w:r w:rsidR="006D5B4A">
        <w:rPr>
          <w:rFonts w:asciiTheme="majorHAnsi" w:eastAsia="CMR10" w:hAnsiTheme="majorHAnsi" w:cstheme="majorHAnsi"/>
          <w:sz w:val="24"/>
          <w:szCs w:val="24"/>
          <w:lang w:eastAsia="en-US"/>
        </w:rPr>
        <w:t>vaccine efficacies is kept the same as in Table 1</w:t>
      </w:r>
      <w:r w:rsidR="00EB20FC">
        <w:rPr>
          <w:rFonts w:asciiTheme="majorHAnsi" w:eastAsia="CMR10" w:hAnsiTheme="majorHAnsi" w:cstheme="majorHAnsi"/>
          <w:sz w:val="24"/>
          <w:szCs w:val="24"/>
          <w:lang w:eastAsia="en-US"/>
        </w:rPr>
        <w:t xml:space="preserve">. </w:t>
      </w:r>
      <w:r w:rsidR="0076780B">
        <w:rPr>
          <w:rFonts w:asciiTheme="majorHAnsi" w:eastAsia="CMR10" w:hAnsiTheme="majorHAnsi" w:cstheme="majorHAnsi"/>
          <w:sz w:val="24"/>
          <w:szCs w:val="24"/>
          <w:lang w:eastAsia="en-US"/>
        </w:rPr>
        <w:t xml:space="preserve"> </w:t>
      </w:r>
      <w:r w:rsidR="00D002FC">
        <w:rPr>
          <w:rFonts w:asciiTheme="majorHAnsi" w:eastAsia="CMR10" w:hAnsiTheme="majorHAnsi" w:cstheme="majorHAnsi"/>
          <w:sz w:val="24"/>
          <w:szCs w:val="24"/>
          <w:lang w:eastAsia="en-US"/>
        </w:rPr>
        <w:t>W</w:t>
      </w:r>
      <w:r w:rsidR="008E3D6C">
        <w:rPr>
          <w:rFonts w:asciiTheme="majorHAnsi" w:eastAsia="CMR10" w:hAnsiTheme="majorHAnsi" w:cstheme="majorHAnsi"/>
          <w:sz w:val="24"/>
          <w:szCs w:val="24"/>
          <w:lang w:eastAsia="en-US"/>
        </w:rPr>
        <w:t xml:space="preserve">e will implement the </w:t>
      </w:r>
      <w:r w:rsidR="0076780B">
        <w:rPr>
          <w:rFonts w:asciiTheme="majorHAnsi" w:eastAsia="CMR10" w:hAnsiTheme="majorHAnsi" w:cstheme="majorHAnsi"/>
          <w:sz w:val="24"/>
          <w:szCs w:val="24"/>
          <w:lang w:eastAsia="en-US"/>
        </w:rPr>
        <w:t xml:space="preserve">efficacy of </w:t>
      </w:r>
      <m:oMath>
        <m:r>
          <w:rPr>
            <w:rFonts w:ascii="Cambria Math" w:eastAsia="CMR10" w:hAnsi="Cambria Math" w:cstheme="majorHAnsi"/>
            <w:sz w:val="24"/>
            <w:szCs w:val="24"/>
            <w:lang w:eastAsia="en-US"/>
          </w:rPr>
          <m:t>95%</m:t>
        </m:r>
      </m:oMath>
      <w:r w:rsidR="0076780B">
        <w:rPr>
          <w:rFonts w:asciiTheme="majorHAnsi" w:eastAsia="CMR10" w:hAnsiTheme="majorHAnsi" w:cstheme="majorHAnsi"/>
          <w:sz w:val="24"/>
          <w:szCs w:val="24"/>
          <w:lang w:eastAsia="en-US"/>
        </w:rPr>
        <w:t xml:space="preserve"> to the first dose that is administered to 6 months old. </w:t>
      </w:r>
      <w:r w:rsidR="0076780B" w:rsidRPr="0076780B">
        <w:rPr>
          <w:rFonts w:asciiTheme="majorHAnsi" w:eastAsia="CMR10" w:hAnsiTheme="majorHAnsi" w:cstheme="majorHAnsi"/>
          <w:sz w:val="24"/>
          <w:szCs w:val="24"/>
          <w:lang w:eastAsia="en-US"/>
        </w:rPr>
        <w:t>This will indicate the effectiveness of increasing vaccine coverage in reducing the measles incidence.</w:t>
      </w:r>
    </w:p>
    <w:p w14:paraId="05084E5D" w14:textId="67D4F068" w:rsidR="00D002FC" w:rsidRDefault="00D002FC" w:rsidP="00275B7F">
      <w:pPr>
        <w:spacing w:line="360" w:lineRule="auto"/>
        <w:jc w:val="both"/>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 xml:space="preserve">The purpose of improving vaccination coverage and efficacy of measles to is observe the influence of </w:t>
      </w:r>
      <w:r w:rsidR="005578D0">
        <w:rPr>
          <w:rFonts w:asciiTheme="majorHAnsi" w:eastAsia="CMR10" w:hAnsiTheme="majorHAnsi" w:cstheme="majorHAnsi"/>
          <w:sz w:val="24"/>
          <w:szCs w:val="24"/>
          <w:lang w:eastAsia="en-US"/>
        </w:rPr>
        <w:t xml:space="preserve">increasing the vaccination coverage </w:t>
      </w:r>
      <w:r w:rsidR="002617EC">
        <w:rPr>
          <w:rFonts w:asciiTheme="majorHAnsi" w:eastAsia="CMR10" w:hAnsiTheme="majorHAnsi" w:cstheme="majorHAnsi"/>
          <w:sz w:val="24"/>
          <w:szCs w:val="24"/>
          <w:lang w:eastAsia="en-US"/>
        </w:rPr>
        <w:t xml:space="preserve">and efficacy </w:t>
      </w:r>
      <w:r w:rsidR="005578D0">
        <w:rPr>
          <w:rFonts w:asciiTheme="majorHAnsi" w:eastAsia="CMR10" w:hAnsiTheme="majorHAnsi" w:cstheme="majorHAnsi"/>
          <w:sz w:val="24"/>
          <w:szCs w:val="24"/>
          <w:lang w:eastAsia="en-US"/>
        </w:rPr>
        <w:t xml:space="preserve">to examine the </w:t>
      </w:r>
      <w:r>
        <w:rPr>
          <w:rFonts w:asciiTheme="majorHAnsi" w:eastAsia="CMR10" w:hAnsiTheme="majorHAnsi" w:cstheme="majorHAnsi"/>
          <w:sz w:val="24"/>
          <w:szCs w:val="24"/>
          <w:lang w:eastAsia="en-US"/>
        </w:rPr>
        <w:t>effective</w:t>
      </w:r>
      <w:r w:rsidR="005578D0">
        <w:rPr>
          <w:rFonts w:asciiTheme="majorHAnsi" w:eastAsia="CMR10" w:hAnsiTheme="majorHAnsi" w:cstheme="majorHAnsi"/>
          <w:sz w:val="24"/>
          <w:szCs w:val="24"/>
          <w:lang w:eastAsia="en-US"/>
        </w:rPr>
        <w:t xml:space="preserve">ness in reducing the measles incidences. The model prediction will </w:t>
      </w:r>
      <w:r w:rsidR="002617EC">
        <w:rPr>
          <w:rFonts w:asciiTheme="majorHAnsi" w:eastAsia="CMR10" w:hAnsiTheme="majorHAnsi" w:cstheme="majorHAnsi"/>
          <w:sz w:val="24"/>
          <w:szCs w:val="24"/>
          <w:lang w:eastAsia="en-US"/>
        </w:rPr>
        <w:t xml:space="preserve">indicate good alternative strategies for measles control in South Africa. </w:t>
      </w:r>
    </w:p>
    <w:p w14:paraId="1886172C" w14:textId="77777777" w:rsidR="002617EC" w:rsidRDefault="002617EC" w:rsidP="001A29E5">
      <w:pPr>
        <w:spacing w:line="360" w:lineRule="auto"/>
        <w:jc w:val="both"/>
        <w:rPr>
          <w:rFonts w:asciiTheme="majorHAnsi" w:eastAsia="CMR10" w:hAnsiTheme="majorHAnsi" w:cstheme="majorHAnsi"/>
          <w:sz w:val="24"/>
          <w:szCs w:val="24"/>
          <w:lang w:eastAsia="en-US"/>
        </w:rPr>
      </w:pPr>
    </w:p>
    <w:p w14:paraId="6222D55D" w14:textId="7B0561CE" w:rsidR="00AF3C2F" w:rsidRDefault="00AF3C2F" w:rsidP="001A29E5">
      <w:pPr>
        <w:spacing w:line="360" w:lineRule="auto"/>
        <w:jc w:val="both"/>
        <w:rPr>
          <w:rFonts w:asciiTheme="majorHAnsi" w:eastAsia="CMR10" w:hAnsiTheme="majorHAnsi" w:cstheme="majorHAnsi"/>
          <w:b/>
          <w:bCs/>
          <w:sz w:val="24"/>
          <w:szCs w:val="24"/>
          <w:lang w:eastAsia="en-US"/>
        </w:rPr>
      </w:pPr>
      <w:r w:rsidRPr="001A29E5">
        <w:rPr>
          <w:rFonts w:asciiTheme="majorHAnsi" w:eastAsia="CMR10" w:hAnsiTheme="majorHAnsi" w:cstheme="majorHAnsi"/>
          <w:b/>
          <w:bCs/>
          <w:sz w:val="24"/>
          <w:szCs w:val="24"/>
          <w:lang w:eastAsia="en-US"/>
        </w:rPr>
        <w:lastRenderedPageBreak/>
        <w:t xml:space="preserve">Code design </w:t>
      </w:r>
    </w:p>
    <w:p w14:paraId="302907CB" w14:textId="3367DD56" w:rsidR="00DF09D5" w:rsidRPr="005D7681" w:rsidRDefault="00DF09D5" w:rsidP="001A29E5">
      <w:pPr>
        <w:spacing w:line="360" w:lineRule="auto"/>
        <w:jc w:val="both"/>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The model will be run in R s</w:t>
      </w:r>
      <w:r w:rsidR="00E64C50">
        <w:rPr>
          <w:rFonts w:asciiTheme="majorHAnsi" w:eastAsia="CMR10" w:hAnsiTheme="majorHAnsi" w:cstheme="majorHAnsi"/>
          <w:sz w:val="24"/>
          <w:szCs w:val="24"/>
          <w:lang w:eastAsia="en-US"/>
        </w:rPr>
        <w:t>tudio (version 4.2.</w:t>
      </w:r>
      <w:r w:rsidR="00F31D25">
        <w:rPr>
          <w:rFonts w:asciiTheme="majorHAnsi" w:eastAsia="CMR10" w:hAnsiTheme="majorHAnsi" w:cstheme="majorHAnsi"/>
          <w:sz w:val="24"/>
          <w:szCs w:val="24"/>
          <w:lang w:eastAsia="en-US"/>
        </w:rPr>
        <w:t>1</w:t>
      </w:r>
      <w:r w:rsidR="00E64C50">
        <w:rPr>
          <w:rFonts w:asciiTheme="majorHAnsi" w:eastAsia="CMR10" w:hAnsiTheme="majorHAnsi" w:cstheme="majorHAnsi"/>
          <w:sz w:val="24"/>
          <w:szCs w:val="24"/>
          <w:lang w:eastAsia="en-US"/>
        </w:rPr>
        <w:t>) running R statistical software (version 4.2.</w:t>
      </w:r>
      <w:r w:rsidR="00F31D25">
        <w:rPr>
          <w:rFonts w:asciiTheme="majorHAnsi" w:eastAsia="CMR10" w:hAnsiTheme="majorHAnsi" w:cstheme="majorHAnsi"/>
          <w:sz w:val="24"/>
          <w:szCs w:val="24"/>
          <w:lang w:eastAsia="en-US"/>
        </w:rPr>
        <w:t>1</w:t>
      </w:r>
      <w:r w:rsidR="00E64C50">
        <w:rPr>
          <w:rFonts w:asciiTheme="majorHAnsi" w:eastAsia="CMR10" w:hAnsiTheme="majorHAnsi" w:cstheme="majorHAnsi"/>
          <w:sz w:val="24"/>
          <w:szCs w:val="24"/>
          <w:lang w:eastAsia="en-US"/>
        </w:rPr>
        <w:t xml:space="preserve">). The R package tidyverse (version </w:t>
      </w:r>
      <w:r w:rsidR="00F31D25">
        <w:rPr>
          <w:rFonts w:asciiTheme="majorHAnsi" w:eastAsia="CMR10" w:hAnsiTheme="majorHAnsi" w:cstheme="majorHAnsi"/>
          <w:sz w:val="24"/>
          <w:szCs w:val="24"/>
          <w:lang w:eastAsia="en-US"/>
        </w:rPr>
        <w:t>1</w:t>
      </w:r>
      <w:r w:rsidR="00644844">
        <w:rPr>
          <w:rFonts w:asciiTheme="majorHAnsi" w:eastAsia="CMR10" w:hAnsiTheme="majorHAnsi" w:cstheme="majorHAnsi"/>
          <w:sz w:val="24"/>
          <w:szCs w:val="24"/>
          <w:lang w:eastAsia="en-US"/>
        </w:rPr>
        <w:t>.3.2</w:t>
      </w:r>
      <w:bookmarkStart w:id="11" w:name="_GoBack"/>
      <w:bookmarkEnd w:id="11"/>
      <w:r w:rsidR="00E64C50">
        <w:rPr>
          <w:rFonts w:asciiTheme="majorHAnsi" w:eastAsia="CMR10" w:hAnsiTheme="majorHAnsi" w:cstheme="majorHAnsi"/>
          <w:sz w:val="24"/>
          <w:szCs w:val="24"/>
          <w:lang w:eastAsia="en-US"/>
        </w:rPr>
        <w:t>) will be used.</w:t>
      </w:r>
    </w:p>
    <w:p w14:paraId="2DC02512" w14:textId="2B5EF076" w:rsidR="000001FF" w:rsidRDefault="00640AFB" w:rsidP="001A29E5">
      <w:pPr>
        <w:spacing w:line="360" w:lineRule="auto"/>
        <w:jc w:val="both"/>
        <w:rPr>
          <w:rFonts w:asciiTheme="majorHAnsi" w:eastAsiaTheme="minorHAnsi" w:hAnsiTheme="majorHAnsi" w:cstheme="majorHAnsi"/>
          <w:sz w:val="24"/>
          <w:szCs w:val="24"/>
          <w:lang w:eastAsia="en-US"/>
        </w:rPr>
      </w:pPr>
      <w:r w:rsidRPr="001A29E5">
        <w:rPr>
          <w:rFonts w:asciiTheme="majorHAnsi" w:eastAsia="CMR10" w:hAnsiTheme="majorHAnsi" w:cstheme="majorHAnsi"/>
          <w:sz w:val="24"/>
          <w:szCs w:val="24"/>
          <w:lang w:eastAsia="en-US"/>
        </w:rPr>
        <w:t xml:space="preserve">We </w:t>
      </w:r>
      <w:r w:rsidR="00EE3366">
        <w:rPr>
          <w:rFonts w:asciiTheme="majorHAnsi" w:eastAsia="CMR10" w:hAnsiTheme="majorHAnsi" w:cstheme="majorHAnsi"/>
          <w:sz w:val="24"/>
          <w:szCs w:val="24"/>
          <w:lang w:eastAsia="en-US"/>
        </w:rPr>
        <w:t>define</w:t>
      </w:r>
      <w:r w:rsidR="00EE3366" w:rsidRPr="001A29E5">
        <w:rPr>
          <w:rFonts w:asciiTheme="majorHAnsi" w:eastAsia="CMR10" w:hAnsiTheme="majorHAnsi" w:cstheme="majorHAnsi"/>
          <w:sz w:val="24"/>
          <w:szCs w:val="24"/>
          <w:lang w:eastAsia="en-US"/>
        </w:rPr>
        <w:t xml:space="preserve"> </w:t>
      </w:r>
      <w:r w:rsidRPr="001A29E5">
        <w:rPr>
          <w:rFonts w:asciiTheme="majorHAnsi" w:eastAsia="CMR10" w:hAnsiTheme="majorHAnsi" w:cstheme="majorHAnsi"/>
          <w:sz w:val="24"/>
          <w:szCs w:val="24"/>
          <w:lang w:eastAsia="en-US"/>
        </w:rPr>
        <w:t xml:space="preserve">a function to calculate the rate of change in each state variable. This function </w:t>
      </w:r>
      <w:r w:rsidR="00FA1995" w:rsidRPr="001A29E5">
        <w:rPr>
          <w:rFonts w:asciiTheme="majorHAnsi" w:eastAsia="CMR10" w:hAnsiTheme="majorHAnsi" w:cstheme="majorHAnsi"/>
          <w:sz w:val="24"/>
          <w:szCs w:val="24"/>
          <w:lang w:eastAsia="en-US"/>
        </w:rPr>
        <w:t>solves</w:t>
      </w:r>
      <w:r w:rsidRPr="001A29E5">
        <w:rPr>
          <w:rFonts w:asciiTheme="majorHAnsi" w:eastAsia="CMR10" w:hAnsiTheme="majorHAnsi" w:cstheme="majorHAnsi"/>
          <w:sz w:val="24"/>
          <w:szCs w:val="24"/>
          <w:lang w:eastAsia="en-US"/>
        </w:rPr>
        <w:t xml:space="preserve"> </w:t>
      </w:r>
      <w:r w:rsidR="00EE3366">
        <w:rPr>
          <w:rFonts w:asciiTheme="majorHAnsi" w:eastAsia="CMR10" w:hAnsiTheme="majorHAnsi" w:cstheme="majorHAnsi"/>
          <w:sz w:val="24"/>
          <w:szCs w:val="24"/>
          <w:lang w:eastAsia="en-US"/>
        </w:rPr>
        <w:t>the</w:t>
      </w:r>
      <w:r w:rsidR="00EE3366" w:rsidRPr="001A29E5">
        <w:rPr>
          <w:rFonts w:asciiTheme="majorHAnsi" w:eastAsia="CMR10" w:hAnsiTheme="majorHAnsi" w:cstheme="majorHAnsi"/>
          <w:sz w:val="24"/>
          <w:szCs w:val="24"/>
          <w:lang w:eastAsia="en-US"/>
        </w:rPr>
        <w:t xml:space="preserve"> </w:t>
      </w:r>
      <w:r w:rsidRPr="001A29E5">
        <w:rPr>
          <w:rFonts w:asciiTheme="majorHAnsi" w:eastAsia="CMR10" w:hAnsiTheme="majorHAnsi" w:cstheme="majorHAnsi"/>
          <w:sz w:val="24"/>
          <w:szCs w:val="24"/>
          <w:lang w:eastAsia="en-US"/>
        </w:rPr>
        <w:t>Ordinary Differential Equations (ODE’s</w:t>
      </w:r>
      <w:r w:rsidR="00E64C50" w:rsidRPr="001A29E5">
        <w:rPr>
          <w:rFonts w:asciiTheme="majorHAnsi" w:eastAsia="CMR10" w:hAnsiTheme="majorHAnsi" w:cstheme="majorHAnsi"/>
          <w:sz w:val="24"/>
          <w:szCs w:val="24"/>
          <w:lang w:eastAsia="en-US"/>
        </w:rPr>
        <w:t>)</w:t>
      </w:r>
      <w:r w:rsidR="00E64C50">
        <w:rPr>
          <w:rFonts w:asciiTheme="majorHAnsi" w:eastAsia="CMR10" w:hAnsiTheme="majorHAnsi" w:cstheme="majorHAnsi"/>
          <w:sz w:val="24"/>
          <w:szCs w:val="24"/>
          <w:lang w:eastAsia="en-US"/>
        </w:rPr>
        <w:t xml:space="preserve"> (</w:t>
      </w:r>
      <w:r w:rsidR="00EE3366">
        <w:rPr>
          <w:rFonts w:asciiTheme="majorHAnsi" w:eastAsia="CMR10" w:hAnsiTheme="majorHAnsi" w:cstheme="majorHAnsi"/>
          <w:sz w:val="24"/>
          <w:szCs w:val="24"/>
          <w:lang w:eastAsia="en-US"/>
        </w:rPr>
        <w:t xml:space="preserve">specify the equation numbers), </w:t>
      </w:r>
      <w:r w:rsidR="0098373E">
        <w:rPr>
          <w:rFonts w:asciiTheme="majorHAnsi" w:eastAsia="CMR10" w:hAnsiTheme="majorHAnsi" w:cstheme="majorHAnsi"/>
          <w:sz w:val="24"/>
          <w:szCs w:val="24"/>
          <w:lang w:eastAsia="en-US"/>
        </w:rPr>
        <w:t xml:space="preserve">taking </w:t>
      </w:r>
      <w:r w:rsidR="0098373E" w:rsidRPr="001A29E5">
        <w:rPr>
          <w:rFonts w:asciiTheme="majorHAnsi" w:eastAsia="CMR10" w:hAnsiTheme="majorHAnsi" w:cstheme="majorHAnsi"/>
          <w:sz w:val="24"/>
          <w:szCs w:val="24"/>
          <w:lang w:eastAsia="en-US"/>
        </w:rPr>
        <w:t>parameters</w:t>
      </w:r>
      <w:r w:rsidR="00FA1995" w:rsidRPr="001A29E5">
        <w:rPr>
          <w:rFonts w:asciiTheme="majorHAnsi" w:eastAsia="CMR10" w:hAnsiTheme="majorHAnsi" w:cstheme="majorHAnsi"/>
          <w:sz w:val="24"/>
          <w:szCs w:val="24"/>
          <w:lang w:eastAsia="en-US"/>
        </w:rPr>
        <w:t xml:space="preserve"> of the model system. </w:t>
      </w:r>
      <w:r w:rsidR="00EE3366">
        <w:rPr>
          <w:rFonts w:asciiTheme="majorHAnsi" w:eastAsiaTheme="minorHAnsi" w:hAnsiTheme="majorHAnsi" w:cstheme="majorHAnsi"/>
          <w:sz w:val="24"/>
          <w:szCs w:val="24"/>
          <w:lang w:eastAsia="en-US"/>
        </w:rPr>
        <w:t>The</w:t>
      </w:r>
      <w:r w:rsidR="00FA1995" w:rsidRPr="001A29E5">
        <w:rPr>
          <w:rFonts w:asciiTheme="majorHAnsi" w:eastAsiaTheme="minorHAnsi" w:hAnsiTheme="majorHAnsi" w:cstheme="majorHAnsi"/>
          <w:sz w:val="24"/>
          <w:szCs w:val="24"/>
          <w:lang w:eastAsia="en-US"/>
        </w:rPr>
        <w:t xml:space="preserve"> system </w:t>
      </w:r>
      <w:r w:rsidR="00EE3366">
        <w:rPr>
          <w:rFonts w:asciiTheme="majorHAnsi" w:eastAsiaTheme="minorHAnsi" w:hAnsiTheme="majorHAnsi" w:cstheme="majorHAnsi"/>
          <w:sz w:val="24"/>
          <w:szCs w:val="24"/>
          <w:lang w:eastAsia="en-US"/>
        </w:rPr>
        <w:t xml:space="preserve">will be updated </w:t>
      </w:r>
      <w:r w:rsidR="00FA1995" w:rsidRPr="001A29E5">
        <w:rPr>
          <w:rFonts w:asciiTheme="majorHAnsi" w:eastAsiaTheme="minorHAnsi" w:hAnsiTheme="majorHAnsi" w:cstheme="majorHAnsi"/>
          <w:sz w:val="24"/>
          <w:szCs w:val="24"/>
          <w:lang w:eastAsia="en-US"/>
        </w:rPr>
        <w:t>at each time step</w:t>
      </w:r>
      <w:r w:rsidR="00E00E0D" w:rsidRPr="001A29E5">
        <w:rPr>
          <w:rFonts w:asciiTheme="majorHAnsi" w:eastAsiaTheme="minorHAnsi" w:hAnsiTheme="majorHAnsi" w:cstheme="majorHAnsi"/>
          <w:sz w:val="24"/>
          <w:szCs w:val="24"/>
          <w:lang w:eastAsia="en-US"/>
        </w:rPr>
        <w:t xml:space="preserve">.  The change in state variables </w:t>
      </w:r>
      <w:r w:rsidR="00BD1B22" w:rsidRPr="001A29E5">
        <w:rPr>
          <w:rFonts w:asciiTheme="majorHAnsi" w:eastAsiaTheme="minorHAnsi" w:hAnsiTheme="majorHAnsi" w:cstheme="majorHAnsi"/>
          <w:sz w:val="24"/>
          <w:szCs w:val="24"/>
          <w:lang w:eastAsia="en-US"/>
        </w:rPr>
        <w:t>is</w:t>
      </w:r>
      <w:r w:rsidR="00E00E0D" w:rsidRPr="001A29E5">
        <w:rPr>
          <w:rFonts w:asciiTheme="majorHAnsi" w:eastAsiaTheme="minorHAnsi" w:hAnsiTheme="majorHAnsi" w:cstheme="majorHAnsi"/>
          <w:sz w:val="24"/>
          <w:szCs w:val="24"/>
          <w:lang w:eastAsia="en-US"/>
        </w:rPr>
        <w:t xml:space="preserve"> calculated and returned</w:t>
      </w:r>
      <w:r w:rsidR="00DF09D5">
        <w:rPr>
          <w:rFonts w:asciiTheme="majorHAnsi" w:eastAsiaTheme="minorHAnsi" w:hAnsiTheme="majorHAnsi" w:cstheme="majorHAnsi"/>
          <w:sz w:val="24"/>
          <w:szCs w:val="24"/>
          <w:lang w:eastAsia="en-US"/>
        </w:rPr>
        <w:t>.</w:t>
      </w:r>
    </w:p>
    <w:p w14:paraId="743BBC13" w14:textId="77777777" w:rsidR="000001FF" w:rsidRDefault="000001FF">
      <w:pPr>
        <w:rPr>
          <w:rFonts w:asciiTheme="majorHAnsi" w:eastAsiaTheme="minorHAnsi" w:hAnsiTheme="majorHAnsi" w:cstheme="majorHAnsi"/>
          <w:sz w:val="24"/>
          <w:szCs w:val="24"/>
          <w:lang w:eastAsia="en-US"/>
        </w:rPr>
      </w:pPr>
      <w:r>
        <w:rPr>
          <w:rFonts w:asciiTheme="majorHAnsi" w:eastAsiaTheme="minorHAnsi" w:hAnsiTheme="majorHAnsi" w:cstheme="majorHAnsi"/>
          <w:sz w:val="24"/>
          <w:szCs w:val="24"/>
          <w:lang w:eastAsia="en-US"/>
        </w:rPr>
        <w:br w:type="page"/>
      </w:r>
    </w:p>
    <w:p w14:paraId="1210D8EE" w14:textId="2B3CD8C4" w:rsidR="00DF0FFD" w:rsidRDefault="000001FF" w:rsidP="001A29E5">
      <w:pPr>
        <w:spacing w:line="360" w:lineRule="auto"/>
        <w:jc w:val="both"/>
        <w:rPr>
          <w:rFonts w:asciiTheme="majorHAnsi" w:eastAsiaTheme="minorHAnsi" w:hAnsiTheme="majorHAnsi" w:cstheme="majorHAnsi"/>
          <w:b/>
          <w:sz w:val="24"/>
          <w:szCs w:val="24"/>
          <w:lang w:eastAsia="en-US"/>
        </w:rPr>
      </w:pPr>
      <w:r w:rsidRPr="000001FF">
        <w:rPr>
          <w:rFonts w:asciiTheme="majorHAnsi" w:eastAsiaTheme="minorHAnsi" w:hAnsiTheme="majorHAnsi" w:cstheme="majorHAnsi"/>
          <w:b/>
          <w:sz w:val="24"/>
          <w:szCs w:val="24"/>
          <w:lang w:eastAsia="en-US"/>
        </w:rPr>
        <w:lastRenderedPageBreak/>
        <w:t>References</w:t>
      </w:r>
    </w:p>
    <w:p w14:paraId="5854988A" w14:textId="2AE189CB" w:rsidR="000001FF" w:rsidRPr="00B26A40" w:rsidRDefault="000001FF" w:rsidP="000001FF">
      <w:pPr>
        <w:pStyle w:val="ListParagraph"/>
        <w:numPr>
          <w:ilvl w:val="0"/>
          <w:numId w:val="11"/>
        </w:numPr>
        <w:spacing w:line="360" w:lineRule="auto"/>
        <w:jc w:val="both"/>
        <w:rPr>
          <w:rFonts w:asciiTheme="majorHAnsi" w:eastAsiaTheme="minorHAnsi" w:hAnsiTheme="majorHAnsi" w:cstheme="majorHAnsi"/>
          <w:sz w:val="24"/>
          <w:szCs w:val="24"/>
          <w:lang w:eastAsia="en-US"/>
        </w:rPr>
      </w:pPr>
      <w:r w:rsidRPr="00B26A40">
        <w:rPr>
          <w:rFonts w:asciiTheme="majorHAnsi" w:hAnsiTheme="majorHAnsi" w:cstheme="majorHAnsi"/>
          <w:color w:val="222222"/>
          <w:sz w:val="24"/>
          <w:szCs w:val="24"/>
          <w:shd w:val="clear" w:color="auto" w:fill="FFFFFF"/>
        </w:rPr>
        <w:t>Perry, R.T. and Halsey, N.A., 2004. The clinical significance of measles: a review. </w:t>
      </w:r>
      <w:r w:rsidRPr="00B26A40">
        <w:rPr>
          <w:rFonts w:asciiTheme="majorHAnsi" w:hAnsiTheme="majorHAnsi" w:cstheme="majorHAnsi"/>
          <w:i/>
          <w:iCs/>
          <w:color w:val="222222"/>
          <w:sz w:val="24"/>
          <w:szCs w:val="24"/>
          <w:shd w:val="clear" w:color="auto" w:fill="FFFFFF"/>
        </w:rPr>
        <w:t>The Journal of infectious diseases</w:t>
      </w:r>
      <w:r w:rsidRPr="00B26A40">
        <w:rPr>
          <w:rFonts w:asciiTheme="majorHAnsi" w:hAnsiTheme="majorHAnsi" w:cstheme="majorHAnsi"/>
          <w:color w:val="222222"/>
          <w:sz w:val="24"/>
          <w:szCs w:val="24"/>
          <w:shd w:val="clear" w:color="auto" w:fill="FFFFFF"/>
        </w:rPr>
        <w:t>, </w:t>
      </w:r>
      <w:r w:rsidRPr="00B26A40">
        <w:rPr>
          <w:rFonts w:asciiTheme="majorHAnsi" w:hAnsiTheme="majorHAnsi" w:cstheme="majorHAnsi"/>
          <w:i/>
          <w:iCs/>
          <w:color w:val="222222"/>
          <w:sz w:val="24"/>
          <w:szCs w:val="24"/>
          <w:shd w:val="clear" w:color="auto" w:fill="FFFFFF"/>
        </w:rPr>
        <w:t>189</w:t>
      </w:r>
      <w:r w:rsidR="00B26A40" w:rsidRPr="00B26A40">
        <w:rPr>
          <w:rFonts w:asciiTheme="majorHAnsi" w:hAnsiTheme="majorHAnsi" w:cstheme="majorHAnsi"/>
          <w:i/>
          <w:iCs/>
          <w:color w:val="222222"/>
          <w:sz w:val="24"/>
          <w:szCs w:val="24"/>
          <w:shd w:val="clear" w:color="auto" w:fill="FFFFFF"/>
        </w:rPr>
        <w:t xml:space="preserve"> </w:t>
      </w:r>
      <w:r w:rsidRPr="00B26A40">
        <w:rPr>
          <w:rFonts w:asciiTheme="majorHAnsi" w:hAnsiTheme="majorHAnsi" w:cstheme="majorHAnsi"/>
          <w:color w:val="222222"/>
          <w:sz w:val="24"/>
          <w:szCs w:val="24"/>
          <w:shd w:val="clear" w:color="auto" w:fill="FFFFFF"/>
        </w:rPr>
        <w:t xml:space="preserve">(Supplement_1), </w:t>
      </w:r>
      <w:r w:rsidR="00B26A40" w:rsidRPr="00B26A40">
        <w:rPr>
          <w:rFonts w:asciiTheme="majorHAnsi" w:hAnsiTheme="majorHAnsi" w:cstheme="majorHAnsi"/>
          <w:color w:val="222222"/>
          <w:sz w:val="24"/>
          <w:szCs w:val="24"/>
          <w:shd w:val="clear" w:color="auto" w:fill="FFFFFF"/>
        </w:rPr>
        <w:t>pp.S</w:t>
      </w:r>
      <w:r w:rsidRPr="00B26A40">
        <w:rPr>
          <w:rFonts w:asciiTheme="majorHAnsi" w:hAnsiTheme="majorHAnsi" w:cstheme="majorHAnsi"/>
          <w:color w:val="222222"/>
          <w:sz w:val="24"/>
          <w:szCs w:val="24"/>
          <w:shd w:val="clear" w:color="auto" w:fill="FFFFFF"/>
        </w:rPr>
        <w:t>4-S16.</w:t>
      </w:r>
    </w:p>
    <w:p w14:paraId="0A6F12CC" w14:textId="5ECE1393" w:rsidR="00B26A40" w:rsidRPr="00B26A40" w:rsidRDefault="00B26A40" w:rsidP="000001FF">
      <w:pPr>
        <w:pStyle w:val="ListParagraph"/>
        <w:numPr>
          <w:ilvl w:val="0"/>
          <w:numId w:val="11"/>
        </w:numPr>
        <w:spacing w:line="360" w:lineRule="auto"/>
        <w:jc w:val="both"/>
        <w:rPr>
          <w:rFonts w:asciiTheme="majorHAnsi" w:eastAsiaTheme="minorHAnsi" w:hAnsiTheme="majorHAnsi" w:cstheme="majorHAnsi"/>
          <w:sz w:val="24"/>
          <w:szCs w:val="24"/>
          <w:lang w:eastAsia="en-US"/>
        </w:rPr>
      </w:pPr>
      <w:r w:rsidRPr="00B26A40">
        <w:rPr>
          <w:rFonts w:asciiTheme="majorHAnsi" w:hAnsiTheme="majorHAnsi" w:cstheme="majorHAnsi"/>
          <w:color w:val="222222"/>
          <w:sz w:val="24"/>
          <w:szCs w:val="24"/>
          <w:shd w:val="clear" w:color="auto" w:fill="FFFFFF"/>
        </w:rPr>
        <w:t>G</w:t>
      </w:r>
      <w:r w:rsidRPr="00B26A40">
        <w:rPr>
          <w:rFonts w:asciiTheme="majorHAnsi" w:hAnsiTheme="majorHAnsi" w:cstheme="majorHAnsi"/>
          <w:color w:val="222222"/>
          <w:sz w:val="24"/>
          <w:szCs w:val="24"/>
          <w:shd w:val="clear" w:color="auto" w:fill="FFFFFF"/>
        </w:rPr>
        <w:t>oldfarb</w:t>
      </w:r>
      <w:r w:rsidRPr="00B26A40">
        <w:rPr>
          <w:rFonts w:asciiTheme="majorHAnsi" w:hAnsiTheme="majorHAnsi" w:cstheme="majorHAnsi"/>
          <w:color w:val="222222"/>
          <w:sz w:val="24"/>
          <w:szCs w:val="24"/>
          <w:shd w:val="clear" w:color="auto" w:fill="FFFFFF"/>
        </w:rPr>
        <w:t>, J., 2019. Measles: A dangerous vaccine-preventable disease returns. </w:t>
      </w:r>
      <w:r w:rsidRPr="00B26A40">
        <w:rPr>
          <w:rFonts w:asciiTheme="majorHAnsi" w:hAnsiTheme="majorHAnsi" w:cstheme="majorHAnsi"/>
          <w:i/>
          <w:iCs/>
          <w:color w:val="222222"/>
          <w:sz w:val="24"/>
          <w:szCs w:val="24"/>
          <w:shd w:val="clear" w:color="auto" w:fill="FFFFFF"/>
        </w:rPr>
        <w:t>Cleveland Clinic Journal of Medicine</w:t>
      </w:r>
      <w:r w:rsidRPr="00B26A40">
        <w:rPr>
          <w:rFonts w:asciiTheme="majorHAnsi" w:hAnsiTheme="majorHAnsi" w:cstheme="majorHAnsi"/>
          <w:color w:val="222222"/>
          <w:sz w:val="24"/>
          <w:szCs w:val="24"/>
          <w:shd w:val="clear" w:color="auto" w:fill="FFFFFF"/>
        </w:rPr>
        <w:t>, </w:t>
      </w:r>
      <w:r w:rsidRPr="00B26A40">
        <w:rPr>
          <w:rFonts w:asciiTheme="majorHAnsi" w:hAnsiTheme="majorHAnsi" w:cstheme="majorHAnsi"/>
          <w:i/>
          <w:iCs/>
          <w:color w:val="222222"/>
          <w:sz w:val="24"/>
          <w:szCs w:val="24"/>
          <w:shd w:val="clear" w:color="auto" w:fill="FFFFFF"/>
        </w:rPr>
        <w:t>86</w:t>
      </w:r>
      <w:r w:rsidRPr="00B26A40">
        <w:rPr>
          <w:rFonts w:asciiTheme="majorHAnsi" w:hAnsiTheme="majorHAnsi" w:cstheme="majorHAnsi"/>
          <w:color w:val="222222"/>
          <w:sz w:val="24"/>
          <w:szCs w:val="24"/>
          <w:shd w:val="clear" w:color="auto" w:fill="FFFFFF"/>
        </w:rPr>
        <w:t>(6), p.393.</w:t>
      </w:r>
    </w:p>
    <w:p w14:paraId="1E10ACBD" w14:textId="77777777" w:rsidR="00B26A40" w:rsidRDefault="00B26A40" w:rsidP="00B26A40">
      <w:pPr>
        <w:pStyle w:val="ListParagraph"/>
        <w:numPr>
          <w:ilvl w:val="0"/>
          <w:numId w:val="11"/>
        </w:numPr>
        <w:spacing w:line="360" w:lineRule="auto"/>
        <w:jc w:val="both"/>
        <w:rPr>
          <w:rFonts w:asciiTheme="majorHAnsi" w:eastAsia="CMR10" w:hAnsiTheme="majorHAnsi" w:cstheme="majorHAnsi"/>
          <w:sz w:val="24"/>
          <w:szCs w:val="24"/>
          <w:lang w:eastAsia="en-US"/>
        </w:rPr>
      </w:pPr>
      <w:r w:rsidRPr="008E52C1">
        <w:rPr>
          <w:rFonts w:asciiTheme="majorHAnsi" w:eastAsia="CMR10" w:hAnsiTheme="majorHAnsi" w:cstheme="majorHAnsi"/>
          <w:sz w:val="24"/>
          <w:szCs w:val="24"/>
          <w:lang w:eastAsia="en-US"/>
        </w:rPr>
        <w:t xml:space="preserve">WHO Joint News Release. More than 140,000 die from measles as cases surge </w:t>
      </w:r>
      <w:r w:rsidRPr="005D7681">
        <w:rPr>
          <w:rFonts w:asciiTheme="majorHAnsi" w:eastAsia="CMR10" w:hAnsiTheme="majorHAnsi" w:cstheme="majorHAnsi"/>
          <w:sz w:val="24"/>
          <w:szCs w:val="24"/>
          <w:lang w:eastAsia="en-US"/>
        </w:rPr>
        <w:t xml:space="preserve">worldwide. 2019. Available at: </w:t>
      </w:r>
      <w:hyperlink r:id="rId9" w:history="1">
        <w:r w:rsidRPr="005D7681">
          <w:rPr>
            <w:rStyle w:val="Hyperlink"/>
            <w:rFonts w:asciiTheme="majorHAnsi" w:eastAsia="CMR10" w:hAnsiTheme="majorHAnsi" w:cstheme="majorHAnsi"/>
            <w:sz w:val="24"/>
            <w:szCs w:val="24"/>
          </w:rPr>
          <w:t>https://www.who.int/news-room/detail/05-12-2019-more-than-140-000-die-from-measles-as-cases-surge-worldwide</w:t>
        </w:r>
      </w:hyperlink>
    </w:p>
    <w:p w14:paraId="22719864" w14:textId="784E696F" w:rsidR="00022847" w:rsidRPr="00022847" w:rsidRDefault="00022847" w:rsidP="00E93D9F">
      <w:pPr>
        <w:pStyle w:val="ListParagraph"/>
        <w:numPr>
          <w:ilvl w:val="0"/>
          <w:numId w:val="11"/>
        </w:numPr>
        <w:spacing w:line="360" w:lineRule="auto"/>
        <w:jc w:val="both"/>
        <w:rPr>
          <w:rFonts w:asciiTheme="majorHAnsi" w:eastAsiaTheme="minorHAnsi" w:hAnsiTheme="majorHAnsi" w:cstheme="majorHAnsi"/>
          <w:sz w:val="24"/>
          <w:szCs w:val="24"/>
          <w:lang w:eastAsia="en-US"/>
        </w:rPr>
      </w:pPr>
      <w:r w:rsidRPr="00022847">
        <w:rPr>
          <w:rFonts w:asciiTheme="majorHAnsi" w:eastAsiaTheme="minorHAnsi" w:hAnsiTheme="majorHAnsi" w:cstheme="majorHAnsi"/>
          <w:sz w:val="24"/>
          <w:szCs w:val="24"/>
          <w:lang w:eastAsia="en-US"/>
        </w:rPr>
        <w:t>Hamborsky J, Kroger A, Wolfe S, eds. 13th ed. Washington D.C. Public Health Foundation</w:t>
      </w:r>
      <w:r>
        <w:rPr>
          <w:rFonts w:asciiTheme="majorHAnsi" w:eastAsiaTheme="minorHAnsi" w:hAnsiTheme="majorHAnsi" w:cstheme="majorHAnsi"/>
          <w:sz w:val="24"/>
          <w:szCs w:val="24"/>
          <w:lang w:eastAsia="en-US"/>
        </w:rPr>
        <w:t>.</w:t>
      </w:r>
      <w:r w:rsidRPr="00022847">
        <w:rPr>
          <w:rFonts w:asciiTheme="majorHAnsi" w:eastAsiaTheme="minorHAnsi" w:hAnsiTheme="majorHAnsi" w:cstheme="majorHAnsi"/>
          <w:sz w:val="24"/>
          <w:szCs w:val="24"/>
          <w:lang w:eastAsia="en-US"/>
        </w:rPr>
        <w:t xml:space="preserve"> 2015.</w:t>
      </w:r>
      <w:r w:rsidRPr="00022847">
        <w:rPr>
          <w:rFonts w:asciiTheme="majorHAnsi" w:eastAsiaTheme="minorHAnsi" w:hAnsiTheme="majorHAnsi" w:cstheme="majorHAnsi"/>
          <w:sz w:val="24"/>
          <w:szCs w:val="24"/>
          <w:lang w:eastAsia="en-US"/>
        </w:rPr>
        <w:t xml:space="preserve">Centers for Disease Control and Prevention. Measles. </w:t>
      </w:r>
      <w:r w:rsidRPr="00022847">
        <w:rPr>
          <w:rFonts w:asciiTheme="majorHAnsi" w:eastAsiaTheme="minorHAnsi" w:hAnsiTheme="majorHAnsi" w:cstheme="majorHAnsi"/>
          <w:i/>
          <w:sz w:val="24"/>
          <w:szCs w:val="24"/>
          <w:lang w:eastAsia="en-US"/>
        </w:rPr>
        <w:t>Epidemiology and Prevention of Vaccine-Preventable Diseases</w:t>
      </w:r>
      <w:r w:rsidRPr="00022847">
        <w:rPr>
          <w:rFonts w:asciiTheme="majorHAnsi" w:eastAsiaTheme="minorHAnsi" w:hAnsiTheme="majorHAnsi" w:cstheme="majorHAnsi"/>
          <w:sz w:val="24"/>
          <w:szCs w:val="24"/>
          <w:lang w:eastAsia="en-US"/>
        </w:rPr>
        <w:t xml:space="preserve">. </w:t>
      </w:r>
    </w:p>
    <w:p w14:paraId="388DBA87" w14:textId="77777777" w:rsidR="00022847" w:rsidRDefault="00022847" w:rsidP="00022847">
      <w:pPr>
        <w:pStyle w:val="ListParagraph"/>
        <w:numPr>
          <w:ilvl w:val="0"/>
          <w:numId w:val="11"/>
        </w:numPr>
        <w:spacing w:line="360" w:lineRule="auto"/>
        <w:jc w:val="both"/>
        <w:rPr>
          <w:rFonts w:asciiTheme="majorHAnsi" w:eastAsia="CMR10" w:hAnsiTheme="majorHAnsi" w:cstheme="majorHAnsi"/>
          <w:sz w:val="24"/>
          <w:szCs w:val="24"/>
          <w:lang w:eastAsia="en-US"/>
        </w:rPr>
      </w:pPr>
      <w:r w:rsidRPr="00EF5D97">
        <w:rPr>
          <w:rFonts w:asciiTheme="majorHAnsi" w:eastAsia="CMR10" w:hAnsiTheme="majorHAnsi" w:cstheme="majorHAnsi"/>
          <w:sz w:val="24"/>
          <w:szCs w:val="24"/>
          <w:lang w:eastAsia="en-US"/>
        </w:rPr>
        <w:t xml:space="preserve">Battegay, R., Itin, C. and Itin, P., 2012. </w:t>
      </w:r>
      <w:r w:rsidRPr="00B26A40">
        <w:rPr>
          <w:rFonts w:asciiTheme="majorHAnsi" w:eastAsia="CMR10" w:hAnsiTheme="majorHAnsi" w:cstheme="majorHAnsi"/>
          <w:i/>
          <w:sz w:val="24"/>
          <w:szCs w:val="24"/>
          <w:lang w:eastAsia="en-US"/>
        </w:rPr>
        <w:t>Dermatological signs and symptoms of measles: a prospective case series and comparison with the literature</w:t>
      </w:r>
      <w:r w:rsidRPr="00EF5D97">
        <w:rPr>
          <w:rFonts w:asciiTheme="majorHAnsi" w:eastAsia="CMR10" w:hAnsiTheme="majorHAnsi" w:cstheme="majorHAnsi"/>
          <w:sz w:val="24"/>
          <w:szCs w:val="24"/>
          <w:lang w:eastAsia="en-US"/>
        </w:rPr>
        <w:t>. Dermatology, 224(1), pp.1-</w:t>
      </w:r>
    </w:p>
    <w:p w14:paraId="34912121" w14:textId="77777777" w:rsidR="00CF3B5B" w:rsidRPr="00092324" w:rsidRDefault="00CF3B5B" w:rsidP="00CF3B5B">
      <w:pPr>
        <w:pStyle w:val="ListParagraph"/>
        <w:numPr>
          <w:ilvl w:val="0"/>
          <w:numId w:val="11"/>
        </w:numPr>
        <w:spacing w:line="360" w:lineRule="auto"/>
        <w:jc w:val="both"/>
        <w:rPr>
          <w:rFonts w:asciiTheme="majorHAnsi" w:eastAsia="CMR10" w:hAnsiTheme="majorHAnsi" w:cstheme="majorHAnsi"/>
          <w:sz w:val="24"/>
          <w:szCs w:val="24"/>
          <w:lang w:eastAsia="en-US"/>
        </w:rPr>
      </w:pPr>
      <w:r w:rsidRPr="00092324">
        <w:rPr>
          <w:rFonts w:asciiTheme="majorHAnsi" w:eastAsia="CMR10" w:hAnsiTheme="majorHAnsi" w:cstheme="majorHAnsi"/>
          <w:sz w:val="24"/>
          <w:szCs w:val="24"/>
          <w:lang w:eastAsia="en-US"/>
        </w:rPr>
        <w:t>Coale, A.J., 1957, January. How the age distribution of a human population is determined. In </w:t>
      </w:r>
      <w:r w:rsidRPr="00092324">
        <w:rPr>
          <w:rFonts w:asciiTheme="majorHAnsi" w:eastAsia="CMR10" w:hAnsiTheme="majorHAnsi" w:cstheme="majorHAnsi"/>
          <w:i/>
          <w:iCs/>
          <w:sz w:val="24"/>
          <w:szCs w:val="24"/>
          <w:lang w:eastAsia="en-US"/>
        </w:rPr>
        <w:t>Cold spring harbor symposia on quantitative biology</w:t>
      </w:r>
      <w:r w:rsidRPr="00092324">
        <w:rPr>
          <w:rFonts w:asciiTheme="majorHAnsi" w:eastAsia="CMR10" w:hAnsiTheme="majorHAnsi" w:cstheme="majorHAnsi"/>
          <w:sz w:val="24"/>
          <w:szCs w:val="24"/>
          <w:lang w:eastAsia="en-US"/>
        </w:rPr>
        <w:t> (Vol. 22, pp. 83-89). Cold Spring Harbor Laboratory Press.</w:t>
      </w:r>
    </w:p>
    <w:p w14:paraId="6EAFE30C" w14:textId="77777777" w:rsidR="00CF3B5B" w:rsidRPr="00092324" w:rsidRDefault="00CF3B5B" w:rsidP="00CF3B5B">
      <w:pPr>
        <w:pStyle w:val="ListParagraph"/>
        <w:numPr>
          <w:ilvl w:val="0"/>
          <w:numId w:val="11"/>
        </w:numPr>
        <w:spacing w:line="360" w:lineRule="auto"/>
        <w:jc w:val="both"/>
        <w:rPr>
          <w:rFonts w:asciiTheme="majorHAnsi" w:eastAsia="CMR10" w:hAnsiTheme="majorHAnsi" w:cstheme="majorHAnsi"/>
          <w:sz w:val="24"/>
          <w:szCs w:val="24"/>
          <w:lang w:eastAsia="en-US"/>
        </w:rPr>
      </w:pPr>
      <w:r w:rsidRPr="00092324">
        <w:rPr>
          <w:rFonts w:asciiTheme="majorHAnsi" w:eastAsia="CMR10" w:hAnsiTheme="majorHAnsi" w:cstheme="majorHAnsi"/>
          <w:sz w:val="24"/>
          <w:szCs w:val="24"/>
          <w:lang w:eastAsia="en-US"/>
        </w:rPr>
        <w:t xml:space="preserve">Zhang, Z., Qiao, X., Yang, S. and Jiang, X., 2018. </w:t>
      </w:r>
      <w:r w:rsidRPr="00CF3B5B">
        <w:rPr>
          <w:rFonts w:asciiTheme="majorHAnsi" w:eastAsia="CMR10" w:hAnsiTheme="majorHAnsi" w:cstheme="majorHAnsi"/>
          <w:i/>
          <w:sz w:val="24"/>
          <w:szCs w:val="24"/>
          <w:lang w:eastAsia="en-US"/>
        </w:rPr>
        <w:t>Non-uniform distribution of contamination on composite insulators in HVDC transmission lines</w:t>
      </w:r>
      <w:r w:rsidRPr="00092324">
        <w:rPr>
          <w:rFonts w:asciiTheme="majorHAnsi" w:eastAsia="CMR10" w:hAnsiTheme="majorHAnsi" w:cstheme="majorHAnsi"/>
          <w:sz w:val="24"/>
          <w:szCs w:val="24"/>
          <w:lang w:eastAsia="en-US"/>
        </w:rPr>
        <w:t>. </w:t>
      </w:r>
      <w:r w:rsidRPr="00CF3B5B">
        <w:rPr>
          <w:rFonts w:asciiTheme="majorHAnsi" w:eastAsia="CMR10" w:hAnsiTheme="majorHAnsi" w:cstheme="majorHAnsi"/>
          <w:iCs/>
          <w:sz w:val="24"/>
          <w:szCs w:val="24"/>
          <w:lang w:eastAsia="en-US"/>
        </w:rPr>
        <w:t>Applied Sciences</w:t>
      </w:r>
      <w:r w:rsidRPr="00092324">
        <w:rPr>
          <w:rFonts w:asciiTheme="majorHAnsi" w:eastAsia="CMR10" w:hAnsiTheme="majorHAnsi" w:cstheme="majorHAnsi"/>
          <w:sz w:val="24"/>
          <w:szCs w:val="24"/>
          <w:lang w:eastAsia="en-US"/>
        </w:rPr>
        <w:t>, </w:t>
      </w:r>
      <w:r w:rsidRPr="00092324">
        <w:rPr>
          <w:rFonts w:asciiTheme="majorHAnsi" w:eastAsia="CMR10" w:hAnsiTheme="majorHAnsi" w:cstheme="majorHAnsi"/>
          <w:i/>
          <w:iCs/>
          <w:sz w:val="24"/>
          <w:szCs w:val="24"/>
          <w:lang w:eastAsia="en-US"/>
        </w:rPr>
        <w:t>8</w:t>
      </w:r>
      <w:r w:rsidRPr="00092324">
        <w:rPr>
          <w:rFonts w:asciiTheme="majorHAnsi" w:eastAsia="CMR10" w:hAnsiTheme="majorHAnsi" w:cstheme="majorHAnsi"/>
          <w:sz w:val="24"/>
          <w:szCs w:val="24"/>
          <w:lang w:eastAsia="en-US"/>
        </w:rPr>
        <w:t>(10), p.1962.</w:t>
      </w:r>
    </w:p>
    <w:p w14:paraId="4135C02A" w14:textId="77777777" w:rsidR="00CF3B5B" w:rsidRDefault="00CF3B5B" w:rsidP="00CF3B5B">
      <w:pPr>
        <w:pStyle w:val="ListParagraph"/>
        <w:numPr>
          <w:ilvl w:val="0"/>
          <w:numId w:val="11"/>
        </w:numPr>
        <w:spacing w:line="360" w:lineRule="auto"/>
        <w:jc w:val="both"/>
        <w:rPr>
          <w:rFonts w:asciiTheme="majorHAnsi" w:eastAsia="CMR10" w:hAnsiTheme="majorHAnsi" w:cstheme="majorHAnsi"/>
          <w:sz w:val="24"/>
          <w:szCs w:val="24"/>
          <w:lang w:eastAsia="en-US"/>
        </w:rPr>
      </w:pPr>
      <w:r w:rsidRPr="00EF5D97">
        <w:rPr>
          <w:rFonts w:asciiTheme="majorHAnsi" w:eastAsia="CMR10" w:hAnsiTheme="majorHAnsi" w:cstheme="majorHAnsi"/>
          <w:sz w:val="24"/>
          <w:szCs w:val="24"/>
          <w:lang w:eastAsia="en-US"/>
        </w:rPr>
        <w:t xml:space="preserve">Battegay, R., Itin, C. and Itin, P., 2012. </w:t>
      </w:r>
      <w:r w:rsidRPr="00CF3B5B">
        <w:rPr>
          <w:rFonts w:asciiTheme="majorHAnsi" w:eastAsia="CMR10" w:hAnsiTheme="majorHAnsi" w:cstheme="majorHAnsi"/>
          <w:i/>
          <w:sz w:val="24"/>
          <w:szCs w:val="24"/>
          <w:lang w:eastAsia="en-US"/>
        </w:rPr>
        <w:t>Dermatological signs and symptoms of measles: a prospective case series and comparison with the literature</w:t>
      </w:r>
      <w:r w:rsidRPr="00EF5D97">
        <w:rPr>
          <w:rFonts w:asciiTheme="majorHAnsi" w:eastAsia="CMR10" w:hAnsiTheme="majorHAnsi" w:cstheme="majorHAnsi"/>
          <w:sz w:val="24"/>
          <w:szCs w:val="24"/>
          <w:lang w:eastAsia="en-US"/>
        </w:rPr>
        <w:t>. Dermatology, 224(1), pp.1-</w:t>
      </w:r>
    </w:p>
    <w:p w14:paraId="491D2322" w14:textId="77777777" w:rsidR="00CF3B5B" w:rsidRDefault="00CF3B5B" w:rsidP="00CF3B5B">
      <w:pPr>
        <w:pStyle w:val="ListParagraph"/>
        <w:numPr>
          <w:ilvl w:val="0"/>
          <w:numId w:val="11"/>
        </w:numPr>
        <w:spacing w:line="360" w:lineRule="auto"/>
        <w:jc w:val="both"/>
        <w:rPr>
          <w:rFonts w:asciiTheme="majorHAnsi" w:eastAsia="CMR10" w:hAnsiTheme="majorHAnsi" w:cstheme="majorHAnsi"/>
          <w:sz w:val="24"/>
          <w:szCs w:val="24"/>
          <w:lang w:eastAsia="en-US"/>
        </w:rPr>
      </w:pPr>
      <w:r w:rsidRPr="008E52C1">
        <w:rPr>
          <w:rFonts w:asciiTheme="majorHAnsi" w:eastAsia="CMR10" w:hAnsiTheme="majorHAnsi" w:cstheme="majorHAnsi"/>
          <w:sz w:val="24"/>
          <w:szCs w:val="24"/>
          <w:lang w:eastAsia="en-US"/>
        </w:rPr>
        <w:t xml:space="preserve">WHO Joint News Release. More than 140,000 die from measles as cases surge </w:t>
      </w:r>
      <w:r w:rsidRPr="005D7681">
        <w:rPr>
          <w:rFonts w:asciiTheme="majorHAnsi" w:eastAsia="CMR10" w:hAnsiTheme="majorHAnsi" w:cstheme="majorHAnsi"/>
          <w:sz w:val="24"/>
          <w:szCs w:val="24"/>
          <w:lang w:eastAsia="en-US"/>
        </w:rPr>
        <w:t xml:space="preserve">worldwide. 2019. Available at: </w:t>
      </w:r>
      <w:hyperlink r:id="rId10" w:history="1">
        <w:r w:rsidRPr="005D7681">
          <w:rPr>
            <w:rStyle w:val="Hyperlink"/>
            <w:rFonts w:asciiTheme="majorHAnsi" w:eastAsia="CMR10" w:hAnsiTheme="majorHAnsi" w:cstheme="majorHAnsi"/>
            <w:sz w:val="24"/>
            <w:szCs w:val="24"/>
          </w:rPr>
          <w:t>https://www.who.int/news-room/detail/05-12-2019-more-than-140-000-die-from-measles-as-cases-surge-worldwide</w:t>
        </w:r>
      </w:hyperlink>
    </w:p>
    <w:p w14:paraId="22D1CD1D" w14:textId="62F0EEB1" w:rsidR="00B26A40" w:rsidRDefault="00CF3B5B" w:rsidP="000001FF">
      <w:pPr>
        <w:pStyle w:val="ListParagraph"/>
        <w:numPr>
          <w:ilvl w:val="0"/>
          <w:numId w:val="11"/>
        </w:numPr>
        <w:spacing w:line="360" w:lineRule="auto"/>
        <w:jc w:val="both"/>
        <w:rPr>
          <w:rFonts w:asciiTheme="majorHAnsi" w:eastAsiaTheme="minorHAnsi" w:hAnsiTheme="majorHAnsi" w:cstheme="majorHAnsi"/>
          <w:sz w:val="24"/>
          <w:szCs w:val="24"/>
          <w:lang w:eastAsia="en-US"/>
        </w:rPr>
      </w:pPr>
      <w:r w:rsidRPr="00CF3B5B">
        <w:rPr>
          <w:rFonts w:asciiTheme="majorHAnsi" w:eastAsiaTheme="minorHAnsi" w:hAnsiTheme="majorHAnsi" w:cstheme="majorHAnsi"/>
          <w:sz w:val="24"/>
          <w:szCs w:val="24"/>
          <w:lang w:eastAsia="en-US"/>
        </w:rPr>
        <w:t xml:space="preserve">Moss, W.J. and Griffin, D.E., 2006. Global measles elimination. </w:t>
      </w:r>
      <w:r w:rsidRPr="00CF3B5B">
        <w:rPr>
          <w:rFonts w:asciiTheme="majorHAnsi" w:eastAsiaTheme="minorHAnsi" w:hAnsiTheme="majorHAnsi" w:cstheme="majorHAnsi"/>
          <w:i/>
          <w:sz w:val="24"/>
          <w:szCs w:val="24"/>
          <w:lang w:eastAsia="en-US"/>
        </w:rPr>
        <w:t>Nature Reviews Microbiology,</w:t>
      </w:r>
      <w:r w:rsidRPr="00CF3B5B">
        <w:rPr>
          <w:rFonts w:asciiTheme="majorHAnsi" w:eastAsiaTheme="minorHAnsi" w:hAnsiTheme="majorHAnsi" w:cstheme="majorHAnsi"/>
          <w:sz w:val="24"/>
          <w:szCs w:val="24"/>
          <w:lang w:eastAsia="en-US"/>
        </w:rPr>
        <w:t xml:space="preserve"> 4(12), pp.900-908.</w:t>
      </w:r>
    </w:p>
    <w:p w14:paraId="1DD87253" w14:textId="228629FA" w:rsidR="005B1CAD" w:rsidRDefault="005B1CAD" w:rsidP="005B1CAD">
      <w:pPr>
        <w:pStyle w:val="ListParagraph"/>
        <w:numPr>
          <w:ilvl w:val="0"/>
          <w:numId w:val="11"/>
        </w:numPr>
        <w:spacing w:line="360" w:lineRule="auto"/>
        <w:jc w:val="both"/>
        <w:rPr>
          <w:rFonts w:asciiTheme="majorHAnsi" w:eastAsia="CMR10" w:hAnsiTheme="majorHAnsi" w:cstheme="majorHAnsi"/>
          <w:sz w:val="24"/>
          <w:szCs w:val="24"/>
          <w:lang w:eastAsia="en-US"/>
        </w:rPr>
      </w:pPr>
      <w:r w:rsidRPr="00092324">
        <w:rPr>
          <w:rFonts w:asciiTheme="majorHAnsi" w:eastAsia="CMR10" w:hAnsiTheme="majorHAnsi" w:cstheme="majorHAnsi"/>
          <w:sz w:val="24"/>
          <w:szCs w:val="24"/>
          <w:lang w:eastAsia="en-US"/>
        </w:rPr>
        <w:t xml:space="preserve">Strebel, P.M., Papania, M.J., Fiebelkorn, A.P., Halsey, N.A., Plotkin, S., Orenstein, W. and Offit, P., 2012. </w:t>
      </w:r>
      <w:r w:rsidRPr="005B1CAD">
        <w:rPr>
          <w:rFonts w:asciiTheme="majorHAnsi" w:eastAsia="CMR10" w:hAnsiTheme="majorHAnsi" w:cstheme="majorHAnsi"/>
          <w:i/>
          <w:sz w:val="24"/>
          <w:szCs w:val="24"/>
          <w:lang w:eastAsia="en-US"/>
        </w:rPr>
        <w:t>Measles vaccine. </w:t>
      </w:r>
      <w:r w:rsidRPr="005B1CAD">
        <w:rPr>
          <w:rFonts w:asciiTheme="majorHAnsi" w:eastAsia="CMR10" w:hAnsiTheme="majorHAnsi" w:cstheme="majorHAnsi"/>
          <w:i/>
          <w:iCs/>
          <w:sz w:val="24"/>
          <w:szCs w:val="24"/>
          <w:lang w:eastAsia="en-US"/>
        </w:rPr>
        <w:t>Vaccines</w:t>
      </w:r>
      <w:r w:rsidRPr="00092324">
        <w:rPr>
          <w:rFonts w:asciiTheme="majorHAnsi" w:eastAsia="CMR10" w:hAnsiTheme="majorHAnsi" w:cstheme="majorHAnsi"/>
          <w:sz w:val="24"/>
          <w:szCs w:val="24"/>
          <w:lang w:eastAsia="en-US"/>
        </w:rPr>
        <w:t>, </w:t>
      </w:r>
      <w:r w:rsidRPr="00092324">
        <w:rPr>
          <w:rFonts w:asciiTheme="majorHAnsi" w:eastAsia="CMR10" w:hAnsiTheme="majorHAnsi" w:cstheme="majorHAnsi"/>
          <w:i/>
          <w:iCs/>
          <w:sz w:val="24"/>
          <w:szCs w:val="24"/>
          <w:lang w:eastAsia="en-US"/>
        </w:rPr>
        <w:t>6</w:t>
      </w:r>
      <w:r w:rsidRPr="00092324">
        <w:rPr>
          <w:rFonts w:asciiTheme="majorHAnsi" w:eastAsia="CMR10" w:hAnsiTheme="majorHAnsi" w:cstheme="majorHAnsi"/>
          <w:sz w:val="24"/>
          <w:szCs w:val="24"/>
          <w:lang w:eastAsia="en-US"/>
        </w:rPr>
        <w:t>, pp.352-387.</w:t>
      </w:r>
    </w:p>
    <w:p w14:paraId="079BBC00" w14:textId="0D447C9D" w:rsidR="005B1CAD" w:rsidRPr="00250436" w:rsidRDefault="00250436" w:rsidP="00250436">
      <w:pPr>
        <w:pStyle w:val="ListParagraph"/>
        <w:numPr>
          <w:ilvl w:val="0"/>
          <w:numId w:val="11"/>
        </w:numPr>
        <w:spacing w:line="360" w:lineRule="auto"/>
        <w:jc w:val="both"/>
        <w:rPr>
          <w:rFonts w:asciiTheme="majorHAnsi" w:eastAsia="CMR10" w:hAnsiTheme="majorHAnsi" w:cstheme="majorHAnsi"/>
          <w:sz w:val="24"/>
          <w:szCs w:val="24"/>
          <w:lang w:eastAsia="en-US"/>
        </w:rPr>
      </w:pPr>
      <w:r w:rsidRPr="0053050D">
        <w:rPr>
          <w:rFonts w:asciiTheme="majorHAnsi" w:eastAsia="CMR10" w:hAnsiTheme="majorHAnsi" w:cstheme="majorHAnsi"/>
          <w:sz w:val="24"/>
          <w:szCs w:val="24"/>
          <w:lang w:eastAsia="en-US"/>
        </w:rPr>
        <w:lastRenderedPageBreak/>
        <w:t xml:space="preserve">Madhi SA, Rees H. Special focus on challenges and opportunities for the development </w:t>
      </w:r>
      <w:r w:rsidRPr="005D7681">
        <w:rPr>
          <w:rFonts w:asciiTheme="majorHAnsi" w:eastAsia="CMR10" w:hAnsiTheme="majorHAnsi" w:cstheme="majorHAnsi"/>
          <w:sz w:val="24"/>
          <w:szCs w:val="24"/>
          <w:lang w:eastAsia="en-US"/>
        </w:rPr>
        <w:t xml:space="preserve">and use of vaccines in Africa. </w:t>
      </w:r>
      <w:r w:rsidRPr="00250436">
        <w:rPr>
          <w:rFonts w:asciiTheme="majorHAnsi" w:eastAsia="CMR10" w:hAnsiTheme="majorHAnsi" w:cstheme="majorHAnsi"/>
          <w:i/>
          <w:sz w:val="24"/>
          <w:szCs w:val="24"/>
          <w:lang w:eastAsia="en-US"/>
        </w:rPr>
        <w:t>Human Vaccines &amp; Immunotherapeutics. 2018;14</w:t>
      </w:r>
      <w:r w:rsidRPr="005D7681">
        <w:rPr>
          <w:rFonts w:asciiTheme="majorHAnsi" w:eastAsia="CMR10" w:hAnsiTheme="majorHAnsi" w:cstheme="majorHAnsi"/>
          <w:sz w:val="24"/>
          <w:szCs w:val="24"/>
          <w:lang w:eastAsia="en-US"/>
        </w:rPr>
        <w:t>(10):2335-9.</w:t>
      </w:r>
    </w:p>
    <w:p w14:paraId="2786C957" w14:textId="77777777" w:rsidR="005B1CAD" w:rsidRPr="0053050D" w:rsidRDefault="005B1CAD" w:rsidP="005B1CAD">
      <w:pPr>
        <w:pStyle w:val="ListParagraph"/>
        <w:numPr>
          <w:ilvl w:val="0"/>
          <w:numId w:val="11"/>
        </w:numPr>
        <w:spacing w:line="360" w:lineRule="auto"/>
        <w:jc w:val="both"/>
        <w:rPr>
          <w:rFonts w:asciiTheme="majorHAnsi" w:eastAsia="CMR10" w:hAnsiTheme="majorHAnsi" w:cstheme="majorHAnsi"/>
          <w:sz w:val="24"/>
          <w:szCs w:val="24"/>
          <w:lang w:eastAsia="en-US"/>
        </w:rPr>
      </w:pPr>
      <w:r w:rsidRPr="0053050D">
        <w:rPr>
          <w:rFonts w:asciiTheme="majorHAnsi" w:eastAsia="CMR10" w:hAnsiTheme="majorHAnsi" w:cstheme="majorHAnsi"/>
          <w:sz w:val="24"/>
          <w:szCs w:val="24"/>
          <w:lang w:eastAsia="en-US"/>
        </w:rPr>
        <w:t xml:space="preserve">WHO Africa. Experts caution against stagnation of immunization coverage in Africa. </w:t>
      </w:r>
    </w:p>
    <w:p w14:paraId="78E6D9AE" w14:textId="19EBB241" w:rsidR="005B1CAD" w:rsidRDefault="005B1CAD" w:rsidP="005B1CAD">
      <w:pPr>
        <w:pStyle w:val="ListParagraph"/>
        <w:spacing w:line="360" w:lineRule="auto"/>
        <w:jc w:val="both"/>
        <w:rPr>
          <w:rFonts w:asciiTheme="majorHAnsi" w:eastAsia="CMR10" w:hAnsiTheme="majorHAnsi" w:cstheme="majorHAnsi"/>
          <w:sz w:val="24"/>
          <w:szCs w:val="24"/>
          <w:lang w:eastAsia="en-US"/>
        </w:rPr>
      </w:pPr>
      <w:r w:rsidRPr="0053050D">
        <w:rPr>
          <w:rFonts w:asciiTheme="majorHAnsi" w:eastAsia="CMR10" w:hAnsiTheme="majorHAnsi" w:cstheme="majorHAnsi"/>
          <w:sz w:val="24"/>
          <w:szCs w:val="24"/>
          <w:lang w:eastAsia="en-US"/>
        </w:rPr>
        <w:t xml:space="preserve">2019. </w:t>
      </w:r>
      <w:r w:rsidRPr="0053050D">
        <w:rPr>
          <w:rFonts w:asciiTheme="majorHAnsi" w:eastAsia="CMR10" w:hAnsiTheme="majorHAnsi" w:cstheme="majorHAnsi"/>
          <w:sz w:val="24"/>
          <w:szCs w:val="24"/>
          <w:lang w:eastAsia="en-US"/>
        </w:rPr>
        <w:t>Available</w:t>
      </w:r>
      <w:r w:rsidRPr="0053050D">
        <w:rPr>
          <w:rFonts w:asciiTheme="majorHAnsi" w:eastAsia="CMR10" w:hAnsiTheme="majorHAnsi" w:cstheme="majorHAnsi"/>
          <w:sz w:val="24"/>
          <w:szCs w:val="24"/>
          <w:lang w:eastAsia="en-US"/>
        </w:rPr>
        <w:t xml:space="preserve"> at: </w:t>
      </w:r>
      <w:hyperlink r:id="rId11" w:history="1">
        <w:r w:rsidRPr="00D41DA5">
          <w:rPr>
            <w:rStyle w:val="Hyperlink"/>
            <w:rFonts w:asciiTheme="majorHAnsi" w:eastAsia="CMR10" w:hAnsiTheme="majorHAnsi" w:cstheme="majorHAnsi"/>
            <w:sz w:val="24"/>
            <w:szCs w:val="24"/>
            <w:lang w:eastAsia="en-US"/>
          </w:rPr>
          <w:t>https://www.afro.who.int/news/experts-caution-against-stagnationimmunization-coverage-africa</w:t>
        </w:r>
      </w:hyperlink>
    </w:p>
    <w:p w14:paraId="3F959FA5" w14:textId="77777777" w:rsidR="00F3242E" w:rsidRDefault="00F3242E" w:rsidP="00F3242E">
      <w:pPr>
        <w:pStyle w:val="ListParagraph"/>
        <w:numPr>
          <w:ilvl w:val="0"/>
          <w:numId w:val="11"/>
        </w:numPr>
        <w:spacing w:line="360" w:lineRule="auto"/>
        <w:jc w:val="both"/>
        <w:rPr>
          <w:rFonts w:asciiTheme="majorHAnsi" w:eastAsia="CMR10" w:hAnsiTheme="majorHAnsi" w:cstheme="majorHAnsi"/>
          <w:sz w:val="24"/>
          <w:szCs w:val="24"/>
          <w:lang w:eastAsia="en-US"/>
        </w:rPr>
      </w:pPr>
      <w:r w:rsidRPr="00B54287">
        <w:rPr>
          <w:rFonts w:asciiTheme="majorHAnsi" w:eastAsia="CMR10" w:hAnsiTheme="majorHAnsi" w:cstheme="majorHAnsi"/>
          <w:sz w:val="24"/>
          <w:szCs w:val="24"/>
          <w:lang w:eastAsia="en-US"/>
        </w:rPr>
        <w:t xml:space="preserve">Cutts, F.T. and Markowitz, L.E., 1994. </w:t>
      </w:r>
      <w:r w:rsidRPr="00F3242E">
        <w:rPr>
          <w:rFonts w:asciiTheme="majorHAnsi" w:eastAsia="CMR10" w:hAnsiTheme="majorHAnsi" w:cstheme="majorHAnsi"/>
          <w:i/>
          <w:sz w:val="24"/>
          <w:szCs w:val="24"/>
          <w:lang w:eastAsia="en-US"/>
        </w:rPr>
        <w:t>Successes and failures in measles control.</w:t>
      </w:r>
      <w:r w:rsidRPr="00B54287">
        <w:rPr>
          <w:rFonts w:asciiTheme="majorHAnsi" w:eastAsia="CMR10" w:hAnsiTheme="majorHAnsi" w:cstheme="majorHAnsi"/>
          <w:sz w:val="24"/>
          <w:szCs w:val="24"/>
          <w:lang w:eastAsia="en-US"/>
        </w:rPr>
        <w:t xml:space="preserve"> Journal of infectious diseases, 170(Supplement_1), pp.S32-S41.</w:t>
      </w:r>
    </w:p>
    <w:p w14:paraId="166AAD43" w14:textId="77777777" w:rsidR="00250436" w:rsidRPr="00092324" w:rsidRDefault="00250436" w:rsidP="00250436">
      <w:pPr>
        <w:pStyle w:val="ListParagraph"/>
        <w:numPr>
          <w:ilvl w:val="0"/>
          <w:numId w:val="11"/>
        </w:numPr>
        <w:spacing w:line="360" w:lineRule="auto"/>
        <w:jc w:val="both"/>
        <w:rPr>
          <w:rFonts w:asciiTheme="majorHAnsi" w:eastAsia="CMR10" w:hAnsiTheme="majorHAnsi" w:cstheme="majorHAnsi"/>
          <w:sz w:val="24"/>
          <w:szCs w:val="24"/>
          <w:lang w:eastAsia="en-US"/>
        </w:rPr>
      </w:pPr>
      <w:r w:rsidRPr="00092324">
        <w:rPr>
          <w:rFonts w:asciiTheme="majorHAnsi" w:eastAsia="CMR10" w:hAnsiTheme="majorHAnsi" w:cstheme="majorHAnsi"/>
          <w:sz w:val="24"/>
          <w:szCs w:val="24"/>
          <w:lang w:eastAsia="en-US"/>
        </w:rPr>
        <w:t>Gautret, P., Botelho‐Nevers, E., Brouqui, P. and Parola, P., 2012. The spread of vaccine‐preventable diseases by international travellers: a public‐health concern. </w:t>
      </w:r>
      <w:r w:rsidRPr="00092324">
        <w:rPr>
          <w:rFonts w:asciiTheme="majorHAnsi" w:eastAsia="CMR10" w:hAnsiTheme="majorHAnsi" w:cstheme="majorHAnsi"/>
          <w:i/>
          <w:iCs/>
          <w:sz w:val="24"/>
          <w:szCs w:val="24"/>
          <w:lang w:eastAsia="en-US"/>
        </w:rPr>
        <w:t>Clinical Microbiology and Infection</w:t>
      </w:r>
      <w:r w:rsidRPr="00092324">
        <w:rPr>
          <w:rFonts w:asciiTheme="majorHAnsi" w:eastAsia="CMR10" w:hAnsiTheme="majorHAnsi" w:cstheme="majorHAnsi"/>
          <w:sz w:val="24"/>
          <w:szCs w:val="24"/>
          <w:lang w:eastAsia="en-US"/>
        </w:rPr>
        <w:t>, </w:t>
      </w:r>
      <w:r w:rsidRPr="00092324">
        <w:rPr>
          <w:rFonts w:asciiTheme="majorHAnsi" w:eastAsia="CMR10" w:hAnsiTheme="majorHAnsi" w:cstheme="majorHAnsi"/>
          <w:i/>
          <w:iCs/>
          <w:sz w:val="24"/>
          <w:szCs w:val="24"/>
          <w:lang w:eastAsia="en-US"/>
        </w:rPr>
        <w:t>18</w:t>
      </w:r>
      <w:r w:rsidRPr="00092324">
        <w:rPr>
          <w:rFonts w:asciiTheme="majorHAnsi" w:eastAsia="CMR10" w:hAnsiTheme="majorHAnsi" w:cstheme="majorHAnsi"/>
          <w:sz w:val="24"/>
          <w:szCs w:val="24"/>
          <w:lang w:eastAsia="en-US"/>
        </w:rPr>
        <w:t>, pp.77-84.</w:t>
      </w:r>
    </w:p>
    <w:p w14:paraId="5001D77D" w14:textId="464F011B" w:rsidR="00CF3B5B" w:rsidRDefault="00474E52" w:rsidP="000001FF">
      <w:pPr>
        <w:pStyle w:val="ListParagraph"/>
        <w:numPr>
          <w:ilvl w:val="0"/>
          <w:numId w:val="11"/>
        </w:numPr>
        <w:spacing w:line="360" w:lineRule="auto"/>
        <w:jc w:val="both"/>
        <w:rPr>
          <w:rFonts w:asciiTheme="majorHAnsi" w:eastAsiaTheme="minorHAnsi" w:hAnsiTheme="majorHAnsi" w:cstheme="majorHAnsi"/>
          <w:sz w:val="24"/>
          <w:szCs w:val="24"/>
          <w:lang w:eastAsia="en-US"/>
        </w:rPr>
      </w:pPr>
      <w:r>
        <w:rPr>
          <w:rFonts w:asciiTheme="majorHAnsi" w:eastAsiaTheme="minorHAnsi" w:hAnsiTheme="majorHAnsi" w:cstheme="majorHAnsi"/>
          <w:sz w:val="24"/>
          <w:szCs w:val="24"/>
          <w:lang w:eastAsia="en-US"/>
        </w:rPr>
        <w:t xml:space="preserve">World Health Organization. Available at: </w:t>
      </w:r>
      <w:hyperlink r:id="rId12" w:history="1">
        <w:r w:rsidRPr="009B6F64">
          <w:rPr>
            <w:rStyle w:val="Hyperlink"/>
            <w:rFonts w:asciiTheme="majorHAnsi" w:eastAsiaTheme="minorHAnsi" w:hAnsiTheme="majorHAnsi" w:cstheme="majorHAnsi"/>
            <w:sz w:val="24"/>
            <w:szCs w:val="24"/>
            <w:lang w:eastAsia="en-US"/>
          </w:rPr>
          <w:t>https://www.who.int/news-room/fact-sheets/detail/measles</w:t>
        </w:r>
      </w:hyperlink>
    </w:p>
    <w:p w14:paraId="06FBDB5D" w14:textId="77777777" w:rsidR="00F07F78" w:rsidRPr="00092324" w:rsidRDefault="00F07F78" w:rsidP="00F07F78">
      <w:pPr>
        <w:pStyle w:val="ListParagraph"/>
        <w:numPr>
          <w:ilvl w:val="0"/>
          <w:numId w:val="11"/>
        </w:numPr>
        <w:spacing w:line="360" w:lineRule="auto"/>
        <w:jc w:val="both"/>
        <w:rPr>
          <w:rFonts w:asciiTheme="majorHAnsi" w:eastAsia="CMR10" w:hAnsiTheme="majorHAnsi" w:cstheme="majorHAnsi"/>
          <w:sz w:val="24"/>
          <w:szCs w:val="24"/>
          <w:lang w:eastAsia="en-US"/>
        </w:rPr>
      </w:pPr>
      <w:r w:rsidRPr="00092324">
        <w:rPr>
          <w:rFonts w:asciiTheme="majorHAnsi" w:eastAsia="CMR10" w:hAnsiTheme="majorHAnsi" w:cstheme="majorHAnsi"/>
          <w:sz w:val="24"/>
          <w:szCs w:val="24"/>
          <w:lang w:eastAsia="en-US"/>
        </w:rPr>
        <w:t>Marelli, A.J., Mackie, A.S., Ionescu-Ittu, R., Rahme, E. and Pilote, L., 2007. Congenital heart disease in the general population: changing prevalence and age distribution. Circulation, 115(2), pp.163-172.</w:t>
      </w:r>
    </w:p>
    <w:p w14:paraId="49AA04CB" w14:textId="77777777" w:rsidR="00F07F78" w:rsidRPr="00092324" w:rsidRDefault="00F07F78" w:rsidP="00F07F78">
      <w:pPr>
        <w:pStyle w:val="ListParagraph"/>
        <w:numPr>
          <w:ilvl w:val="0"/>
          <w:numId w:val="11"/>
        </w:numPr>
        <w:spacing w:line="360" w:lineRule="auto"/>
        <w:jc w:val="both"/>
        <w:rPr>
          <w:rFonts w:asciiTheme="majorHAnsi" w:eastAsia="CMR10" w:hAnsiTheme="majorHAnsi" w:cstheme="majorHAnsi"/>
          <w:sz w:val="24"/>
          <w:szCs w:val="24"/>
          <w:lang w:eastAsia="en-US"/>
        </w:rPr>
      </w:pPr>
      <w:r w:rsidRPr="00092324">
        <w:rPr>
          <w:rFonts w:asciiTheme="majorHAnsi" w:eastAsia="CMR10" w:hAnsiTheme="majorHAnsi" w:cstheme="majorHAnsi"/>
          <w:sz w:val="24"/>
          <w:szCs w:val="24"/>
          <w:lang w:eastAsia="en-US"/>
        </w:rPr>
        <w:t>Zhang, Z., Qiao, X., Yang, S. and Jiang, X., 2018. Non-uniform distribution of contamination on composite insulators in HVDC transmission lines. </w:t>
      </w:r>
      <w:r w:rsidRPr="00092324">
        <w:rPr>
          <w:rFonts w:asciiTheme="majorHAnsi" w:eastAsia="CMR10" w:hAnsiTheme="majorHAnsi" w:cstheme="majorHAnsi"/>
          <w:i/>
          <w:iCs/>
          <w:sz w:val="24"/>
          <w:szCs w:val="24"/>
          <w:lang w:eastAsia="en-US"/>
        </w:rPr>
        <w:t>Applied Sciences</w:t>
      </w:r>
      <w:r w:rsidRPr="00092324">
        <w:rPr>
          <w:rFonts w:asciiTheme="majorHAnsi" w:eastAsia="CMR10" w:hAnsiTheme="majorHAnsi" w:cstheme="majorHAnsi"/>
          <w:sz w:val="24"/>
          <w:szCs w:val="24"/>
          <w:lang w:eastAsia="en-US"/>
        </w:rPr>
        <w:t>, </w:t>
      </w:r>
      <w:r w:rsidRPr="00092324">
        <w:rPr>
          <w:rFonts w:asciiTheme="majorHAnsi" w:eastAsia="CMR10" w:hAnsiTheme="majorHAnsi" w:cstheme="majorHAnsi"/>
          <w:i/>
          <w:iCs/>
          <w:sz w:val="24"/>
          <w:szCs w:val="24"/>
          <w:lang w:eastAsia="en-US"/>
        </w:rPr>
        <w:t>8</w:t>
      </w:r>
      <w:r w:rsidRPr="00092324">
        <w:rPr>
          <w:rFonts w:asciiTheme="majorHAnsi" w:eastAsia="CMR10" w:hAnsiTheme="majorHAnsi" w:cstheme="majorHAnsi"/>
          <w:sz w:val="24"/>
          <w:szCs w:val="24"/>
          <w:lang w:eastAsia="en-US"/>
        </w:rPr>
        <w:t>(10), p.1962.</w:t>
      </w:r>
    </w:p>
    <w:p w14:paraId="62A2854C" w14:textId="77777777" w:rsidR="00474E52" w:rsidRPr="00B26A40" w:rsidRDefault="00474E52" w:rsidP="000001FF">
      <w:pPr>
        <w:pStyle w:val="ListParagraph"/>
        <w:numPr>
          <w:ilvl w:val="0"/>
          <w:numId w:val="11"/>
        </w:numPr>
        <w:spacing w:line="360" w:lineRule="auto"/>
        <w:jc w:val="both"/>
        <w:rPr>
          <w:rFonts w:asciiTheme="majorHAnsi" w:eastAsiaTheme="minorHAnsi" w:hAnsiTheme="majorHAnsi" w:cstheme="majorHAnsi"/>
          <w:sz w:val="24"/>
          <w:szCs w:val="24"/>
          <w:lang w:eastAsia="en-US"/>
        </w:rPr>
      </w:pPr>
    </w:p>
    <w:bookmarkEnd w:id="0"/>
    <w:p w14:paraId="5CB7B51D" w14:textId="48AB176C" w:rsidR="004033D9" w:rsidRPr="00B26A40" w:rsidRDefault="004033D9" w:rsidP="00275B7F">
      <w:pPr>
        <w:rPr>
          <w:rFonts w:asciiTheme="majorHAnsi" w:eastAsiaTheme="minorHAnsi" w:hAnsiTheme="majorHAnsi" w:cstheme="majorHAnsi"/>
          <w:sz w:val="24"/>
          <w:szCs w:val="24"/>
          <w:lang w:eastAsia="en-US"/>
        </w:rPr>
      </w:pPr>
    </w:p>
    <w:p w14:paraId="0401807E" w14:textId="3CFE8A14" w:rsidR="0053050D" w:rsidRPr="00275B7F" w:rsidRDefault="0053050D" w:rsidP="00275B7F">
      <w:pPr>
        <w:rPr>
          <w:rFonts w:asciiTheme="majorHAnsi" w:eastAsiaTheme="minorHAnsi" w:hAnsiTheme="majorHAnsi" w:cstheme="majorHAnsi"/>
          <w:lang w:eastAsia="en-US"/>
        </w:rPr>
      </w:pPr>
    </w:p>
    <w:sectPr w:rsidR="0053050D" w:rsidRPr="00275B7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B552F2" w14:textId="77777777" w:rsidR="000001FF" w:rsidRDefault="000001FF" w:rsidP="00D854BE">
      <w:pPr>
        <w:spacing w:after="0" w:line="240" w:lineRule="auto"/>
      </w:pPr>
      <w:r>
        <w:separator/>
      </w:r>
    </w:p>
  </w:endnote>
  <w:endnote w:type="continuationSeparator" w:id="0">
    <w:p w14:paraId="214DA7C1" w14:textId="77777777" w:rsidR="000001FF" w:rsidRDefault="000001FF" w:rsidP="00D854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MBX10">
    <w:altName w:val="Yu Gothic"/>
    <w:panose1 w:val="00000000000000000000"/>
    <w:charset w:val="80"/>
    <w:family w:val="auto"/>
    <w:notTrueType/>
    <w:pitch w:val="default"/>
    <w:sig w:usb0="00000001" w:usb1="08070000" w:usb2="00000010" w:usb3="00000000" w:csb0="00020000" w:csb1="00000000"/>
  </w:font>
  <w:font w:name="CMR10">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MMI10">
    <w:altName w:val="Malgun Gothic"/>
    <w:panose1 w:val="00000000000000000000"/>
    <w:charset w:val="81"/>
    <w:family w:val="auto"/>
    <w:notTrueType/>
    <w:pitch w:val="default"/>
    <w:sig w:usb0="00000001" w:usb1="09060000" w:usb2="00000010" w:usb3="00000000" w:csb0="00080000" w:csb1="00000000"/>
  </w:font>
  <w:font w:name="CMR7">
    <w:altName w:val="Yu Gothic"/>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887F2A" w14:textId="77777777" w:rsidR="000001FF" w:rsidRDefault="000001FF" w:rsidP="00D854BE">
      <w:pPr>
        <w:spacing w:after="0" w:line="240" w:lineRule="auto"/>
      </w:pPr>
      <w:r>
        <w:separator/>
      </w:r>
    </w:p>
  </w:footnote>
  <w:footnote w:type="continuationSeparator" w:id="0">
    <w:p w14:paraId="0F0D48CB" w14:textId="77777777" w:rsidR="000001FF" w:rsidRDefault="000001FF" w:rsidP="00D854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95301"/>
    <w:multiLevelType w:val="hybridMultilevel"/>
    <w:tmpl w:val="4A20376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4623995"/>
    <w:multiLevelType w:val="hybridMultilevel"/>
    <w:tmpl w:val="7E2E178E"/>
    <w:lvl w:ilvl="0" w:tplc="1C09000F">
      <w:start w:val="1"/>
      <w:numFmt w:val="decimal"/>
      <w:lvlText w:val="%1."/>
      <w:lvlJc w:val="left"/>
      <w:pPr>
        <w:ind w:left="780" w:hanging="360"/>
      </w:pPr>
    </w:lvl>
    <w:lvl w:ilvl="1" w:tplc="1C090019" w:tentative="1">
      <w:start w:val="1"/>
      <w:numFmt w:val="lowerLetter"/>
      <w:lvlText w:val="%2."/>
      <w:lvlJc w:val="left"/>
      <w:pPr>
        <w:ind w:left="1500" w:hanging="360"/>
      </w:pPr>
    </w:lvl>
    <w:lvl w:ilvl="2" w:tplc="1C09001B" w:tentative="1">
      <w:start w:val="1"/>
      <w:numFmt w:val="lowerRoman"/>
      <w:lvlText w:val="%3."/>
      <w:lvlJc w:val="right"/>
      <w:pPr>
        <w:ind w:left="2220" w:hanging="180"/>
      </w:pPr>
    </w:lvl>
    <w:lvl w:ilvl="3" w:tplc="1C09000F" w:tentative="1">
      <w:start w:val="1"/>
      <w:numFmt w:val="decimal"/>
      <w:lvlText w:val="%4."/>
      <w:lvlJc w:val="left"/>
      <w:pPr>
        <w:ind w:left="2940" w:hanging="360"/>
      </w:pPr>
    </w:lvl>
    <w:lvl w:ilvl="4" w:tplc="1C090019" w:tentative="1">
      <w:start w:val="1"/>
      <w:numFmt w:val="lowerLetter"/>
      <w:lvlText w:val="%5."/>
      <w:lvlJc w:val="left"/>
      <w:pPr>
        <w:ind w:left="3660" w:hanging="360"/>
      </w:pPr>
    </w:lvl>
    <w:lvl w:ilvl="5" w:tplc="1C09001B" w:tentative="1">
      <w:start w:val="1"/>
      <w:numFmt w:val="lowerRoman"/>
      <w:lvlText w:val="%6."/>
      <w:lvlJc w:val="right"/>
      <w:pPr>
        <w:ind w:left="4380" w:hanging="180"/>
      </w:pPr>
    </w:lvl>
    <w:lvl w:ilvl="6" w:tplc="1C09000F" w:tentative="1">
      <w:start w:val="1"/>
      <w:numFmt w:val="decimal"/>
      <w:lvlText w:val="%7."/>
      <w:lvlJc w:val="left"/>
      <w:pPr>
        <w:ind w:left="5100" w:hanging="360"/>
      </w:pPr>
    </w:lvl>
    <w:lvl w:ilvl="7" w:tplc="1C090019" w:tentative="1">
      <w:start w:val="1"/>
      <w:numFmt w:val="lowerLetter"/>
      <w:lvlText w:val="%8."/>
      <w:lvlJc w:val="left"/>
      <w:pPr>
        <w:ind w:left="5820" w:hanging="360"/>
      </w:pPr>
    </w:lvl>
    <w:lvl w:ilvl="8" w:tplc="1C09001B" w:tentative="1">
      <w:start w:val="1"/>
      <w:numFmt w:val="lowerRoman"/>
      <w:lvlText w:val="%9."/>
      <w:lvlJc w:val="right"/>
      <w:pPr>
        <w:ind w:left="6540" w:hanging="180"/>
      </w:pPr>
    </w:lvl>
  </w:abstractNum>
  <w:abstractNum w:abstractNumId="2" w15:restartNumberingAfterBreak="0">
    <w:nsid w:val="154D5486"/>
    <w:multiLevelType w:val="hybridMultilevel"/>
    <w:tmpl w:val="940C07F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1BDA20F6"/>
    <w:multiLevelType w:val="hybridMultilevel"/>
    <w:tmpl w:val="45FE744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24591EB7"/>
    <w:multiLevelType w:val="hybridMultilevel"/>
    <w:tmpl w:val="25940D0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3B5E482A"/>
    <w:multiLevelType w:val="multilevel"/>
    <w:tmpl w:val="5BE26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565F92"/>
    <w:multiLevelType w:val="hybridMultilevel"/>
    <w:tmpl w:val="74BE412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44664C39"/>
    <w:multiLevelType w:val="hybridMultilevel"/>
    <w:tmpl w:val="940C07F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4E525688"/>
    <w:multiLevelType w:val="hybridMultilevel"/>
    <w:tmpl w:val="937A439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5B50509F"/>
    <w:multiLevelType w:val="hybridMultilevel"/>
    <w:tmpl w:val="3BA2158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701B0EF2"/>
    <w:multiLevelType w:val="hybridMultilevel"/>
    <w:tmpl w:val="D5D0352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7E196AF6"/>
    <w:multiLevelType w:val="hybridMultilevel"/>
    <w:tmpl w:val="984C252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7"/>
  </w:num>
  <w:num w:numId="2">
    <w:abstractNumId w:val="1"/>
  </w:num>
  <w:num w:numId="3">
    <w:abstractNumId w:val="2"/>
  </w:num>
  <w:num w:numId="4">
    <w:abstractNumId w:val="6"/>
  </w:num>
  <w:num w:numId="5">
    <w:abstractNumId w:val="9"/>
  </w:num>
  <w:num w:numId="6">
    <w:abstractNumId w:val="4"/>
  </w:num>
  <w:num w:numId="7">
    <w:abstractNumId w:val="8"/>
  </w:num>
  <w:num w:numId="8">
    <w:abstractNumId w:val="5"/>
  </w:num>
  <w:num w:numId="9">
    <w:abstractNumId w:val="3"/>
  </w:num>
  <w:num w:numId="10">
    <w:abstractNumId w:val="11"/>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E6B"/>
    <w:rsid w:val="000001FF"/>
    <w:rsid w:val="00022847"/>
    <w:rsid w:val="00033976"/>
    <w:rsid w:val="00043B36"/>
    <w:rsid w:val="00050DB1"/>
    <w:rsid w:val="00067C54"/>
    <w:rsid w:val="00092324"/>
    <w:rsid w:val="000F64C1"/>
    <w:rsid w:val="00113E69"/>
    <w:rsid w:val="0012514B"/>
    <w:rsid w:val="00127634"/>
    <w:rsid w:val="001277AA"/>
    <w:rsid w:val="00130B57"/>
    <w:rsid w:val="0014539D"/>
    <w:rsid w:val="00173405"/>
    <w:rsid w:val="00186262"/>
    <w:rsid w:val="001A29E5"/>
    <w:rsid w:val="001A7A0C"/>
    <w:rsid w:val="001C767A"/>
    <w:rsid w:val="001D25E6"/>
    <w:rsid w:val="001E015A"/>
    <w:rsid w:val="002006DE"/>
    <w:rsid w:val="0020157D"/>
    <w:rsid w:val="00221387"/>
    <w:rsid w:val="00223A10"/>
    <w:rsid w:val="00223B08"/>
    <w:rsid w:val="00224D62"/>
    <w:rsid w:val="002269BC"/>
    <w:rsid w:val="00235D84"/>
    <w:rsid w:val="00243CAC"/>
    <w:rsid w:val="00250436"/>
    <w:rsid w:val="00254A75"/>
    <w:rsid w:val="002617EC"/>
    <w:rsid w:val="00275B7F"/>
    <w:rsid w:val="00283C2E"/>
    <w:rsid w:val="0029612D"/>
    <w:rsid w:val="0029750E"/>
    <w:rsid w:val="002A2C18"/>
    <w:rsid w:val="002A3F42"/>
    <w:rsid w:val="002A5583"/>
    <w:rsid w:val="002A7AC0"/>
    <w:rsid w:val="002B407C"/>
    <w:rsid w:val="002B6F9D"/>
    <w:rsid w:val="003063E7"/>
    <w:rsid w:val="00326087"/>
    <w:rsid w:val="0035034C"/>
    <w:rsid w:val="00357DA5"/>
    <w:rsid w:val="00364E1C"/>
    <w:rsid w:val="00380A0A"/>
    <w:rsid w:val="003876E6"/>
    <w:rsid w:val="003B1E08"/>
    <w:rsid w:val="003C261B"/>
    <w:rsid w:val="003C2E24"/>
    <w:rsid w:val="003C5002"/>
    <w:rsid w:val="003E0E80"/>
    <w:rsid w:val="003F248B"/>
    <w:rsid w:val="003F756A"/>
    <w:rsid w:val="00401FAE"/>
    <w:rsid w:val="00402E89"/>
    <w:rsid w:val="004033D9"/>
    <w:rsid w:val="00407EAA"/>
    <w:rsid w:val="00410E63"/>
    <w:rsid w:val="0045504F"/>
    <w:rsid w:val="00466C72"/>
    <w:rsid w:val="00474E52"/>
    <w:rsid w:val="00482FB9"/>
    <w:rsid w:val="00487824"/>
    <w:rsid w:val="004931BF"/>
    <w:rsid w:val="00496744"/>
    <w:rsid w:val="004A3D20"/>
    <w:rsid w:val="004A5AD0"/>
    <w:rsid w:val="004D515D"/>
    <w:rsid w:val="004F666E"/>
    <w:rsid w:val="00504BC7"/>
    <w:rsid w:val="00507678"/>
    <w:rsid w:val="00510139"/>
    <w:rsid w:val="00512FDF"/>
    <w:rsid w:val="00516A13"/>
    <w:rsid w:val="00521B26"/>
    <w:rsid w:val="00523455"/>
    <w:rsid w:val="0053050D"/>
    <w:rsid w:val="0053687E"/>
    <w:rsid w:val="005578D0"/>
    <w:rsid w:val="00561A41"/>
    <w:rsid w:val="00561D05"/>
    <w:rsid w:val="00563722"/>
    <w:rsid w:val="00574CE1"/>
    <w:rsid w:val="00577D0D"/>
    <w:rsid w:val="00590AB3"/>
    <w:rsid w:val="005970C0"/>
    <w:rsid w:val="005A45E7"/>
    <w:rsid w:val="005B106B"/>
    <w:rsid w:val="005B1A77"/>
    <w:rsid w:val="005B1CAD"/>
    <w:rsid w:val="005C5E65"/>
    <w:rsid w:val="005D02CC"/>
    <w:rsid w:val="005D0FAF"/>
    <w:rsid w:val="005D5E3D"/>
    <w:rsid w:val="005D7681"/>
    <w:rsid w:val="005E7D82"/>
    <w:rsid w:val="005F2293"/>
    <w:rsid w:val="005F6291"/>
    <w:rsid w:val="00610AF8"/>
    <w:rsid w:val="006135BD"/>
    <w:rsid w:val="006179ED"/>
    <w:rsid w:val="00622C35"/>
    <w:rsid w:val="00626F56"/>
    <w:rsid w:val="00631B1A"/>
    <w:rsid w:val="00640AFB"/>
    <w:rsid w:val="00644844"/>
    <w:rsid w:val="0064491F"/>
    <w:rsid w:val="00646D6F"/>
    <w:rsid w:val="00661E1F"/>
    <w:rsid w:val="00681383"/>
    <w:rsid w:val="00684613"/>
    <w:rsid w:val="0068638C"/>
    <w:rsid w:val="00686B30"/>
    <w:rsid w:val="00694519"/>
    <w:rsid w:val="006B4A30"/>
    <w:rsid w:val="006B5ED7"/>
    <w:rsid w:val="006C7FB5"/>
    <w:rsid w:val="006D0C4E"/>
    <w:rsid w:val="006D5B4A"/>
    <w:rsid w:val="006E0BF0"/>
    <w:rsid w:val="006F61C5"/>
    <w:rsid w:val="00700E3B"/>
    <w:rsid w:val="00710C06"/>
    <w:rsid w:val="007127D6"/>
    <w:rsid w:val="007149C1"/>
    <w:rsid w:val="00715123"/>
    <w:rsid w:val="0073726C"/>
    <w:rsid w:val="00743BAB"/>
    <w:rsid w:val="00751FB1"/>
    <w:rsid w:val="0076780B"/>
    <w:rsid w:val="00782FE3"/>
    <w:rsid w:val="00785AFD"/>
    <w:rsid w:val="00787E5E"/>
    <w:rsid w:val="007C034E"/>
    <w:rsid w:val="007C16E5"/>
    <w:rsid w:val="007C4FBD"/>
    <w:rsid w:val="007E09A3"/>
    <w:rsid w:val="007E5D5C"/>
    <w:rsid w:val="007F7808"/>
    <w:rsid w:val="008005CE"/>
    <w:rsid w:val="008154E1"/>
    <w:rsid w:val="008159AA"/>
    <w:rsid w:val="00820549"/>
    <w:rsid w:val="00824312"/>
    <w:rsid w:val="00825071"/>
    <w:rsid w:val="00836C74"/>
    <w:rsid w:val="00844BF2"/>
    <w:rsid w:val="00851B21"/>
    <w:rsid w:val="00861F29"/>
    <w:rsid w:val="008908C3"/>
    <w:rsid w:val="00890EE3"/>
    <w:rsid w:val="008A15F1"/>
    <w:rsid w:val="008C05F7"/>
    <w:rsid w:val="008C3A41"/>
    <w:rsid w:val="008D0618"/>
    <w:rsid w:val="008D1B12"/>
    <w:rsid w:val="008E3D6C"/>
    <w:rsid w:val="008E52C1"/>
    <w:rsid w:val="008E689A"/>
    <w:rsid w:val="008F129C"/>
    <w:rsid w:val="00900F74"/>
    <w:rsid w:val="00903DC7"/>
    <w:rsid w:val="00907C22"/>
    <w:rsid w:val="009115EA"/>
    <w:rsid w:val="00915D3C"/>
    <w:rsid w:val="00930754"/>
    <w:rsid w:val="00930C97"/>
    <w:rsid w:val="0093718A"/>
    <w:rsid w:val="0095245B"/>
    <w:rsid w:val="009565ED"/>
    <w:rsid w:val="009623DF"/>
    <w:rsid w:val="00963F5E"/>
    <w:rsid w:val="00972E36"/>
    <w:rsid w:val="00975717"/>
    <w:rsid w:val="00976E48"/>
    <w:rsid w:val="0098373E"/>
    <w:rsid w:val="009B2653"/>
    <w:rsid w:val="009C5930"/>
    <w:rsid w:val="009C79E7"/>
    <w:rsid w:val="009D4AD1"/>
    <w:rsid w:val="009D4B0E"/>
    <w:rsid w:val="009F0961"/>
    <w:rsid w:val="00A0222E"/>
    <w:rsid w:val="00A03D20"/>
    <w:rsid w:val="00A14E10"/>
    <w:rsid w:val="00A15643"/>
    <w:rsid w:val="00A15B28"/>
    <w:rsid w:val="00A23140"/>
    <w:rsid w:val="00A23F28"/>
    <w:rsid w:val="00A35A27"/>
    <w:rsid w:val="00A37E3D"/>
    <w:rsid w:val="00A41544"/>
    <w:rsid w:val="00A46B0D"/>
    <w:rsid w:val="00A55F2A"/>
    <w:rsid w:val="00A6585C"/>
    <w:rsid w:val="00A71AAB"/>
    <w:rsid w:val="00A7213F"/>
    <w:rsid w:val="00A811FD"/>
    <w:rsid w:val="00A820DA"/>
    <w:rsid w:val="00A969A8"/>
    <w:rsid w:val="00A96D96"/>
    <w:rsid w:val="00A97943"/>
    <w:rsid w:val="00AD3E97"/>
    <w:rsid w:val="00AD419A"/>
    <w:rsid w:val="00AE675C"/>
    <w:rsid w:val="00AF3C2F"/>
    <w:rsid w:val="00B07486"/>
    <w:rsid w:val="00B26A40"/>
    <w:rsid w:val="00B3586C"/>
    <w:rsid w:val="00B377D4"/>
    <w:rsid w:val="00B40D28"/>
    <w:rsid w:val="00B435E8"/>
    <w:rsid w:val="00B4726D"/>
    <w:rsid w:val="00B47C02"/>
    <w:rsid w:val="00B5077B"/>
    <w:rsid w:val="00B54287"/>
    <w:rsid w:val="00B777F5"/>
    <w:rsid w:val="00B7781E"/>
    <w:rsid w:val="00B94EBF"/>
    <w:rsid w:val="00BA1056"/>
    <w:rsid w:val="00BD126A"/>
    <w:rsid w:val="00BD1B22"/>
    <w:rsid w:val="00BD57EA"/>
    <w:rsid w:val="00BD618E"/>
    <w:rsid w:val="00BD6287"/>
    <w:rsid w:val="00BE00E7"/>
    <w:rsid w:val="00BE141C"/>
    <w:rsid w:val="00BF3391"/>
    <w:rsid w:val="00C058E4"/>
    <w:rsid w:val="00C16E1D"/>
    <w:rsid w:val="00C21298"/>
    <w:rsid w:val="00C22147"/>
    <w:rsid w:val="00C22CCC"/>
    <w:rsid w:val="00C2788B"/>
    <w:rsid w:val="00C3266E"/>
    <w:rsid w:val="00C32DB9"/>
    <w:rsid w:val="00C34A24"/>
    <w:rsid w:val="00C35EC2"/>
    <w:rsid w:val="00C51481"/>
    <w:rsid w:val="00C5170C"/>
    <w:rsid w:val="00C5291A"/>
    <w:rsid w:val="00C54B2A"/>
    <w:rsid w:val="00CA69F3"/>
    <w:rsid w:val="00CC6448"/>
    <w:rsid w:val="00CD08D5"/>
    <w:rsid w:val="00CE0E0D"/>
    <w:rsid w:val="00CE35D3"/>
    <w:rsid w:val="00CE6CF3"/>
    <w:rsid w:val="00CE6DEC"/>
    <w:rsid w:val="00CF1CC8"/>
    <w:rsid w:val="00CF3B5B"/>
    <w:rsid w:val="00CF73F6"/>
    <w:rsid w:val="00D002FC"/>
    <w:rsid w:val="00D03AC7"/>
    <w:rsid w:val="00D1171B"/>
    <w:rsid w:val="00D11779"/>
    <w:rsid w:val="00D1271D"/>
    <w:rsid w:val="00D14CB9"/>
    <w:rsid w:val="00D16DC8"/>
    <w:rsid w:val="00D31BFC"/>
    <w:rsid w:val="00D33895"/>
    <w:rsid w:val="00D41C3B"/>
    <w:rsid w:val="00D61F53"/>
    <w:rsid w:val="00D626A5"/>
    <w:rsid w:val="00D7072A"/>
    <w:rsid w:val="00D76320"/>
    <w:rsid w:val="00D854BE"/>
    <w:rsid w:val="00D92381"/>
    <w:rsid w:val="00DA0E6B"/>
    <w:rsid w:val="00DA38CC"/>
    <w:rsid w:val="00DB47F3"/>
    <w:rsid w:val="00DC58C4"/>
    <w:rsid w:val="00DD385A"/>
    <w:rsid w:val="00DE1E7C"/>
    <w:rsid w:val="00DE6258"/>
    <w:rsid w:val="00DF09D5"/>
    <w:rsid w:val="00DF0FFD"/>
    <w:rsid w:val="00E00E0D"/>
    <w:rsid w:val="00E11B81"/>
    <w:rsid w:val="00E25521"/>
    <w:rsid w:val="00E60123"/>
    <w:rsid w:val="00E6451D"/>
    <w:rsid w:val="00E64C50"/>
    <w:rsid w:val="00E72530"/>
    <w:rsid w:val="00EA1899"/>
    <w:rsid w:val="00EB20FC"/>
    <w:rsid w:val="00ED064C"/>
    <w:rsid w:val="00EE2CD5"/>
    <w:rsid w:val="00EE3366"/>
    <w:rsid w:val="00EF11D1"/>
    <w:rsid w:val="00EF4FE0"/>
    <w:rsid w:val="00EF5D97"/>
    <w:rsid w:val="00F03779"/>
    <w:rsid w:val="00F07F78"/>
    <w:rsid w:val="00F21AAC"/>
    <w:rsid w:val="00F23508"/>
    <w:rsid w:val="00F31D25"/>
    <w:rsid w:val="00F3242E"/>
    <w:rsid w:val="00F37CED"/>
    <w:rsid w:val="00F451D1"/>
    <w:rsid w:val="00F563F2"/>
    <w:rsid w:val="00F629BD"/>
    <w:rsid w:val="00F62C6B"/>
    <w:rsid w:val="00F67DE4"/>
    <w:rsid w:val="00F82D57"/>
    <w:rsid w:val="00F8634C"/>
    <w:rsid w:val="00F9113A"/>
    <w:rsid w:val="00FA0801"/>
    <w:rsid w:val="00FA08EF"/>
    <w:rsid w:val="00FA1995"/>
    <w:rsid w:val="00FB170D"/>
    <w:rsid w:val="00FB628A"/>
    <w:rsid w:val="00FC3122"/>
    <w:rsid w:val="00FE27ED"/>
    <w:rsid w:val="00FE4AEE"/>
  </w:rsids>
  <m:mathPr>
    <m:mathFont m:val="Cambria Math"/>
    <m:brkBin m:val="before"/>
    <m:brkBinSub m:val="--"/>
    <m:smallFrac m:val="0"/>
    <m:dispDef/>
    <m:lMargin m:val="0"/>
    <m:rMargin m:val="0"/>
    <m:defJc m:val="centerGroup"/>
    <m:wrapIndent m:val="1440"/>
    <m:intLim m:val="subSup"/>
    <m:naryLim m:val="undOvr"/>
  </m:mathPr>
  <w:themeFontLang w:val="en-ZA"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B0E40F"/>
  <w15:chartTrackingRefBased/>
  <w15:docId w15:val="{B3539F9E-BD42-4F42-9CC7-F332C9A40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Z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45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4BC7"/>
    <w:rPr>
      <w:color w:val="808080"/>
    </w:rPr>
  </w:style>
  <w:style w:type="paragraph" w:styleId="Header">
    <w:name w:val="header"/>
    <w:basedOn w:val="Normal"/>
    <w:link w:val="HeaderChar"/>
    <w:uiPriority w:val="99"/>
    <w:unhideWhenUsed/>
    <w:rsid w:val="00D854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54BE"/>
  </w:style>
  <w:style w:type="paragraph" w:styleId="Footer">
    <w:name w:val="footer"/>
    <w:basedOn w:val="Normal"/>
    <w:link w:val="FooterChar"/>
    <w:uiPriority w:val="99"/>
    <w:unhideWhenUsed/>
    <w:rsid w:val="00D854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54BE"/>
  </w:style>
  <w:style w:type="paragraph" w:styleId="ListParagraph">
    <w:name w:val="List Paragraph"/>
    <w:basedOn w:val="Normal"/>
    <w:uiPriority w:val="34"/>
    <w:qFormat/>
    <w:rsid w:val="003063E7"/>
    <w:pPr>
      <w:ind w:left="720"/>
      <w:contextualSpacing/>
    </w:pPr>
  </w:style>
  <w:style w:type="character" w:styleId="Hyperlink">
    <w:name w:val="Hyperlink"/>
    <w:basedOn w:val="DefaultParagraphFont"/>
    <w:uiPriority w:val="99"/>
    <w:unhideWhenUsed/>
    <w:rsid w:val="003063E7"/>
    <w:rPr>
      <w:color w:val="0563C1" w:themeColor="hyperlink"/>
      <w:u w:val="single"/>
    </w:rPr>
  </w:style>
  <w:style w:type="character" w:styleId="UnresolvedMention">
    <w:name w:val="Unresolved Mention"/>
    <w:basedOn w:val="DefaultParagraphFont"/>
    <w:uiPriority w:val="99"/>
    <w:semiHidden/>
    <w:unhideWhenUsed/>
    <w:rsid w:val="003063E7"/>
    <w:rPr>
      <w:color w:val="605E5C"/>
      <w:shd w:val="clear" w:color="auto" w:fill="E1DFDD"/>
    </w:rPr>
  </w:style>
  <w:style w:type="table" w:styleId="TableGrid">
    <w:name w:val="Table Grid"/>
    <w:basedOn w:val="TableNormal"/>
    <w:uiPriority w:val="39"/>
    <w:rsid w:val="00F45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F451D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F451D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451D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F451D1"/>
    <w:pPr>
      <w:spacing w:after="0" w:line="240" w:lineRule="auto"/>
    </w:pPr>
    <w:tblPr>
      <w:tblStyleRowBandSize w:val="1"/>
      <w:tblStyleColBandSize w:val="1"/>
      <w:tblBorders>
        <w:top w:val="double" w:sz="4" w:space="0" w:color="auto"/>
        <w:bottom w:val="double" w:sz="4" w:space="0" w:color="auto"/>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Revision">
    <w:name w:val="Revision"/>
    <w:hidden/>
    <w:uiPriority w:val="99"/>
    <w:semiHidden/>
    <w:rsid w:val="00F82D57"/>
    <w:pPr>
      <w:spacing w:after="0" w:line="240" w:lineRule="auto"/>
    </w:pPr>
  </w:style>
  <w:style w:type="character" w:styleId="CommentReference">
    <w:name w:val="annotation reference"/>
    <w:basedOn w:val="DefaultParagraphFont"/>
    <w:uiPriority w:val="99"/>
    <w:semiHidden/>
    <w:unhideWhenUsed/>
    <w:rsid w:val="00F82D57"/>
    <w:rPr>
      <w:sz w:val="16"/>
      <w:szCs w:val="16"/>
    </w:rPr>
  </w:style>
  <w:style w:type="paragraph" w:styleId="CommentText">
    <w:name w:val="annotation text"/>
    <w:basedOn w:val="Normal"/>
    <w:link w:val="CommentTextChar"/>
    <w:uiPriority w:val="99"/>
    <w:semiHidden/>
    <w:unhideWhenUsed/>
    <w:rsid w:val="00F82D57"/>
    <w:pPr>
      <w:spacing w:line="240" w:lineRule="auto"/>
    </w:pPr>
    <w:rPr>
      <w:sz w:val="20"/>
      <w:szCs w:val="20"/>
    </w:rPr>
  </w:style>
  <w:style w:type="character" w:customStyle="1" w:styleId="CommentTextChar">
    <w:name w:val="Comment Text Char"/>
    <w:basedOn w:val="DefaultParagraphFont"/>
    <w:link w:val="CommentText"/>
    <w:uiPriority w:val="99"/>
    <w:semiHidden/>
    <w:rsid w:val="00F82D57"/>
    <w:rPr>
      <w:sz w:val="20"/>
      <w:szCs w:val="20"/>
    </w:rPr>
  </w:style>
  <w:style w:type="paragraph" w:styleId="CommentSubject">
    <w:name w:val="annotation subject"/>
    <w:basedOn w:val="CommentText"/>
    <w:next w:val="CommentText"/>
    <w:link w:val="CommentSubjectChar"/>
    <w:uiPriority w:val="99"/>
    <w:semiHidden/>
    <w:unhideWhenUsed/>
    <w:rsid w:val="00F82D57"/>
    <w:rPr>
      <w:b/>
      <w:bCs/>
    </w:rPr>
  </w:style>
  <w:style w:type="character" w:customStyle="1" w:styleId="CommentSubjectChar">
    <w:name w:val="Comment Subject Char"/>
    <w:basedOn w:val="CommentTextChar"/>
    <w:link w:val="CommentSubject"/>
    <w:uiPriority w:val="99"/>
    <w:semiHidden/>
    <w:rsid w:val="00F82D57"/>
    <w:rPr>
      <w:b/>
      <w:bCs/>
      <w:sz w:val="20"/>
      <w:szCs w:val="20"/>
    </w:rPr>
  </w:style>
  <w:style w:type="table" w:styleId="GridTable1Light">
    <w:name w:val="Grid Table 1 Light"/>
    <w:basedOn w:val="TableNormal"/>
    <w:uiPriority w:val="46"/>
    <w:rsid w:val="00B94EB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0874961">
      <w:bodyDiv w:val="1"/>
      <w:marLeft w:val="0"/>
      <w:marRight w:val="0"/>
      <w:marTop w:val="0"/>
      <w:marBottom w:val="0"/>
      <w:divBdr>
        <w:top w:val="none" w:sz="0" w:space="0" w:color="auto"/>
        <w:left w:val="none" w:sz="0" w:space="0" w:color="auto"/>
        <w:bottom w:val="none" w:sz="0" w:space="0" w:color="auto"/>
        <w:right w:val="none" w:sz="0" w:space="0" w:color="auto"/>
      </w:divBdr>
    </w:div>
    <w:div w:id="1880433607">
      <w:bodyDiv w:val="1"/>
      <w:marLeft w:val="0"/>
      <w:marRight w:val="0"/>
      <w:marTop w:val="0"/>
      <w:marBottom w:val="0"/>
      <w:divBdr>
        <w:top w:val="none" w:sz="0" w:space="0" w:color="auto"/>
        <w:left w:val="none" w:sz="0" w:space="0" w:color="auto"/>
        <w:bottom w:val="none" w:sz="0" w:space="0" w:color="auto"/>
        <w:right w:val="none" w:sz="0" w:space="0" w:color="auto"/>
      </w:divBdr>
    </w:div>
    <w:div w:id="1900556709">
      <w:bodyDiv w:val="1"/>
      <w:marLeft w:val="0"/>
      <w:marRight w:val="0"/>
      <w:marTop w:val="0"/>
      <w:marBottom w:val="0"/>
      <w:divBdr>
        <w:top w:val="none" w:sz="0" w:space="0" w:color="auto"/>
        <w:left w:val="none" w:sz="0" w:space="0" w:color="auto"/>
        <w:bottom w:val="none" w:sz="0" w:space="0" w:color="auto"/>
        <w:right w:val="none" w:sz="0" w:space="0" w:color="auto"/>
      </w:divBdr>
    </w:div>
    <w:div w:id="1924947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ho.int/news-room/fact-sheets/detail/measl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fro.who.int/news/experts-caution-against-stagnationimmunization-coverage-africa" TargetMode="External"/><Relationship Id="rId5" Type="http://schemas.openxmlformats.org/officeDocument/2006/relationships/webSettings" Target="webSettings.xml"/><Relationship Id="rId10" Type="http://schemas.openxmlformats.org/officeDocument/2006/relationships/hyperlink" Target="https://www.who.int/news-room/detail/05-12-2019-more-than-140-000-die-from-measles-as-cases-surge-worldwide" TargetMode="External"/><Relationship Id="rId4" Type="http://schemas.openxmlformats.org/officeDocument/2006/relationships/settings" Target="settings.xml"/><Relationship Id="rId9" Type="http://schemas.openxmlformats.org/officeDocument/2006/relationships/hyperlink" Target="https://www.who.int/news-room/detail/05-12-2019-more-than-140-000-die-from-measles-as-cases-surge-worldwid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4ABE1-E8E6-4EF4-ADCA-FC9CD5E11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4563</Words>
  <Characters>26012</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Mthi, Z, Miss [24863831@sun.ac.za]</dc:creator>
  <cp:keywords/>
  <dc:description/>
  <cp:lastModifiedBy>Mthi, Z, Miss [24863831@sun.ac.za]</cp:lastModifiedBy>
  <cp:revision>2</cp:revision>
  <dcterms:created xsi:type="dcterms:W3CDTF">2022-09-21T12:44:00Z</dcterms:created>
  <dcterms:modified xsi:type="dcterms:W3CDTF">2022-09-21T12:44:00Z</dcterms:modified>
</cp:coreProperties>
</file>