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的“题不二错”2024年03月09日</w:t>
      </w:r>
    </w:p>
    <w:p>
      <w:pPr>
        <w:pStyle w:val="Heading3"/>
        <w:spacing w:line="240" w:lineRule="auto" w:before="0" w:after="0"/>
      </w:pPr>
      <w:r>
        <w:t>1、题库编号：20231251K7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2022·</w:t>
      </w:r>
      <w:r>
        <w:rPr>
          <w:rFonts w:ascii="Times New Roman" w:hAnsi="Times New Roman" w:eastAsia="宋体"/>
          <w:b w:val="0"/>
        </w:rPr>
        <w:t>扬州市高一校考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关于物体的运动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下列说法中正确的是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物体的速度方向与合力方向不在同一直线上时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物体做曲线运动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加速度不为零一定是匀变速运动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物体在恒力作用下一定做直线运动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物体在变力作用下一定做曲线运动</w:t>
      </w:r>
    </w:p>
    <w:p>
      <w:pPr>
        <w:pStyle w:val="Heading3"/>
        <w:spacing w:line="240" w:lineRule="auto" w:before="0" w:after="0"/>
      </w:pPr>
      <w:r>
        <w:t>2、题库编号：20231251K8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质点在三个恒力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的共同作用下保持平衡状态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若突然撤去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保持其他力不变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则质点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一定做匀变速运动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一定做直线运动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一定做非匀变速运动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一定做曲线运动</w:t>
      </w:r>
    </w:p>
    <w:p>
      <w:pPr>
        <w:pStyle w:val="Heading3"/>
        <w:spacing w:line="240" w:lineRule="auto" w:before="0" w:after="0"/>
      </w:pPr>
      <w:r>
        <w:t>3、题库编号：20231251K10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在光滑水平面上有一质量为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kg</w:t>
      </w:r>
      <w:r>
        <w:rPr>
          <w:rFonts w:ascii="Times New Roman" w:hAnsi="Times New Roman" w:eastAsia="宋体"/>
          <w:b w:val="0"/>
        </w:rPr>
        <w:t>的物体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受几个共点力作用做匀速直线运动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现突然将与速度方向相反的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的力水平旋转</w:t>
      </w:r>
      <w:r>
        <w:rPr>
          <w:rFonts w:ascii="Times New Roman" w:hAnsi="Times New Roman" w:eastAsia="宋体"/>
          <w:b w:val="0"/>
        </w:rPr>
        <w:t>90°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则关于物体运动情况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下列叙述正确的是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物体做加速度大小为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的匀变速曲线运动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物体做加速度大小为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的匀变速曲线运动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物体做速度大小不变的曲线运动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物体做加速度大小变化的曲线运动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物体在恒力作用下不一定做直线运动，当物体合力方向与速度方向不在同一条直线上，物体便做曲线运动，当变力的方向始终与速度共线，物体就做直线运动，故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正确；加速度不为零且保持不变的运动叫匀变速运动，故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质点在恒力作用下产生恒定的加速度，加速度恒定的运动一定是匀变速运动，故选项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正确，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错误；在撤去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之前，质点保持平衡，有两种可能：一是质点处于静止状态，则撤去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后，质点做匀变速直线运动；二是质点处于匀速直线运动状态，则撤去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后，质点可能做直线运动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条件是：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的方向和质点的速度方向在同一直线上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，也可能做曲线运动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条件是：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的方向和质点的速度方向不在同一直线上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，故选项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物体原来所受合力为零，当将与速度方向相反的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的力水平旋转</w:t>
      </w:r>
      <w:r>
        <w:rPr>
          <w:rFonts w:ascii="Times New Roman" w:hAnsi="Times New Roman" w:eastAsia="宋体"/>
          <w:b w:val="0"/>
        </w:rPr>
        <w:t>90°</w:t>
      </w:r>
      <w:r>
        <w:rPr>
          <w:rFonts w:ascii="Times New Roman" w:hAnsi="Times New Roman" w:eastAsia="宋体"/>
          <w:b w:val="0"/>
        </w:rPr>
        <w:t>后，其受力如图所示，</w:t>
      </w:r>
      <w:r>
        <w:rPr>
          <w:rFonts w:ascii="Times New Roman" w:hAnsi="Times New Roman" w:eastAsia="宋体"/>
          <w:b w:val="0"/>
        </w:rPr>
        <w:t>其中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的合力，即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，且大小、方向都不变，为恒力，物体的加速度大小为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，大小恒定，方向与速度方向不在同一直线上，故物体做匀变速曲线运动，故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正确。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