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pStyle w:val="Heading3"/>
        <w:spacing w:line="240" w:lineRule="auto" w:before="0" w:after="0"/>
      </w:pPr>
      <w:r>
        <w:t>2、题库编号：20231252K6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蒲江县蒲江中学高一期中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某同学回到家跟自己读初一的妹妹玩游戏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让自己的妹妹找来一张白纸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一支铅笔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一把直尺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他跟妹妹说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你用铅笔沿直尺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直尺平行于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向右匀速运动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而我会将白纸沿</w:t>
      </w:r>
      <w:r>
        <w:rPr>
          <w:rFonts w:ascii="Times New Roman" w:hAnsi="Times New Roman" w:eastAsia="宋体"/>
          <w:b w:val="0"/>
          <w:i/>
        </w:rPr>
        <w:t>ca</w:t>
      </w:r>
      <w:r>
        <w:rPr>
          <w:rFonts w:ascii="Times New Roman" w:hAnsi="Times New Roman" w:eastAsia="宋体"/>
          <w:b w:val="0"/>
        </w:rPr>
        <w:t>方向向上加速运动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请你判断下列哪张图是该同学妹妹在白纸上留下的痕迹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3、题库编号：20231252K8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战斗机离舰执行任务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若战斗机离开甲板时的水平分速度为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竖直分速度为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之后飞机在水平方向做加速度大小等于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在竖直方向做加速度大小等于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则离舰后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内飞机水平方向的分位移是竖直方向的分位移大小的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飞机的运动轨迹为曲线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内水平方向的平均速度大小为</w:t>
      </w:r>
      <w:r>
        <w:rPr>
          <w:rFonts w:ascii="Times New Roman" w:hAnsi="Times New Roman" w:eastAsia="宋体"/>
          <w:b w:val="0"/>
        </w:rPr>
        <w:t>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末飞机的速度方向与水平方向夹角为</w:t>
      </w:r>
      <w:r>
        <w:rPr>
          <w:rFonts w:ascii="Times New Roman" w:hAnsi="Times New Roman" w:eastAsia="宋体"/>
          <w:b w:val="0"/>
        </w:rPr>
        <w:t>30°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由题意可知，笔尖在水平方向向右匀速运动，在竖直方向相对纸向下加速运动，加速度向下，痕迹弯向加速度一侧，故选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由题意知，飞机离舰后的合速度与合加速度方向一致，所以飞机的运动轨迹为直线，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，竖直方向的位移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正确；飞机速度方向与水平方向夹角的正切值</w:t>
      </w:r>
      <w:r>
        <w:rPr>
          <w:rFonts w:ascii="Times New Roman" w:hAnsi="Times New Roman" w:eastAsia="宋体"/>
          <w:b w:val="0"/>
        </w:rPr>
        <w:t>tan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0.5</w:t>
      </w:r>
      <w:r>
        <w:rPr>
          <w:rFonts w:ascii="Times New Roman" w:hAnsi="Times New Roman" w:eastAsia="宋体"/>
          <w:b w:val="0"/>
        </w:rPr>
        <w:t>，则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不等于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，则平均速度大小为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