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的“题不二错”2024年03月17日</w:t>
      </w:r>
    </w:p>
    <w:p>
      <w:pPr>
        <w:pStyle w:val="Heading3"/>
        <w:spacing w:line="240" w:lineRule="auto" w:before="0" w:after="0"/>
      </w:pPr>
      <w:r>
        <w:t>1、题库编号：20231272K11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pStyle w:val="Heading3"/>
        <w:spacing w:line="240" w:lineRule="auto" w:before="0" w:after="0"/>
      </w:pPr>
      <w:r>
        <w:t>2、题库编号：20231274K12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1264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264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Rg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pStyle w:val="Heading3"/>
        <w:spacing w:line="240" w:lineRule="auto" w:before="0" w:after="0"/>
      </w:pPr>
      <w:r>
        <w:t>3、题库编号：2023127Z9K12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r>
        <w:t>1、答案：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72K1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74K1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7Z9K1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