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A2023222Z1K1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L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w:rPr>
                <w:rFonts w:ascii="Times New Roman" w:eastAsia="宋体"/>
              </w:rPr>
              <m:t>v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合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bar>
              <m:barPr>
                <m:pos m:val="top"/>
                <m:ctrlPr>
                  <w:rPr>
                    <w:rFonts w:ascii="Times New Roman" w:eastAsia="宋体"/>
                  </w:rPr>
                </m:ctrlPr>
              </m:barPr>
              <m:e>
                <m:r>
                  <w:rPr>
                    <w:rFonts w:ascii="Times New Roman" w:eastAsia="宋体"/>
                  </w:rPr>
                  <m:t>E</m:t>
                </m:r>
              </m:e>
            </m:ba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