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3292" cy="859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292" cy="859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