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莆</w:t>
      </w:r>
      <w:r>
        <w:rPr>
          <w:rFonts w:ascii="Times New Roman" w:hAnsi="Times New Roman" w:eastAsia="宋体"/>
          <w:b w:val="0"/>
        </w:rPr>
        <w:t>田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