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202311141KL2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佛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急</w:t>
      </w:r>
      <w:r>
        <w:rPr>
          <w:rFonts w:ascii="Times New Roman" w:hAnsi="Times New Roman" w:eastAsia="宋体"/>
          <w:b w:val="0"/>
        </w:rPr>
        <w:t>刹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