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202311142KL1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徐丹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物理人教必修一第一章</w:instrText>
      </w:r>
      <w:r>
        <w:rPr>
          <w:rFonts w:ascii="Times New Roman" w:hAnsi="Times New Roman" w:eastAsia="宋体"/>
          <w:b w:val="0"/>
        </w:rPr>
        <w:instrText xml:space="preserve">~</w:instrText>
      </w:r>
      <w:r>
        <w:rPr>
          <w:rFonts w:ascii="Times New Roman" w:hAnsi="Times New Roman" w:eastAsia="宋体"/>
          <w:b w:val="0"/>
        </w:rPr>
        <w:instrText xml:space="preserve">第四章　做</w:instrText>
      </w:r>
      <w:r>
        <w:rPr>
          <w:rFonts w:ascii="Times New Roman" w:hAnsi="Times New Roman" w:eastAsia="宋体"/>
          <w:b w:val="0"/>
        </w:rPr>
        <w:instrText xml:space="preserve">word\\word\\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马珊珊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必修第一册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