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202312541KL3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</w:instrText>
      </w:r>
      <w:r>
        <w:rPr>
          <w:rFonts w:ascii="Times New Roman" w:hAnsi="Times New Roman" w:eastAsia="宋体"/>
          <w:b w:val="0"/>
        </w:rPr>
        <w:instrText xml:space="preserve">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34795" cy="9357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4795" cy="9357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