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3392" cy="850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850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