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2023125Z2L5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</w:instrText>
      </w:r>
      <w:r>
        <w:rPr>
          <w:rFonts w:ascii="Times New Roman" w:hAnsi="Times New Roman" w:eastAsia="宋体"/>
          <w:b w:val="0"/>
        </w:rPr>
        <w:instrText xml:space="preserve">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47572" cy="7589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7572" cy="758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gR,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gR,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gR,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gR,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