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2023125Z3K7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岭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钉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写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紧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痕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紧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痕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紧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痕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请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11780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1780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紧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痕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