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8052" cy="1269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8052" cy="1269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