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8884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7744" cy="670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