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20231263K10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级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洗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贴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2352" cy="1103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1103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