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3271" cy="67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7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