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</w:instrText>
      </w:r>
      <w:r>
        <w:rPr>
          <w:rFonts w:ascii="Times New Roman" w:hAnsi="Times New Roman" w:eastAsia="宋体"/>
          <w:b w:val="0"/>
        </w:rPr>
        <w:instrText xml:space="preserve">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1290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290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