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榆</w:t>
      </w:r>
      <w:r>
        <w:rPr>
          <w:rFonts w:ascii="Times New Roman" w:hAnsi="Times New Roman" w:eastAsia="宋体"/>
          <w:b w:val="0"/>
        </w:rPr>
        <w:t>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矿</w:t>
      </w:r>
      <w:r>
        <w:rPr>
          <w:rFonts w:ascii="Times New Roman" w:hAnsi="Times New Roman" w:eastAsia="宋体"/>
          <w:b w:val="0"/>
        </w:rPr>
        <w:t>藏</w:t>
      </w:r>
      <w:r>
        <w:rPr>
          <w:rFonts w:ascii="Times New Roman" w:hAnsi="Times New Roman" w:eastAsia="宋体"/>
          <w:b w:val="0"/>
        </w:rPr>
        <w:t>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