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623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623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剩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41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225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剩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41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225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2228" cy="10546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2228" cy="105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