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,Gρ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,Gρ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Gρ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Gρ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