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</w:instrText>
      </w:r>
      <w:r>
        <w:rPr>
          <w:rFonts w:ascii="Times New Roman" w:hAnsi="Times New Roman" w:eastAsia="宋体"/>
          <w:b w:val="0"/>
        </w:rPr>
        <w:instrText xml:space="preserve">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翟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堂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