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</w:instrText>
      </w:r>
      <w:r>
        <w:rPr>
          <w:rFonts w:ascii="Times New Roman" w:hAnsi="Times New Roman" w:eastAsia="宋体"/>
          <w:b w:val="0"/>
        </w:rPr>
        <w:instrText xml:space="preserve">\\\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88720" cy="8244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824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危</w:t>
      </w:r>
      <w:r>
        <w:rPr>
          <w:rFonts w:ascii="Times New Roman" w:hAnsi="Times New Roman" w:eastAsia="宋体"/>
          <w:b w:val="0"/>
        </w:rPr>
        <w:t>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