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40152" cy="448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448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