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卧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《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健</w:t>
      </w:r>
      <w:r>
        <w:rPr>
          <w:rFonts w:ascii="Times New Roman" w:hAnsi="Times New Roman" w:eastAsia="宋体"/>
          <w:b w:val="0"/>
        </w:rPr>
        <w:t>康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卧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卧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