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2396" cy="6964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696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