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番</w:t>
      </w:r>
      <w:r>
        <w:rPr>
          <w:rFonts w:ascii="Times New Roman" w:hAnsi="Times New Roman" w:eastAsia="宋体"/>
          <w:b w:val="0"/>
        </w:rPr>
        <w:t>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51560" cy="8122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8122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